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6E1B4" w14:textId="77777777" w:rsidR="0060332E" w:rsidRPr="00B83410" w:rsidRDefault="0060332E" w:rsidP="0060332E">
      <w:pPr>
        <w:ind w:right="-759"/>
        <w:jc w:val="center"/>
        <w:rPr>
          <w:rFonts w:ascii="Verdana" w:hAnsi="Verdana"/>
          <w:b/>
          <w:bCs/>
          <w:sz w:val="32"/>
          <w:szCs w:val="32"/>
        </w:rPr>
      </w:pPr>
      <w:r w:rsidRPr="00B83410">
        <w:rPr>
          <w:rFonts w:ascii="Verdana" w:hAnsi="Verdana"/>
          <w:b/>
          <w:bCs/>
          <w:sz w:val="32"/>
          <w:szCs w:val="32"/>
        </w:rPr>
        <w:t>WORLD METEOROLOGICAL ORGANIZATION</w:t>
      </w:r>
    </w:p>
    <w:p w14:paraId="434D8A4F" w14:textId="77777777" w:rsidR="0060332E" w:rsidRDefault="0060332E" w:rsidP="0060332E">
      <w:pPr>
        <w:jc w:val="center"/>
        <w:rPr>
          <w:rFonts w:ascii="Verdana" w:hAnsi="Verdana"/>
          <w:b/>
          <w:bCs/>
          <w:sz w:val="32"/>
          <w:szCs w:val="32"/>
        </w:rPr>
      </w:pPr>
    </w:p>
    <w:p w14:paraId="52AF2BCC" w14:textId="77777777" w:rsidR="000401AE" w:rsidRPr="00B83410" w:rsidRDefault="000401AE" w:rsidP="0060332E">
      <w:pPr>
        <w:jc w:val="center"/>
        <w:rPr>
          <w:rFonts w:ascii="Verdana" w:hAnsi="Verdana"/>
          <w:b/>
          <w:bCs/>
          <w:sz w:val="32"/>
          <w:szCs w:val="32"/>
        </w:rPr>
      </w:pPr>
    </w:p>
    <w:p w14:paraId="10BFE353" w14:textId="77777777" w:rsidR="0060332E" w:rsidRPr="00B83410" w:rsidRDefault="0060332E" w:rsidP="0060332E">
      <w:pPr>
        <w:jc w:val="center"/>
        <w:rPr>
          <w:rFonts w:ascii="Verdana" w:hAnsi="Verdana"/>
          <w:b/>
          <w:bCs/>
          <w:sz w:val="32"/>
          <w:szCs w:val="32"/>
        </w:rPr>
      </w:pPr>
      <w:r w:rsidRPr="00B83410">
        <w:rPr>
          <w:rFonts w:ascii="Verdana" w:hAnsi="Verdana"/>
          <w:b/>
          <w:bCs/>
          <w:sz w:val="32"/>
          <w:szCs w:val="32"/>
        </w:rPr>
        <w:t>COMMISSION FOR BASIC SYSTEMS</w:t>
      </w:r>
    </w:p>
    <w:p w14:paraId="2C80ACD6" w14:textId="77777777" w:rsidR="0060332E" w:rsidRDefault="0060332E" w:rsidP="0060332E">
      <w:pPr>
        <w:jc w:val="center"/>
        <w:rPr>
          <w:rFonts w:ascii="Verdana" w:hAnsi="Verdana"/>
          <w:b/>
          <w:bCs/>
          <w:sz w:val="32"/>
          <w:szCs w:val="32"/>
        </w:rPr>
      </w:pPr>
    </w:p>
    <w:p w14:paraId="253020E8" w14:textId="77777777" w:rsidR="000401AE" w:rsidRPr="00B83410" w:rsidRDefault="000401AE" w:rsidP="0060332E">
      <w:pPr>
        <w:jc w:val="center"/>
        <w:rPr>
          <w:rFonts w:ascii="Verdana" w:hAnsi="Verdana"/>
          <w:b/>
          <w:bCs/>
          <w:sz w:val="32"/>
          <w:szCs w:val="32"/>
        </w:rPr>
      </w:pPr>
    </w:p>
    <w:p w14:paraId="5F7364BB" w14:textId="4DD285DF" w:rsidR="0060332E" w:rsidRPr="00B83410" w:rsidRDefault="0060332E" w:rsidP="00B83410">
      <w:pPr>
        <w:jc w:val="center"/>
        <w:rPr>
          <w:rFonts w:ascii="Verdana" w:hAnsi="Verdana"/>
          <w:b/>
          <w:bCs/>
          <w:sz w:val="28"/>
          <w:szCs w:val="28"/>
        </w:rPr>
      </w:pPr>
      <w:r w:rsidRPr="00B83410">
        <w:rPr>
          <w:rFonts w:ascii="Verdana" w:hAnsi="Verdana"/>
          <w:b/>
          <w:bCs/>
          <w:sz w:val="28"/>
          <w:szCs w:val="28"/>
        </w:rPr>
        <w:t>EXPERT TEAM ON OPERATIONAL WEATHER FORECASING PROCESS AND SUPPORT (ET-OWFPS)</w:t>
      </w:r>
    </w:p>
    <w:p w14:paraId="68EC55B7" w14:textId="77777777" w:rsidR="0060332E" w:rsidRPr="00B83410" w:rsidRDefault="0060332E" w:rsidP="0060332E">
      <w:pPr>
        <w:jc w:val="center"/>
        <w:rPr>
          <w:rFonts w:ascii="Verdana" w:hAnsi="Verdana"/>
          <w:b/>
          <w:bCs/>
          <w:sz w:val="28"/>
          <w:szCs w:val="28"/>
        </w:rPr>
      </w:pPr>
    </w:p>
    <w:p w14:paraId="4DA12A04" w14:textId="77777777" w:rsidR="0060332E" w:rsidRPr="00B83410" w:rsidRDefault="0060332E" w:rsidP="0060332E">
      <w:pPr>
        <w:jc w:val="center"/>
        <w:rPr>
          <w:rFonts w:ascii="Verdana" w:hAnsi="Verdana"/>
          <w:b/>
          <w:bCs/>
          <w:sz w:val="28"/>
          <w:szCs w:val="28"/>
        </w:rPr>
      </w:pPr>
    </w:p>
    <w:p w14:paraId="3AD5C1CE" w14:textId="40333553" w:rsidR="0060332E" w:rsidRPr="00B83410" w:rsidRDefault="00847229" w:rsidP="00847229">
      <w:pPr>
        <w:jc w:val="center"/>
        <w:rPr>
          <w:rFonts w:ascii="Verdana" w:hAnsi="Verdana"/>
          <w:b/>
          <w:sz w:val="28"/>
          <w:szCs w:val="28"/>
        </w:rPr>
      </w:pPr>
      <w:r w:rsidRPr="00B83410">
        <w:rPr>
          <w:rFonts w:ascii="Verdana" w:hAnsi="Verdana"/>
          <w:b/>
          <w:sz w:val="28"/>
          <w:szCs w:val="28"/>
        </w:rPr>
        <w:t>Beijing</w:t>
      </w:r>
      <w:r w:rsidR="0060332E" w:rsidRPr="00B83410">
        <w:rPr>
          <w:rFonts w:ascii="Verdana" w:hAnsi="Verdana"/>
          <w:b/>
          <w:sz w:val="28"/>
          <w:szCs w:val="28"/>
        </w:rPr>
        <w:t>, C</w:t>
      </w:r>
      <w:r w:rsidRPr="00B83410">
        <w:rPr>
          <w:rFonts w:ascii="Verdana" w:hAnsi="Verdana"/>
          <w:b/>
          <w:sz w:val="28"/>
          <w:szCs w:val="28"/>
        </w:rPr>
        <w:t>hina</w:t>
      </w:r>
      <w:r w:rsidR="0060332E" w:rsidRPr="00B83410">
        <w:rPr>
          <w:rFonts w:ascii="Verdana" w:hAnsi="Verdana"/>
          <w:b/>
          <w:sz w:val="28"/>
          <w:szCs w:val="28"/>
        </w:rPr>
        <w:t xml:space="preserve">, </w:t>
      </w:r>
      <w:r w:rsidRPr="00B83410">
        <w:rPr>
          <w:rFonts w:ascii="Verdana" w:hAnsi="Verdana"/>
          <w:b/>
          <w:sz w:val="28"/>
          <w:szCs w:val="28"/>
        </w:rPr>
        <w:t>12-16</w:t>
      </w:r>
      <w:r w:rsidR="0060332E" w:rsidRPr="00B83410">
        <w:rPr>
          <w:rFonts w:ascii="Verdana" w:hAnsi="Verdana"/>
          <w:b/>
          <w:sz w:val="28"/>
          <w:szCs w:val="28"/>
        </w:rPr>
        <w:t xml:space="preserve"> </w:t>
      </w:r>
      <w:r w:rsidRPr="00B83410">
        <w:rPr>
          <w:rFonts w:ascii="Verdana" w:hAnsi="Verdana"/>
          <w:b/>
          <w:sz w:val="28"/>
          <w:szCs w:val="28"/>
        </w:rPr>
        <w:t>March 2018</w:t>
      </w:r>
    </w:p>
    <w:p w14:paraId="3578DA52" w14:textId="2C0FBD03" w:rsidR="0060332E" w:rsidRPr="00B83410" w:rsidRDefault="0060332E" w:rsidP="0060332E">
      <w:pPr>
        <w:jc w:val="center"/>
        <w:rPr>
          <w:rFonts w:ascii="Verdana" w:hAnsi="Verdana"/>
          <w:sz w:val="36"/>
          <w:szCs w:val="36"/>
        </w:rPr>
      </w:pPr>
    </w:p>
    <w:p w14:paraId="785C5780" w14:textId="72D2E61E" w:rsidR="0060332E" w:rsidRPr="00B83410" w:rsidRDefault="00B83410" w:rsidP="0060332E">
      <w:pPr>
        <w:jc w:val="center"/>
        <w:rPr>
          <w:rFonts w:ascii="Verdana" w:hAnsi="Verdana"/>
          <w:sz w:val="36"/>
          <w:szCs w:val="36"/>
        </w:rPr>
      </w:pPr>
      <w:r w:rsidRPr="00183730">
        <w:rPr>
          <w:rFonts w:ascii="Verdana" w:hAnsi="Verdana"/>
          <w:noProof/>
          <w:lang w:val="en-US" w:eastAsia="zh-CN"/>
        </w:rPr>
        <w:drawing>
          <wp:anchor distT="0" distB="0" distL="114300" distR="114300" simplePos="0" relativeHeight="251659264" behindDoc="0" locked="0" layoutInCell="1" allowOverlap="1" wp14:anchorId="7A43CAF2" wp14:editId="1FD2F86C">
            <wp:simplePos x="0" y="0"/>
            <wp:positionH relativeFrom="column">
              <wp:posOffset>2094865</wp:posOffset>
            </wp:positionH>
            <wp:positionV relativeFrom="paragraph">
              <wp:posOffset>107950</wp:posOffset>
            </wp:positionV>
            <wp:extent cx="1597660" cy="1780540"/>
            <wp:effectExtent l="0" t="0" r="2540" b="0"/>
            <wp:wrapNone/>
            <wp:docPr id="1" name="Picture 1" descr="C:\Users\rmouizi\AppData\Local\Temp\wmologo2016_fulltext_vertical_rgb_f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ouizi\AppData\Local\Temp\wmologo2016_fulltext_vertical_rgb_fr-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5623" b="36363"/>
                    <a:stretch/>
                  </pic:blipFill>
                  <pic:spPr bwMode="auto">
                    <a:xfrm>
                      <a:off x="0" y="0"/>
                      <a:ext cx="1597660" cy="1780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95AFEE" w14:textId="2316B743" w:rsidR="0060332E" w:rsidRPr="00B83410" w:rsidRDefault="0060332E" w:rsidP="0060332E">
      <w:pPr>
        <w:jc w:val="center"/>
        <w:rPr>
          <w:rFonts w:ascii="Verdana" w:hAnsi="Verdana"/>
          <w:sz w:val="36"/>
          <w:szCs w:val="36"/>
        </w:rPr>
      </w:pPr>
    </w:p>
    <w:p w14:paraId="4E8AFCA0" w14:textId="77777777" w:rsidR="0060332E" w:rsidRPr="00B83410" w:rsidRDefault="0060332E" w:rsidP="0060332E">
      <w:pPr>
        <w:jc w:val="center"/>
        <w:rPr>
          <w:rFonts w:ascii="Verdana" w:hAnsi="Verdana"/>
          <w:sz w:val="36"/>
          <w:szCs w:val="36"/>
        </w:rPr>
      </w:pPr>
    </w:p>
    <w:p w14:paraId="4E5EC519" w14:textId="77777777" w:rsidR="00B83410" w:rsidRDefault="00B83410" w:rsidP="00C51CBD">
      <w:pPr>
        <w:jc w:val="center"/>
        <w:rPr>
          <w:rFonts w:ascii="Verdana" w:hAnsi="Verdana"/>
          <w:b/>
          <w:bCs/>
          <w:sz w:val="36"/>
          <w:szCs w:val="36"/>
        </w:rPr>
      </w:pPr>
    </w:p>
    <w:p w14:paraId="24BC214E" w14:textId="77777777" w:rsidR="00B83410" w:rsidRDefault="00B83410" w:rsidP="00C51CBD">
      <w:pPr>
        <w:jc w:val="center"/>
        <w:rPr>
          <w:rFonts w:ascii="Verdana" w:hAnsi="Verdana"/>
          <w:b/>
          <w:bCs/>
          <w:sz w:val="36"/>
          <w:szCs w:val="36"/>
        </w:rPr>
      </w:pPr>
    </w:p>
    <w:p w14:paraId="60568347" w14:textId="77777777" w:rsidR="00B83410" w:rsidRDefault="00B83410" w:rsidP="00C51CBD">
      <w:pPr>
        <w:jc w:val="center"/>
        <w:rPr>
          <w:rFonts w:ascii="Verdana" w:hAnsi="Verdana"/>
          <w:b/>
          <w:bCs/>
          <w:sz w:val="36"/>
          <w:szCs w:val="36"/>
        </w:rPr>
      </w:pPr>
    </w:p>
    <w:p w14:paraId="450A64AF" w14:textId="4A54E40F" w:rsidR="00C51CBD" w:rsidRPr="00B83410" w:rsidRDefault="00F8490A" w:rsidP="00C51CBD">
      <w:pPr>
        <w:jc w:val="center"/>
        <w:rPr>
          <w:rFonts w:ascii="Verdana" w:hAnsi="Verdana"/>
          <w:b/>
          <w:bCs/>
          <w:sz w:val="32"/>
          <w:szCs w:val="32"/>
        </w:rPr>
      </w:pPr>
      <w:r w:rsidRPr="00B83410">
        <w:rPr>
          <w:rFonts w:ascii="Verdana" w:hAnsi="Verdana"/>
          <w:b/>
          <w:bCs/>
          <w:sz w:val="32"/>
          <w:szCs w:val="32"/>
        </w:rPr>
        <w:t>FINAL</w:t>
      </w:r>
      <w:r w:rsidR="0060332E" w:rsidRPr="00B83410">
        <w:rPr>
          <w:rFonts w:ascii="Verdana" w:hAnsi="Verdana"/>
          <w:b/>
          <w:bCs/>
          <w:sz w:val="32"/>
          <w:szCs w:val="32"/>
        </w:rPr>
        <w:t xml:space="preserve"> </w:t>
      </w:r>
      <w:r w:rsidR="00C51CBD" w:rsidRPr="00B83410">
        <w:rPr>
          <w:rFonts w:ascii="Verdana" w:hAnsi="Verdana"/>
          <w:b/>
          <w:bCs/>
          <w:sz w:val="32"/>
          <w:szCs w:val="32"/>
        </w:rPr>
        <w:t>REPORT</w:t>
      </w:r>
    </w:p>
    <w:p w14:paraId="3AC57041" w14:textId="77777777" w:rsidR="001658FE" w:rsidRPr="00B83410" w:rsidRDefault="001658FE" w:rsidP="001658FE">
      <w:pPr>
        <w:rPr>
          <w:rFonts w:ascii="Verdana" w:hAnsi="Verdana"/>
          <w:b/>
          <w:bCs/>
          <w:sz w:val="30"/>
          <w:szCs w:val="30"/>
        </w:rPr>
      </w:pPr>
    </w:p>
    <w:p w14:paraId="43704FEB" w14:textId="77777777" w:rsidR="001658FE" w:rsidRPr="00B83410" w:rsidRDefault="001658FE">
      <w:pPr>
        <w:rPr>
          <w:rFonts w:ascii="Verdana" w:hAnsi="Verdana"/>
          <w:b/>
          <w:bCs/>
          <w:sz w:val="30"/>
          <w:szCs w:val="30"/>
        </w:rPr>
      </w:pPr>
      <w:r w:rsidRPr="00B83410">
        <w:rPr>
          <w:rFonts w:ascii="Verdana" w:hAnsi="Verdana"/>
          <w:b/>
          <w:bCs/>
          <w:sz w:val="30"/>
          <w:szCs w:val="30"/>
        </w:rPr>
        <w:br w:type="page"/>
      </w:r>
    </w:p>
    <w:p w14:paraId="4D8B7DEB" w14:textId="5E9AEECA" w:rsidR="001658FE" w:rsidRPr="00B83410" w:rsidRDefault="0030377A">
      <w:pPr>
        <w:rPr>
          <w:rFonts w:ascii="Verdana" w:hAnsi="Verdana"/>
          <w:b/>
          <w:bCs/>
          <w:sz w:val="30"/>
          <w:szCs w:val="30"/>
        </w:rPr>
      </w:pPr>
      <w:r w:rsidRPr="00B83410">
        <w:rPr>
          <w:rFonts w:ascii="Verdana" w:hAnsi="Verdana"/>
          <w:b/>
          <w:bCs/>
          <w:noProof/>
          <w:sz w:val="30"/>
          <w:szCs w:val="30"/>
          <w:lang w:val="en-US" w:eastAsia="zh-CN"/>
        </w:rPr>
        <w:lastRenderedPageBreak/>
        <w:drawing>
          <wp:inline distT="0" distB="0" distL="0" distR="0" wp14:anchorId="12FF7689" wp14:editId="3752F2FA">
            <wp:extent cx="5943600" cy="3432175"/>
            <wp:effectExtent l="0" t="0" r="0" b="0"/>
            <wp:docPr id="3" name="Picture 3" descr="C:\Users\mo1\ECMWF\Missions\201803_ETOWFPS\Photos\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1\ECMWF\Missions\201803_ETOWFPS\Photos\grou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432175"/>
                    </a:xfrm>
                    <a:prstGeom prst="rect">
                      <a:avLst/>
                    </a:prstGeom>
                    <a:noFill/>
                    <a:ln>
                      <a:noFill/>
                    </a:ln>
                  </pic:spPr>
                </pic:pic>
              </a:graphicData>
            </a:graphic>
          </wp:inline>
        </w:drawing>
      </w:r>
    </w:p>
    <w:p w14:paraId="7B6A7A6E" w14:textId="77777777" w:rsidR="00C51CBD" w:rsidRPr="00B83410" w:rsidRDefault="00C51CBD" w:rsidP="00C51CBD">
      <w:pPr>
        <w:jc w:val="center"/>
        <w:rPr>
          <w:rFonts w:ascii="Verdana" w:hAnsi="Verdana"/>
          <w:b/>
          <w:bCs/>
          <w:sz w:val="30"/>
          <w:szCs w:val="30"/>
        </w:rPr>
      </w:pPr>
    </w:p>
    <w:p w14:paraId="3EE7DAE7" w14:textId="77777777" w:rsidR="00C51CBD" w:rsidRPr="00B83410" w:rsidRDefault="00C51CBD" w:rsidP="00C51CBD">
      <w:pPr>
        <w:jc w:val="center"/>
        <w:rPr>
          <w:rFonts w:ascii="Verdana" w:hAnsi="Verdana" w:cs="Arial"/>
          <w:b/>
          <w:bCs/>
          <w:sz w:val="20"/>
          <w:szCs w:val="20"/>
        </w:rPr>
      </w:pPr>
      <w:r w:rsidRPr="00B83410">
        <w:rPr>
          <w:rFonts w:ascii="Verdana" w:hAnsi="Verdana" w:cs="Arial"/>
          <w:b/>
          <w:bCs/>
          <w:sz w:val="20"/>
          <w:szCs w:val="20"/>
        </w:rPr>
        <w:t>Executive Summary</w:t>
      </w:r>
    </w:p>
    <w:p w14:paraId="5FC59D04" w14:textId="4E91229C" w:rsidR="00C51CBD" w:rsidRPr="00B83410" w:rsidRDefault="00C51CBD" w:rsidP="00AD2F83">
      <w:pPr>
        <w:jc w:val="both"/>
        <w:rPr>
          <w:rFonts w:ascii="Verdana" w:hAnsi="Verdana" w:cs="Arial"/>
          <w:sz w:val="20"/>
          <w:szCs w:val="20"/>
        </w:rPr>
      </w:pPr>
      <w:r w:rsidRPr="00B83410">
        <w:rPr>
          <w:rFonts w:ascii="Verdana" w:hAnsi="Verdana" w:cs="Arial"/>
          <w:sz w:val="20"/>
          <w:szCs w:val="20"/>
        </w:rPr>
        <w:t xml:space="preserve">The meeting of the CBS Expert Team on Operational Weather Forecasting Process and Support (OWFPS) was held on </w:t>
      </w:r>
      <w:r w:rsidR="00847229" w:rsidRPr="00B83410">
        <w:rPr>
          <w:rFonts w:ascii="Verdana" w:hAnsi="Verdana" w:cs="Arial"/>
          <w:sz w:val="20"/>
          <w:szCs w:val="20"/>
        </w:rPr>
        <w:t>12-16</w:t>
      </w:r>
      <w:r w:rsidR="00A904B0" w:rsidRPr="00B83410">
        <w:rPr>
          <w:rFonts w:ascii="Verdana" w:hAnsi="Verdana" w:cs="Arial"/>
          <w:sz w:val="20"/>
          <w:szCs w:val="20"/>
        </w:rPr>
        <w:t xml:space="preserve"> M</w:t>
      </w:r>
      <w:r w:rsidR="00847229" w:rsidRPr="00B83410">
        <w:rPr>
          <w:rFonts w:ascii="Verdana" w:hAnsi="Verdana" w:cs="Arial"/>
          <w:sz w:val="20"/>
          <w:szCs w:val="20"/>
        </w:rPr>
        <w:t>arch 2018</w:t>
      </w:r>
      <w:r w:rsidRPr="00B83410">
        <w:rPr>
          <w:rFonts w:ascii="Verdana" w:hAnsi="Verdana" w:cs="Arial"/>
          <w:sz w:val="20"/>
          <w:szCs w:val="20"/>
        </w:rPr>
        <w:t xml:space="preserve">, in </w:t>
      </w:r>
      <w:r w:rsidR="00847229" w:rsidRPr="00B83410">
        <w:rPr>
          <w:rFonts w:ascii="Verdana" w:hAnsi="Verdana" w:cs="Arial"/>
          <w:sz w:val="20"/>
          <w:szCs w:val="20"/>
        </w:rPr>
        <w:t>Beijing</w:t>
      </w:r>
      <w:r w:rsidRPr="00B83410">
        <w:rPr>
          <w:rFonts w:ascii="Verdana" w:hAnsi="Verdana" w:cs="Arial"/>
          <w:sz w:val="20"/>
          <w:szCs w:val="20"/>
        </w:rPr>
        <w:t>, C</w:t>
      </w:r>
      <w:r w:rsidR="00847229" w:rsidRPr="00B83410">
        <w:rPr>
          <w:rFonts w:ascii="Verdana" w:hAnsi="Verdana" w:cs="Arial"/>
          <w:sz w:val="20"/>
          <w:szCs w:val="20"/>
        </w:rPr>
        <w:t>hina</w:t>
      </w:r>
      <w:r w:rsidRPr="00B83410">
        <w:rPr>
          <w:rFonts w:ascii="Verdana" w:hAnsi="Verdana" w:cs="Arial"/>
          <w:sz w:val="20"/>
          <w:szCs w:val="20"/>
        </w:rPr>
        <w:t xml:space="preserve">. ET-OWFPS discussed progress of </w:t>
      </w:r>
      <w:r w:rsidR="000D2AD8" w:rsidRPr="00B83410">
        <w:rPr>
          <w:rFonts w:ascii="Verdana" w:hAnsi="Verdana" w:cs="Arial"/>
          <w:sz w:val="20"/>
          <w:szCs w:val="20"/>
        </w:rPr>
        <w:t xml:space="preserve">its </w:t>
      </w:r>
      <w:r w:rsidRPr="00B83410">
        <w:rPr>
          <w:rFonts w:ascii="Verdana" w:hAnsi="Verdana" w:cs="Arial"/>
          <w:sz w:val="20"/>
          <w:szCs w:val="20"/>
        </w:rPr>
        <w:t xml:space="preserve">Task Teams on </w:t>
      </w:r>
      <w:r w:rsidR="00775D90" w:rsidRPr="00B83410">
        <w:rPr>
          <w:rFonts w:ascii="Verdana" w:hAnsi="Verdana" w:cs="Arial"/>
          <w:sz w:val="20"/>
          <w:szCs w:val="20"/>
        </w:rPr>
        <w:t xml:space="preserve">Development of Guidelines on </w:t>
      </w:r>
      <w:r w:rsidRPr="00B83410">
        <w:rPr>
          <w:rFonts w:ascii="Verdana" w:hAnsi="Verdana" w:cs="Arial"/>
          <w:sz w:val="20"/>
          <w:szCs w:val="20"/>
        </w:rPr>
        <w:t xml:space="preserve">High </w:t>
      </w:r>
      <w:r w:rsidR="00775D90" w:rsidRPr="00B83410">
        <w:rPr>
          <w:rFonts w:ascii="Verdana" w:hAnsi="Verdana" w:cs="Arial"/>
          <w:sz w:val="20"/>
          <w:szCs w:val="20"/>
          <w:lang w:eastAsia="ja-JP"/>
        </w:rPr>
        <w:t>r</w:t>
      </w:r>
      <w:r w:rsidRPr="00B83410">
        <w:rPr>
          <w:rFonts w:ascii="Verdana" w:hAnsi="Verdana" w:cs="Arial"/>
          <w:sz w:val="20"/>
          <w:szCs w:val="20"/>
        </w:rPr>
        <w:t xml:space="preserve">esolution NWP, Development of </w:t>
      </w:r>
      <w:r w:rsidR="000D2AD8" w:rsidRPr="00B83410">
        <w:rPr>
          <w:rFonts w:ascii="Verdana" w:hAnsi="Verdana" w:cs="Arial"/>
          <w:sz w:val="20"/>
          <w:szCs w:val="20"/>
        </w:rPr>
        <w:t xml:space="preserve">Guidelines </w:t>
      </w:r>
      <w:r w:rsidRPr="00B83410">
        <w:rPr>
          <w:rFonts w:ascii="Verdana" w:hAnsi="Verdana" w:cs="Arial"/>
          <w:sz w:val="20"/>
          <w:szCs w:val="20"/>
        </w:rPr>
        <w:t xml:space="preserve">for </w:t>
      </w:r>
      <w:r w:rsidR="000D2AD8" w:rsidRPr="00B83410">
        <w:rPr>
          <w:rFonts w:ascii="Verdana" w:hAnsi="Verdana" w:cs="Arial"/>
          <w:sz w:val="20"/>
          <w:szCs w:val="20"/>
        </w:rPr>
        <w:t xml:space="preserve">Nowcasting Techniques, </w:t>
      </w:r>
      <w:r w:rsidRPr="00B83410">
        <w:rPr>
          <w:rFonts w:ascii="Verdana" w:hAnsi="Verdana" w:cs="Arial"/>
          <w:sz w:val="20"/>
          <w:szCs w:val="20"/>
        </w:rPr>
        <w:t>and Surface Verification</w:t>
      </w:r>
      <w:r w:rsidR="000D2AD8" w:rsidRPr="00B83410">
        <w:rPr>
          <w:rFonts w:ascii="Verdana" w:hAnsi="Verdana" w:cs="Arial"/>
          <w:sz w:val="20"/>
          <w:szCs w:val="20"/>
        </w:rPr>
        <w:t xml:space="preserve">, as well as the Task Team on </w:t>
      </w:r>
      <w:r w:rsidR="00775D90" w:rsidRPr="00B83410">
        <w:rPr>
          <w:rFonts w:ascii="Verdana" w:hAnsi="Verdana" w:cs="Arial"/>
          <w:sz w:val="20"/>
          <w:szCs w:val="20"/>
        </w:rPr>
        <w:t xml:space="preserve">Revision of </w:t>
      </w:r>
      <w:r w:rsidR="000D2AD8" w:rsidRPr="00B83410">
        <w:rPr>
          <w:rFonts w:ascii="Verdana" w:hAnsi="Verdana" w:cs="Arial"/>
          <w:sz w:val="20"/>
          <w:szCs w:val="20"/>
        </w:rPr>
        <w:t>the Manual on GDPFS</w:t>
      </w:r>
      <w:r w:rsidRPr="00B83410">
        <w:rPr>
          <w:rFonts w:ascii="Verdana" w:hAnsi="Verdana" w:cs="Arial"/>
          <w:sz w:val="20"/>
          <w:szCs w:val="20"/>
        </w:rPr>
        <w:t xml:space="preserve">. </w:t>
      </w:r>
      <w:r w:rsidR="00847229" w:rsidRPr="00B83410">
        <w:rPr>
          <w:rFonts w:ascii="Verdana" w:hAnsi="Verdana" w:cs="Arial"/>
          <w:sz w:val="20"/>
          <w:szCs w:val="20"/>
        </w:rPr>
        <w:t xml:space="preserve">The meeting noted with satisfaction the publication of the Guidelines for Nowcasting Techniques (WMO-No. 1198) and of the </w:t>
      </w:r>
      <w:r w:rsidR="00AB28E0" w:rsidRPr="00B83410">
        <w:rPr>
          <w:rFonts w:ascii="Verdana" w:hAnsi="Verdana" w:cs="Arial"/>
          <w:sz w:val="20"/>
          <w:szCs w:val="20"/>
        </w:rPr>
        <w:t xml:space="preserve">new edition of the </w:t>
      </w:r>
      <w:r w:rsidR="00847229" w:rsidRPr="00B83410">
        <w:rPr>
          <w:rFonts w:ascii="Verdana" w:hAnsi="Verdana" w:cs="Arial"/>
          <w:sz w:val="20"/>
          <w:szCs w:val="20"/>
        </w:rPr>
        <w:t xml:space="preserve">Manual on GDPFS (WMO- No. 485).  </w:t>
      </w:r>
      <w:r w:rsidR="00205CC5" w:rsidRPr="00B83410">
        <w:rPr>
          <w:rFonts w:ascii="Verdana" w:hAnsi="Verdana" w:cs="Arial"/>
          <w:sz w:val="20"/>
          <w:szCs w:val="20"/>
        </w:rPr>
        <w:t xml:space="preserve">The ET-OWFPS reviewed the actions </w:t>
      </w:r>
      <w:r w:rsidR="000214EA" w:rsidRPr="00B83410">
        <w:rPr>
          <w:rFonts w:ascii="Verdana" w:hAnsi="Verdana" w:cs="Arial"/>
          <w:sz w:val="20"/>
          <w:szCs w:val="20"/>
        </w:rPr>
        <w:t xml:space="preserve">(see Annex </w:t>
      </w:r>
      <w:r w:rsidR="00633955" w:rsidRPr="00B83410">
        <w:rPr>
          <w:rFonts w:ascii="Verdana" w:hAnsi="Verdana" w:cs="Arial"/>
          <w:sz w:val="20"/>
          <w:szCs w:val="20"/>
        </w:rPr>
        <w:t>III</w:t>
      </w:r>
      <w:r w:rsidR="000214EA" w:rsidRPr="00B83410">
        <w:rPr>
          <w:rFonts w:ascii="Verdana" w:hAnsi="Verdana" w:cs="Arial"/>
          <w:sz w:val="20"/>
          <w:szCs w:val="20"/>
        </w:rPr>
        <w:t xml:space="preserve">) </w:t>
      </w:r>
      <w:r w:rsidR="00205CC5" w:rsidRPr="00B83410">
        <w:rPr>
          <w:rFonts w:ascii="Verdana" w:hAnsi="Verdana" w:cs="Arial"/>
          <w:sz w:val="20"/>
          <w:szCs w:val="20"/>
        </w:rPr>
        <w:t xml:space="preserve">from its </w:t>
      </w:r>
      <w:r w:rsidRPr="00B83410">
        <w:rPr>
          <w:rFonts w:ascii="Verdana" w:hAnsi="Verdana" w:cs="Arial"/>
          <w:sz w:val="20"/>
          <w:szCs w:val="20"/>
        </w:rPr>
        <w:t>previous meeting (</w:t>
      </w:r>
      <w:r w:rsidR="00847229" w:rsidRPr="00B83410">
        <w:rPr>
          <w:rFonts w:ascii="Verdana" w:hAnsi="Verdana" w:cs="Arial"/>
          <w:sz w:val="20"/>
          <w:szCs w:val="20"/>
        </w:rPr>
        <w:t>May 2016</w:t>
      </w:r>
      <w:r w:rsidRPr="00B83410">
        <w:rPr>
          <w:rFonts w:ascii="Verdana" w:hAnsi="Verdana" w:cs="Arial"/>
          <w:sz w:val="20"/>
          <w:szCs w:val="20"/>
        </w:rPr>
        <w:t>)</w:t>
      </w:r>
      <w:r w:rsidR="000214EA" w:rsidRPr="00B83410">
        <w:rPr>
          <w:rFonts w:ascii="Verdana" w:hAnsi="Verdana" w:cs="Arial"/>
          <w:sz w:val="20"/>
          <w:szCs w:val="20"/>
        </w:rPr>
        <w:t xml:space="preserve"> </w:t>
      </w:r>
      <w:r w:rsidR="00205CC5" w:rsidRPr="00B83410">
        <w:rPr>
          <w:rFonts w:ascii="Verdana" w:hAnsi="Verdana" w:cs="Arial"/>
          <w:sz w:val="20"/>
          <w:szCs w:val="20"/>
        </w:rPr>
        <w:t>and</w:t>
      </w:r>
      <w:r w:rsidR="00633955" w:rsidRPr="00B83410">
        <w:rPr>
          <w:rFonts w:ascii="Verdana" w:hAnsi="Verdana" w:cs="Arial"/>
          <w:sz w:val="20"/>
          <w:szCs w:val="20"/>
        </w:rPr>
        <w:t xml:space="preserve">, considering its work plan for 2016-2020 as approved by CBS-MG, discussed the progress since the last meeting and agreed on its future work, including the establishment of the </w:t>
      </w:r>
      <w:r w:rsidR="00633955" w:rsidRPr="00B83410">
        <w:rPr>
          <w:rFonts w:ascii="Verdana" w:eastAsia="SimSun" w:hAnsi="Verdana" w:cs="Arial"/>
          <w:sz w:val="20"/>
          <w:szCs w:val="20"/>
          <w:lang w:val="en-US" w:eastAsia="zh-CN"/>
        </w:rPr>
        <w:t xml:space="preserve">TT on EPS Post Processing, implementation of the new edition of the Manual (including new standard surface verification and designation and audit of RSMCs) and the related Guide. </w:t>
      </w:r>
      <w:r w:rsidR="00283542" w:rsidRPr="00B83410">
        <w:rPr>
          <w:rFonts w:ascii="Verdana" w:hAnsi="Verdana" w:cs="Arial"/>
          <w:sz w:val="20"/>
          <w:szCs w:val="20"/>
        </w:rPr>
        <w:t>A summary of actions and recommendations is</w:t>
      </w:r>
      <w:r w:rsidR="00FC4A4E" w:rsidRPr="00B83410">
        <w:rPr>
          <w:rFonts w:ascii="Verdana" w:hAnsi="Verdana" w:cs="Arial"/>
          <w:sz w:val="20"/>
          <w:szCs w:val="20"/>
        </w:rPr>
        <w:t xml:space="preserve"> </w:t>
      </w:r>
      <w:r w:rsidR="00283542" w:rsidRPr="00B83410">
        <w:rPr>
          <w:rFonts w:ascii="Verdana" w:hAnsi="Verdana" w:cs="Arial"/>
          <w:sz w:val="20"/>
          <w:szCs w:val="20"/>
        </w:rPr>
        <w:t>given i</w:t>
      </w:r>
      <w:r w:rsidR="00633955" w:rsidRPr="00B83410">
        <w:rPr>
          <w:rFonts w:ascii="Verdana" w:hAnsi="Verdana" w:cs="Arial"/>
          <w:sz w:val="20"/>
          <w:szCs w:val="20"/>
        </w:rPr>
        <w:t>n Annex XII</w:t>
      </w:r>
      <w:r w:rsidR="00996325" w:rsidRPr="00B83410">
        <w:rPr>
          <w:rFonts w:ascii="Verdana" w:hAnsi="Verdana" w:cs="Arial"/>
          <w:sz w:val="20"/>
          <w:szCs w:val="20"/>
        </w:rPr>
        <w:t>.</w:t>
      </w:r>
      <w:r w:rsidRPr="00B83410">
        <w:rPr>
          <w:rFonts w:ascii="Verdana" w:hAnsi="Verdana" w:cs="Arial"/>
          <w:sz w:val="20"/>
          <w:szCs w:val="20"/>
        </w:rPr>
        <w:br w:type="page"/>
      </w:r>
    </w:p>
    <w:p w14:paraId="2D56BEC8" w14:textId="77777777" w:rsidR="007E536B" w:rsidRPr="00B83410" w:rsidRDefault="007E536B" w:rsidP="007E536B">
      <w:pPr>
        <w:spacing w:after="0" w:line="240" w:lineRule="auto"/>
        <w:jc w:val="both"/>
        <w:rPr>
          <w:rFonts w:ascii="Verdana" w:eastAsia="SimSun" w:hAnsi="Verdana" w:cs="Arial"/>
          <w:b/>
          <w:sz w:val="20"/>
          <w:szCs w:val="20"/>
          <w:lang w:val="en-US" w:eastAsia="zh-CN"/>
        </w:rPr>
      </w:pPr>
      <w:r w:rsidRPr="00B83410">
        <w:rPr>
          <w:rFonts w:ascii="Verdana" w:eastAsia="SimSun" w:hAnsi="Verdana" w:cs="Arial"/>
          <w:b/>
          <w:sz w:val="20"/>
          <w:szCs w:val="20"/>
          <w:lang w:val="en-US" w:eastAsia="zh-CN"/>
        </w:rPr>
        <w:lastRenderedPageBreak/>
        <w:t>1.</w:t>
      </w:r>
      <w:r w:rsidRPr="00B83410">
        <w:rPr>
          <w:rFonts w:ascii="Verdana" w:eastAsia="SimSun" w:hAnsi="Verdana" w:cs="Arial"/>
          <w:b/>
          <w:sz w:val="20"/>
          <w:szCs w:val="20"/>
          <w:lang w:val="en-US" w:eastAsia="zh-CN"/>
        </w:rPr>
        <w:tab/>
        <w:t xml:space="preserve">OPENING </w:t>
      </w:r>
    </w:p>
    <w:p w14:paraId="73E1D9EB" w14:textId="77777777" w:rsidR="007E536B" w:rsidRPr="00B83410" w:rsidRDefault="007E536B" w:rsidP="007E536B">
      <w:pPr>
        <w:spacing w:after="0" w:line="240" w:lineRule="auto"/>
        <w:jc w:val="both"/>
        <w:rPr>
          <w:rFonts w:ascii="Verdana" w:eastAsia="SimSun" w:hAnsi="Verdana" w:cs="Arial"/>
          <w:sz w:val="20"/>
          <w:szCs w:val="20"/>
          <w:lang w:val="en-US" w:eastAsia="zh-CN"/>
        </w:rPr>
      </w:pPr>
    </w:p>
    <w:p w14:paraId="3A71EF5A" w14:textId="0A06C019" w:rsidR="00B16A5C" w:rsidRPr="00B83410" w:rsidRDefault="00901B6C" w:rsidP="008D6BC9">
      <w:pPr>
        <w:spacing w:after="0"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1.1</w:t>
      </w:r>
      <w:r w:rsidRPr="00B83410">
        <w:rPr>
          <w:rFonts w:ascii="Verdana" w:eastAsia="SimSun" w:hAnsi="Verdana" w:cs="Arial"/>
          <w:sz w:val="20"/>
          <w:szCs w:val="20"/>
          <w:lang w:val="en-US" w:eastAsia="zh-CN"/>
        </w:rPr>
        <w:tab/>
      </w:r>
      <w:r w:rsidR="00B16A5C" w:rsidRPr="00B83410">
        <w:rPr>
          <w:rFonts w:ascii="Verdana" w:eastAsia="SimSun" w:hAnsi="Verdana" w:cs="Arial"/>
          <w:sz w:val="20"/>
          <w:szCs w:val="20"/>
          <w:lang w:val="en-US" w:eastAsia="zh-CN"/>
        </w:rPr>
        <w:t xml:space="preserve">The meeting of the CBS (DPFS) Expert Team on Operational Weather Forecasting Process and Support (ET-OWFPS) was opened by its Chairperson, </w:t>
      </w:r>
      <w:proofErr w:type="spellStart"/>
      <w:r w:rsidR="00B16A5C" w:rsidRPr="00B83410">
        <w:rPr>
          <w:rFonts w:ascii="Verdana" w:eastAsia="SimSun" w:hAnsi="Verdana" w:cs="Arial"/>
          <w:sz w:val="20"/>
          <w:szCs w:val="20"/>
          <w:lang w:val="en-US" w:eastAsia="zh-CN"/>
        </w:rPr>
        <w:t>Mr</w:t>
      </w:r>
      <w:proofErr w:type="spellEnd"/>
      <w:r w:rsidR="00B16A5C" w:rsidRPr="00B83410">
        <w:rPr>
          <w:rFonts w:ascii="Verdana" w:eastAsia="SimSun" w:hAnsi="Verdana" w:cs="Arial"/>
          <w:sz w:val="20"/>
          <w:szCs w:val="20"/>
          <w:lang w:val="en-US" w:eastAsia="zh-CN"/>
        </w:rPr>
        <w:t xml:space="preserve"> David Richardson (ECM</w:t>
      </w:r>
      <w:r w:rsidR="00847229" w:rsidRPr="00B83410">
        <w:rPr>
          <w:rFonts w:ascii="Verdana" w:eastAsia="SimSun" w:hAnsi="Verdana" w:cs="Arial"/>
          <w:sz w:val="20"/>
          <w:szCs w:val="20"/>
          <w:lang w:val="en-US" w:eastAsia="zh-CN"/>
        </w:rPr>
        <w:t>WF), at 09.30 hours on Monday, 12 March 2018</w:t>
      </w:r>
      <w:r w:rsidR="00B16A5C" w:rsidRPr="00B83410">
        <w:rPr>
          <w:rFonts w:ascii="Verdana" w:eastAsia="SimSun" w:hAnsi="Verdana" w:cs="Arial"/>
          <w:sz w:val="20"/>
          <w:szCs w:val="20"/>
          <w:lang w:val="en-US" w:eastAsia="zh-CN"/>
        </w:rPr>
        <w:t xml:space="preserve">, at the </w:t>
      </w:r>
      <w:r w:rsidR="00847229" w:rsidRPr="00B83410">
        <w:rPr>
          <w:rFonts w:ascii="Verdana" w:eastAsia="SimSun" w:hAnsi="Verdana" w:cs="Arial"/>
          <w:sz w:val="20"/>
          <w:szCs w:val="20"/>
          <w:lang w:val="en-US" w:eastAsia="zh-CN"/>
        </w:rPr>
        <w:t xml:space="preserve">China Meteorological </w:t>
      </w:r>
      <w:r w:rsidR="001C0021" w:rsidRPr="00B83410">
        <w:rPr>
          <w:rFonts w:ascii="Verdana" w:eastAsia="SimSun" w:hAnsi="Verdana" w:cs="Arial"/>
          <w:sz w:val="20"/>
          <w:szCs w:val="20"/>
          <w:lang w:val="en-US" w:eastAsia="zh-CN"/>
        </w:rPr>
        <w:t>Administration</w:t>
      </w:r>
      <w:r w:rsidR="00847229" w:rsidRPr="00B83410">
        <w:rPr>
          <w:rFonts w:ascii="Verdana" w:eastAsia="SimSun" w:hAnsi="Verdana" w:cs="Arial"/>
          <w:sz w:val="20"/>
          <w:szCs w:val="20"/>
          <w:lang w:val="en-US" w:eastAsia="zh-CN"/>
        </w:rPr>
        <w:t xml:space="preserve"> (CMA), Beijing, China. He thanked </w:t>
      </w:r>
      <w:r w:rsidR="00476C91" w:rsidRPr="00B83410">
        <w:rPr>
          <w:rFonts w:ascii="Verdana" w:eastAsia="SimSun" w:hAnsi="Verdana" w:cs="Arial"/>
          <w:sz w:val="20"/>
          <w:szCs w:val="20"/>
          <w:lang w:val="en-US" w:eastAsia="zh-CN"/>
        </w:rPr>
        <w:t>China for hosting the meeting and the members for attending.</w:t>
      </w:r>
      <w:r w:rsidR="00847229" w:rsidRPr="00B83410">
        <w:rPr>
          <w:rFonts w:ascii="Verdana" w:eastAsia="SimSun" w:hAnsi="Verdana" w:cs="Arial"/>
          <w:sz w:val="20"/>
          <w:szCs w:val="20"/>
          <w:lang w:val="en-US" w:eastAsia="zh-CN"/>
        </w:rPr>
        <w:t xml:space="preserve"> </w:t>
      </w:r>
      <w:r w:rsidR="008D6BC9" w:rsidRPr="00B83410">
        <w:rPr>
          <w:rFonts w:ascii="Verdana" w:eastAsia="SimSun" w:hAnsi="Verdana" w:cs="Arial"/>
          <w:sz w:val="20"/>
          <w:szCs w:val="20"/>
          <w:lang w:val="en-US" w:eastAsia="zh-CN"/>
        </w:rPr>
        <w:t xml:space="preserve"> He also thanks CMA and local </w:t>
      </w:r>
      <w:proofErr w:type="spellStart"/>
      <w:r w:rsidR="008D6BC9" w:rsidRPr="00B83410">
        <w:rPr>
          <w:rFonts w:ascii="Verdana" w:eastAsia="SimSun" w:hAnsi="Verdana" w:cs="Arial"/>
          <w:sz w:val="20"/>
          <w:szCs w:val="20"/>
          <w:lang w:val="en-US" w:eastAsia="zh-CN"/>
        </w:rPr>
        <w:t>organisers</w:t>
      </w:r>
      <w:proofErr w:type="spellEnd"/>
      <w:r w:rsidR="008D6BC9" w:rsidRPr="00B83410">
        <w:rPr>
          <w:rFonts w:ascii="Verdana" w:eastAsia="SimSun" w:hAnsi="Verdana" w:cs="Arial"/>
          <w:sz w:val="20"/>
          <w:szCs w:val="20"/>
          <w:lang w:val="en-US" w:eastAsia="zh-CN"/>
        </w:rPr>
        <w:t xml:space="preserve">, </w:t>
      </w:r>
      <w:proofErr w:type="spellStart"/>
      <w:r w:rsidR="008D6BC9" w:rsidRPr="00B83410">
        <w:rPr>
          <w:rFonts w:ascii="Verdana" w:eastAsia="SimSun" w:hAnsi="Verdana" w:cs="Arial"/>
          <w:sz w:val="20"/>
          <w:szCs w:val="20"/>
          <w:lang w:val="en-US" w:eastAsia="zh-CN"/>
        </w:rPr>
        <w:t>Mrs</w:t>
      </w:r>
      <w:proofErr w:type="spellEnd"/>
      <w:r w:rsidR="008D6BC9" w:rsidRPr="00B83410">
        <w:rPr>
          <w:rFonts w:ascii="Verdana" w:eastAsia="SimSun" w:hAnsi="Verdana" w:cs="Arial"/>
          <w:sz w:val="20"/>
          <w:szCs w:val="20"/>
          <w:lang w:val="en-US" w:eastAsia="zh-CN"/>
        </w:rPr>
        <w:t xml:space="preserve"> </w:t>
      </w:r>
      <w:proofErr w:type="spellStart"/>
      <w:r w:rsidR="008D6BC9" w:rsidRPr="00B83410">
        <w:rPr>
          <w:rFonts w:ascii="Verdana" w:eastAsia="SimSun" w:hAnsi="Verdana" w:cs="Arial"/>
          <w:sz w:val="20"/>
          <w:szCs w:val="20"/>
          <w:lang w:val="en-US" w:eastAsia="zh-CN"/>
        </w:rPr>
        <w:t>Jianjie</w:t>
      </w:r>
      <w:proofErr w:type="spellEnd"/>
      <w:r w:rsidR="008D6BC9" w:rsidRPr="00B83410">
        <w:rPr>
          <w:rFonts w:ascii="Verdana" w:eastAsia="SimSun" w:hAnsi="Verdana" w:cs="Arial"/>
          <w:sz w:val="20"/>
          <w:szCs w:val="20"/>
          <w:lang w:val="en-US" w:eastAsia="zh-CN"/>
        </w:rPr>
        <w:t xml:space="preserve"> Wang and </w:t>
      </w:r>
      <w:proofErr w:type="spellStart"/>
      <w:r w:rsidR="008D6BC9" w:rsidRPr="00B83410">
        <w:rPr>
          <w:rFonts w:ascii="Verdana" w:eastAsia="SimSun" w:hAnsi="Verdana" w:cs="Arial"/>
          <w:sz w:val="20"/>
          <w:szCs w:val="20"/>
          <w:lang w:val="en-US" w:eastAsia="zh-CN"/>
        </w:rPr>
        <w:t>Mr</w:t>
      </w:r>
      <w:proofErr w:type="spellEnd"/>
      <w:r w:rsidR="008D6BC9" w:rsidRPr="00B83410">
        <w:rPr>
          <w:rFonts w:ascii="Verdana" w:eastAsia="SimSun" w:hAnsi="Verdana" w:cs="Arial"/>
          <w:sz w:val="20"/>
          <w:szCs w:val="20"/>
          <w:lang w:val="en-US" w:eastAsia="zh-CN"/>
        </w:rPr>
        <w:t xml:space="preserve"> Guan </w:t>
      </w:r>
      <w:proofErr w:type="spellStart"/>
      <w:r w:rsidR="008D6BC9" w:rsidRPr="00B83410">
        <w:rPr>
          <w:rFonts w:ascii="Verdana" w:eastAsia="SimSun" w:hAnsi="Verdana" w:cs="Arial"/>
          <w:sz w:val="20"/>
          <w:szCs w:val="20"/>
          <w:lang w:val="en-US" w:eastAsia="zh-CN"/>
        </w:rPr>
        <w:t>Chenggong</w:t>
      </w:r>
      <w:proofErr w:type="spellEnd"/>
      <w:r w:rsidR="008D6BC9" w:rsidRPr="00B83410">
        <w:rPr>
          <w:rFonts w:ascii="Verdana" w:eastAsia="SimSun" w:hAnsi="Verdana" w:cs="Arial"/>
          <w:sz w:val="20"/>
          <w:szCs w:val="20"/>
          <w:lang w:val="en-US" w:eastAsia="zh-CN"/>
        </w:rPr>
        <w:t xml:space="preserve"> and the WMO secretariat for all the coordination work. He welcomed the new members of the team: Amin </w:t>
      </w:r>
      <w:proofErr w:type="spellStart"/>
      <w:r w:rsidR="008D6BC9" w:rsidRPr="00B83410">
        <w:rPr>
          <w:rFonts w:ascii="Verdana" w:eastAsia="SimSun" w:hAnsi="Verdana" w:cs="Arial"/>
          <w:sz w:val="20"/>
          <w:szCs w:val="20"/>
          <w:lang w:val="en-US" w:eastAsia="zh-CN"/>
        </w:rPr>
        <w:t>Erfani</w:t>
      </w:r>
      <w:proofErr w:type="spellEnd"/>
      <w:r w:rsidR="008D6BC9" w:rsidRPr="00B83410">
        <w:rPr>
          <w:rFonts w:ascii="Verdana" w:eastAsia="SimSun" w:hAnsi="Verdana" w:cs="Arial"/>
          <w:sz w:val="20"/>
          <w:szCs w:val="20"/>
          <w:lang w:val="en-US" w:eastAsia="zh-CN"/>
        </w:rPr>
        <w:t xml:space="preserve"> (Canada), Ken </w:t>
      </w:r>
      <w:proofErr w:type="spellStart"/>
      <w:r w:rsidR="008D6BC9" w:rsidRPr="00B83410">
        <w:rPr>
          <w:rFonts w:ascii="Verdana" w:eastAsia="SimSun" w:hAnsi="Verdana" w:cs="Arial"/>
          <w:sz w:val="20"/>
          <w:szCs w:val="20"/>
          <w:lang w:val="en-US" w:eastAsia="zh-CN"/>
        </w:rPr>
        <w:t>Mylne</w:t>
      </w:r>
      <w:proofErr w:type="spellEnd"/>
      <w:r w:rsidR="008D6BC9" w:rsidRPr="00B83410">
        <w:rPr>
          <w:rFonts w:ascii="Verdana" w:eastAsia="SimSun" w:hAnsi="Verdana" w:cs="Arial"/>
          <w:sz w:val="20"/>
          <w:szCs w:val="20"/>
          <w:lang w:val="en-US" w:eastAsia="zh-CN"/>
        </w:rPr>
        <w:t xml:space="preserve"> (UK), </w:t>
      </w:r>
      <w:r w:rsidR="00AB28E0" w:rsidRPr="00B83410">
        <w:rPr>
          <w:rFonts w:ascii="Verdana" w:eastAsia="SimSun" w:hAnsi="Verdana" w:cs="Arial"/>
          <w:sz w:val="20"/>
          <w:szCs w:val="20"/>
          <w:lang w:val="en-US" w:eastAsia="zh-CN"/>
        </w:rPr>
        <w:t xml:space="preserve">Hitoshi Sato (Japan) and </w:t>
      </w:r>
      <w:r w:rsidR="008D6BC9" w:rsidRPr="00B83410">
        <w:rPr>
          <w:rFonts w:ascii="Verdana" w:eastAsia="SimSun" w:hAnsi="Verdana" w:cs="Arial"/>
          <w:sz w:val="20"/>
          <w:szCs w:val="20"/>
          <w:lang w:val="en-US" w:eastAsia="zh-CN"/>
        </w:rPr>
        <w:t>Andrew Tupper (Australia)</w:t>
      </w:r>
      <w:r w:rsidR="00AB28E0" w:rsidRPr="00B83410">
        <w:rPr>
          <w:rFonts w:ascii="Verdana" w:eastAsia="SimSun" w:hAnsi="Verdana" w:cs="Arial"/>
          <w:sz w:val="20"/>
          <w:szCs w:val="20"/>
          <w:lang w:val="en-US" w:eastAsia="zh-CN"/>
        </w:rPr>
        <w:t>.</w:t>
      </w:r>
    </w:p>
    <w:p w14:paraId="3FF82796" w14:textId="77777777" w:rsidR="00901B6C" w:rsidRPr="00B83410" w:rsidRDefault="00901B6C" w:rsidP="00253DBC">
      <w:pPr>
        <w:pStyle w:val="ListParagraph"/>
        <w:spacing w:after="0" w:line="240" w:lineRule="auto"/>
        <w:jc w:val="both"/>
        <w:rPr>
          <w:rFonts w:ascii="Verdana" w:eastAsia="SimSun" w:hAnsi="Verdana" w:cs="Arial"/>
          <w:sz w:val="20"/>
          <w:szCs w:val="20"/>
          <w:lang w:val="en-US" w:eastAsia="zh-CN"/>
        </w:rPr>
      </w:pPr>
    </w:p>
    <w:p w14:paraId="3D678D49" w14:textId="6B9B07EC" w:rsidR="00901B6C" w:rsidRPr="00B83410" w:rsidRDefault="00901B6C" w:rsidP="000B7E46">
      <w:pPr>
        <w:spacing w:after="0"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1.2</w:t>
      </w:r>
      <w:r w:rsidRPr="00B83410">
        <w:rPr>
          <w:rFonts w:ascii="Verdana" w:eastAsia="SimSun" w:hAnsi="Verdana" w:cs="Arial"/>
          <w:sz w:val="20"/>
          <w:szCs w:val="20"/>
          <w:lang w:val="en-US" w:eastAsia="zh-CN"/>
        </w:rPr>
        <w:tab/>
      </w:r>
      <w:r w:rsidR="00476C91" w:rsidRPr="00B83410">
        <w:rPr>
          <w:rFonts w:ascii="Verdana" w:eastAsia="SimSun" w:hAnsi="Verdana" w:cs="Arial"/>
          <w:sz w:val="20"/>
          <w:szCs w:val="20"/>
          <w:lang w:val="en-US" w:eastAsia="zh-CN"/>
        </w:rPr>
        <w:t xml:space="preserve">After a tour de table of participants to introduce themselves </w:t>
      </w:r>
      <w:r w:rsidR="00C12A59" w:rsidRPr="00B83410">
        <w:rPr>
          <w:rFonts w:ascii="Verdana" w:eastAsia="SimSun" w:hAnsi="Verdana" w:cs="Arial"/>
          <w:sz w:val="20"/>
          <w:szCs w:val="20"/>
          <w:lang w:val="en-US" w:eastAsia="zh-CN"/>
        </w:rPr>
        <w:t xml:space="preserve">he invited </w:t>
      </w:r>
      <w:proofErr w:type="spellStart"/>
      <w:r w:rsidR="00C12A59" w:rsidRPr="00B83410">
        <w:rPr>
          <w:rFonts w:ascii="Verdana" w:eastAsia="SimSun" w:hAnsi="Verdana" w:cs="Arial"/>
          <w:sz w:val="20"/>
          <w:szCs w:val="20"/>
          <w:lang w:val="en-US" w:eastAsia="zh-CN"/>
        </w:rPr>
        <w:t>Mr</w:t>
      </w:r>
      <w:proofErr w:type="spellEnd"/>
      <w:r w:rsidR="00C12A59" w:rsidRPr="00B83410">
        <w:rPr>
          <w:rFonts w:ascii="Verdana" w:eastAsia="SimSun" w:hAnsi="Verdana" w:cs="Arial"/>
          <w:sz w:val="20"/>
          <w:szCs w:val="20"/>
          <w:lang w:val="en-US" w:eastAsia="zh-CN"/>
        </w:rPr>
        <w:t xml:space="preserve"> Ch</w:t>
      </w:r>
      <w:r w:rsidR="00476C91" w:rsidRPr="00B83410">
        <w:rPr>
          <w:rFonts w:ascii="Verdana" w:eastAsia="SimSun" w:hAnsi="Verdana" w:cs="Arial"/>
          <w:sz w:val="20"/>
          <w:szCs w:val="20"/>
          <w:lang w:val="en-US" w:eastAsia="zh-CN"/>
        </w:rPr>
        <w:t>en</w:t>
      </w:r>
      <w:r w:rsidR="0060332E" w:rsidRPr="00B83410">
        <w:rPr>
          <w:rFonts w:ascii="Verdana" w:eastAsia="SimSun" w:hAnsi="Verdana" w:cs="Arial"/>
          <w:sz w:val="20"/>
          <w:szCs w:val="20"/>
          <w:lang w:val="en-US" w:eastAsia="zh-CN"/>
        </w:rPr>
        <w:t xml:space="preserve"> </w:t>
      </w:r>
      <w:proofErr w:type="spellStart"/>
      <w:r w:rsidR="00C12A59" w:rsidRPr="00B83410">
        <w:rPr>
          <w:rFonts w:ascii="Verdana" w:eastAsia="SimSun" w:hAnsi="Verdana" w:cs="Arial"/>
          <w:sz w:val="20"/>
          <w:szCs w:val="20"/>
          <w:lang w:val="en-US" w:eastAsia="zh-CN"/>
        </w:rPr>
        <w:t>Yongqing</w:t>
      </w:r>
      <w:proofErr w:type="spellEnd"/>
      <w:r w:rsidR="00C12A59" w:rsidRPr="00B83410">
        <w:rPr>
          <w:rFonts w:ascii="Verdana" w:eastAsia="SimSun" w:hAnsi="Verdana" w:cs="Arial"/>
          <w:sz w:val="20"/>
          <w:szCs w:val="20"/>
          <w:lang w:val="en-US" w:eastAsia="zh-CN"/>
        </w:rPr>
        <w:t xml:space="preserve">, Director of </w:t>
      </w:r>
      <w:r w:rsidR="001C0021" w:rsidRPr="00B83410">
        <w:rPr>
          <w:rFonts w:ascii="Verdana" w:eastAsia="SimSun" w:hAnsi="Verdana" w:cs="Arial"/>
          <w:sz w:val="20"/>
          <w:szCs w:val="20"/>
          <w:lang w:val="en-US" w:eastAsia="zh-CN"/>
        </w:rPr>
        <w:t xml:space="preserve">Bilateral Cooperation Division of </w:t>
      </w:r>
      <w:r w:rsidR="00C12A59" w:rsidRPr="00B83410">
        <w:rPr>
          <w:rFonts w:ascii="Verdana" w:eastAsia="SimSun" w:hAnsi="Verdana" w:cs="Arial"/>
          <w:sz w:val="20"/>
          <w:szCs w:val="20"/>
          <w:lang w:val="en-US" w:eastAsia="zh-CN"/>
        </w:rPr>
        <w:t>International Cooperation</w:t>
      </w:r>
      <w:r w:rsidR="001C0021" w:rsidRPr="00B83410">
        <w:rPr>
          <w:rFonts w:ascii="Verdana" w:eastAsia="SimSun" w:hAnsi="Verdana" w:cs="Arial"/>
          <w:sz w:val="20"/>
          <w:szCs w:val="20"/>
          <w:lang w:val="en-US" w:eastAsia="zh-CN"/>
        </w:rPr>
        <w:t xml:space="preserve"> Department /CMA</w:t>
      </w:r>
      <w:r w:rsidR="00C12A59" w:rsidRPr="00B83410">
        <w:rPr>
          <w:rFonts w:ascii="Verdana" w:eastAsia="SimSun" w:hAnsi="Verdana" w:cs="Arial"/>
          <w:sz w:val="20"/>
          <w:szCs w:val="20"/>
          <w:lang w:val="en-US" w:eastAsia="zh-CN"/>
        </w:rPr>
        <w:t xml:space="preserve">, to </w:t>
      </w:r>
      <w:r w:rsidR="00607AC1" w:rsidRPr="00B83410">
        <w:rPr>
          <w:rFonts w:ascii="Verdana" w:eastAsia="SimSun" w:hAnsi="Verdana" w:cs="Arial"/>
          <w:sz w:val="20"/>
          <w:szCs w:val="20"/>
          <w:lang w:val="en-US" w:eastAsia="zh-CN"/>
        </w:rPr>
        <w:t xml:space="preserve">take the floor for his opening remarks.  </w:t>
      </w:r>
      <w:proofErr w:type="spellStart"/>
      <w:r w:rsidR="00607AC1" w:rsidRPr="00B83410">
        <w:rPr>
          <w:rFonts w:ascii="Verdana" w:eastAsia="SimSun" w:hAnsi="Verdana" w:cs="Arial"/>
          <w:sz w:val="20"/>
          <w:szCs w:val="20"/>
          <w:lang w:val="en-US" w:eastAsia="zh-CN"/>
        </w:rPr>
        <w:t>Mr</w:t>
      </w:r>
      <w:proofErr w:type="spellEnd"/>
      <w:r w:rsidR="00607AC1" w:rsidRPr="00B83410">
        <w:rPr>
          <w:rFonts w:ascii="Verdana" w:eastAsia="SimSun" w:hAnsi="Verdana" w:cs="Arial"/>
          <w:sz w:val="20"/>
          <w:szCs w:val="20"/>
          <w:lang w:val="en-US" w:eastAsia="zh-CN"/>
        </w:rPr>
        <w:t xml:space="preserve"> Chen welcomed the team to Beijing and CMA and highlighted the important role of this Expert Team in helping Members improve their forecasting capabilities. He also highlighted the </w:t>
      </w:r>
      <w:r w:rsidR="00312CFA" w:rsidRPr="00B83410">
        <w:rPr>
          <w:rFonts w:ascii="Verdana" w:eastAsia="SimSun" w:hAnsi="Verdana" w:cs="Arial"/>
          <w:sz w:val="20"/>
          <w:szCs w:val="20"/>
          <w:lang w:val="en-US" w:eastAsia="zh-CN"/>
        </w:rPr>
        <w:t xml:space="preserve">commitment </w:t>
      </w:r>
      <w:r w:rsidR="00607AC1" w:rsidRPr="00B83410">
        <w:rPr>
          <w:rFonts w:ascii="Verdana" w:eastAsia="SimSun" w:hAnsi="Verdana" w:cs="Arial"/>
          <w:sz w:val="20"/>
          <w:szCs w:val="20"/>
          <w:lang w:val="en-US" w:eastAsia="zh-CN"/>
        </w:rPr>
        <w:t xml:space="preserve">of China </w:t>
      </w:r>
      <w:r w:rsidR="00312CFA" w:rsidRPr="00B83410">
        <w:rPr>
          <w:rFonts w:ascii="Verdana" w:eastAsia="SimSun" w:hAnsi="Verdana" w:cs="Arial"/>
          <w:sz w:val="20"/>
          <w:szCs w:val="20"/>
          <w:lang w:val="en-US" w:eastAsia="zh-CN"/>
        </w:rPr>
        <w:t xml:space="preserve">to </w:t>
      </w:r>
      <w:r w:rsidR="00607AC1" w:rsidRPr="00B83410">
        <w:rPr>
          <w:rFonts w:ascii="Verdana" w:eastAsia="SimSun" w:hAnsi="Verdana" w:cs="Arial"/>
          <w:sz w:val="20"/>
          <w:szCs w:val="20"/>
          <w:lang w:val="en-US" w:eastAsia="zh-CN"/>
        </w:rPr>
        <w:t xml:space="preserve">the work of WMO as demonstrated by </w:t>
      </w:r>
      <w:r w:rsidR="000B7E46" w:rsidRPr="00B83410">
        <w:rPr>
          <w:rFonts w:ascii="Verdana" w:eastAsia="SimSun" w:hAnsi="Verdana" w:cs="Arial"/>
          <w:sz w:val="20"/>
          <w:szCs w:val="20"/>
          <w:lang w:val="en-US" w:eastAsia="zh-CN"/>
        </w:rPr>
        <w:t>hosting over 20 WMO’s specialized or regional centers and by its a</w:t>
      </w:r>
      <w:r w:rsidR="00607AC1" w:rsidRPr="00B83410">
        <w:rPr>
          <w:rFonts w:ascii="Verdana" w:eastAsia="SimSun" w:hAnsi="Verdana" w:cs="Arial"/>
          <w:sz w:val="20"/>
          <w:szCs w:val="20"/>
          <w:lang w:val="en-US" w:eastAsia="zh-CN"/>
        </w:rPr>
        <w:t>ssessed contribution to WMO (3</w:t>
      </w:r>
      <w:r w:rsidR="00607AC1" w:rsidRPr="00B83410">
        <w:rPr>
          <w:rFonts w:ascii="Verdana" w:eastAsia="SimSun" w:hAnsi="Verdana" w:cs="Arial"/>
          <w:sz w:val="20"/>
          <w:szCs w:val="20"/>
          <w:vertAlign w:val="superscript"/>
          <w:lang w:val="en-US" w:eastAsia="zh-CN"/>
        </w:rPr>
        <w:t>rd</w:t>
      </w:r>
      <w:r w:rsidR="00607AC1" w:rsidRPr="00B83410">
        <w:rPr>
          <w:rFonts w:ascii="Verdana" w:eastAsia="SimSun" w:hAnsi="Verdana" w:cs="Arial"/>
          <w:sz w:val="20"/>
          <w:szCs w:val="20"/>
          <w:lang w:val="en-US" w:eastAsia="zh-CN"/>
        </w:rPr>
        <w:t xml:space="preserve"> position) and </w:t>
      </w:r>
      <w:r w:rsidR="000B7E46" w:rsidRPr="00B83410">
        <w:rPr>
          <w:rFonts w:ascii="Verdana" w:eastAsia="SimSun" w:hAnsi="Verdana" w:cs="Arial"/>
          <w:sz w:val="20"/>
          <w:szCs w:val="20"/>
          <w:lang w:val="en-US" w:eastAsia="zh-CN"/>
        </w:rPr>
        <w:t xml:space="preserve">its </w:t>
      </w:r>
      <w:r w:rsidR="00FA217C" w:rsidRPr="00B83410">
        <w:rPr>
          <w:rFonts w:ascii="Verdana" w:eastAsia="SimSun" w:hAnsi="Verdana" w:cs="Arial"/>
          <w:sz w:val="20"/>
          <w:szCs w:val="20"/>
          <w:lang w:val="en-US" w:eastAsia="zh-CN"/>
        </w:rPr>
        <w:t>support for capacity building in Africa and some of Asian Countries</w:t>
      </w:r>
      <w:r w:rsidR="000B7E46" w:rsidRPr="00B83410">
        <w:rPr>
          <w:rFonts w:ascii="Verdana" w:eastAsia="SimSun" w:hAnsi="Verdana" w:cs="Arial"/>
          <w:sz w:val="20"/>
          <w:szCs w:val="20"/>
          <w:lang w:val="en-US" w:eastAsia="zh-CN"/>
        </w:rPr>
        <w:t>, offering scholarship to over 55 trainees annually.  He wished to the team excellent discussion for an enhanced collaboration on weather forecast operations.</w:t>
      </w:r>
    </w:p>
    <w:p w14:paraId="7535ED0C" w14:textId="77777777" w:rsidR="000B7E46" w:rsidRPr="00B83410" w:rsidRDefault="000B7E46" w:rsidP="000B7E46">
      <w:pPr>
        <w:spacing w:after="0" w:line="240" w:lineRule="auto"/>
        <w:jc w:val="both"/>
        <w:rPr>
          <w:rFonts w:ascii="Verdana" w:eastAsia="SimSun" w:hAnsi="Verdana" w:cs="Arial"/>
          <w:sz w:val="20"/>
          <w:szCs w:val="20"/>
          <w:lang w:val="en-US" w:eastAsia="zh-CN"/>
        </w:rPr>
      </w:pPr>
    </w:p>
    <w:p w14:paraId="36378446" w14:textId="2E70EAB8" w:rsidR="008D324D" w:rsidRPr="00B83410" w:rsidRDefault="00901B6C" w:rsidP="00992198">
      <w:pPr>
        <w:spacing w:after="0"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1.3</w:t>
      </w:r>
      <w:r w:rsidRPr="00B83410">
        <w:rPr>
          <w:rFonts w:ascii="Verdana" w:eastAsia="SimSun" w:hAnsi="Verdana" w:cs="Arial"/>
          <w:sz w:val="20"/>
          <w:szCs w:val="20"/>
          <w:lang w:val="en-US" w:eastAsia="zh-CN"/>
        </w:rPr>
        <w:tab/>
      </w:r>
      <w:r w:rsidR="000B7E46" w:rsidRPr="00B83410">
        <w:rPr>
          <w:rFonts w:ascii="Verdana" w:eastAsia="SimSun" w:hAnsi="Verdana" w:cs="Arial"/>
          <w:sz w:val="20"/>
          <w:szCs w:val="20"/>
          <w:lang w:val="en-US" w:eastAsia="zh-CN"/>
        </w:rPr>
        <w:t xml:space="preserve">The Chair thanked </w:t>
      </w:r>
      <w:proofErr w:type="spellStart"/>
      <w:r w:rsidR="000B7E46" w:rsidRPr="00B83410">
        <w:rPr>
          <w:rFonts w:ascii="Verdana" w:eastAsia="SimSun" w:hAnsi="Verdana" w:cs="Arial"/>
          <w:sz w:val="20"/>
          <w:szCs w:val="20"/>
          <w:lang w:val="en-US" w:eastAsia="zh-CN"/>
        </w:rPr>
        <w:t>Mr</w:t>
      </w:r>
      <w:proofErr w:type="spellEnd"/>
      <w:r w:rsidR="000B7E46" w:rsidRPr="00B83410">
        <w:rPr>
          <w:rFonts w:ascii="Verdana" w:eastAsia="SimSun" w:hAnsi="Verdana" w:cs="Arial"/>
          <w:sz w:val="20"/>
          <w:szCs w:val="20"/>
          <w:lang w:val="en-US" w:eastAsia="zh-CN"/>
        </w:rPr>
        <w:t xml:space="preserve"> </w:t>
      </w:r>
      <w:proofErr w:type="spellStart"/>
      <w:r w:rsidR="000B7E46" w:rsidRPr="00B83410">
        <w:rPr>
          <w:rFonts w:ascii="Verdana" w:eastAsia="SimSun" w:hAnsi="Verdana" w:cs="Arial"/>
          <w:sz w:val="20"/>
          <w:szCs w:val="20"/>
          <w:lang w:val="en-US" w:eastAsia="zh-CN"/>
        </w:rPr>
        <w:t>Yongqing</w:t>
      </w:r>
      <w:proofErr w:type="spellEnd"/>
      <w:r w:rsidR="00992198" w:rsidRPr="00B83410">
        <w:rPr>
          <w:rFonts w:ascii="Verdana" w:eastAsia="SimSun" w:hAnsi="Verdana" w:cs="Arial"/>
          <w:sz w:val="20"/>
          <w:szCs w:val="20"/>
          <w:lang w:val="en-US" w:eastAsia="zh-CN"/>
        </w:rPr>
        <w:t xml:space="preserve"> on behalf of the team for the </w:t>
      </w:r>
      <w:r w:rsidR="00CB6B48" w:rsidRPr="00B83410">
        <w:rPr>
          <w:rFonts w:ascii="Verdana" w:eastAsia="SimSun" w:hAnsi="Verdana" w:cs="Arial"/>
          <w:sz w:val="20"/>
          <w:szCs w:val="20"/>
          <w:lang w:val="en-US" w:eastAsia="zh-CN"/>
        </w:rPr>
        <w:t>hospitality</w:t>
      </w:r>
      <w:r w:rsidR="00992198" w:rsidRPr="00B83410">
        <w:rPr>
          <w:rFonts w:ascii="Verdana" w:eastAsia="SimSun" w:hAnsi="Verdana" w:cs="Arial"/>
          <w:sz w:val="20"/>
          <w:szCs w:val="20"/>
          <w:lang w:val="en-US" w:eastAsia="zh-CN"/>
        </w:rPr>
        <w:t xml:space="preserve">.  </w:t>
      </w:r>
      <w:proofErr w:type="spellStart"/>
      <w:r w:rsidR="00992198" w:rsidRPr="00B83410">
        <w:rPr>
          <w:rFonts w:ascii="Verdana" w:eastAsia="SimSun" w:hAnsi="Verdana" w:cs="Arial"/>
          <w:sz w:val="20"/>
          <w:szCs w:val="20"/>
          <w:lang w:val="en-US" w:eastAsia="zh-CN"/>
        </w:rPr>
        <w:t>Mr</w:t>
      </w:r>
      <w:proofErr w:type="spellEnd"/>
      <w:r w:rsidR="00992198" w:rsidRPr="00B83410">
        <w:rPr>
          <w:rFonts w:ascii="Verdana" w:eastAsia="SimSun" w:hAnsi="Verdana" w:cs="Arial"/>
          <w:sz w:val="20"/>
          <w:szCs w:val="20"/>
          <w:lang w:val="en-US" w:eastAsia="zh-CN"/>
        </w:rPr>
        <w:t xml:space="preserve"> </w:t>
      </w:r>
      <w:r w:rsidR="00607AC1" w:rsidRPr="00B83410">
        <w:rPr>
          <w:rFonts w:ascii="Verdana" w:eastAsia="SimSun" w:hAnsi="Verdana" w:cs="Arial"/>
          <w:sz w:val="20"/>
          <w:szCs w:val="20"/>
          <w:lang w:val="en-US" w:eastAsia="zh-CN"/>
        </w:rPr>
        <w:t xml:space="preserve"> </w:t>
      </w:r>
      <w:r w:rsidR="00992198" w:rsidRPr="00B83410">
        <w:rPr>
          <w:rFonts w:ascii="Verdana" w:eastAsia="SimSun" w:hAnsi="Verdana" w:cs="Arial"/>
          <w:sz w:val="20"/>
          <w:szCs w:val="20"/>
          <w:lang w:val="en-US" w:eastAsia="zh-CN"/>
        </w:rPr>
        <w:t xml:space="preserve"> </w:t>
      </w:r>
      <w:r w:rsidR="0060332E" w:rsidRPr="00B83410">
        <w:rPr>
          <w:rFonts w:ascii="Verdana" w:eastAsia="SimSun" w:hAnsi="Verdana" w:cs="Arial"/>
          <w:sz w:val="20"/>
          <w:szCs w:val="20"/>
          <w:lang w:val="en-US" w:eastAsia="zh-CN"/>
        </w:rPr>
        <w:t xml:space="preserve"> </w:t>
      </w:r>
      <w:proofErr w:type="spellStart"/>
      <w:r w:rsidR="0060332E" w:rsidRPr="00B83410">
        <w:rPr>
          <w:rFonts w:ascii="Verdana" w:eastAsia="SimSun" w:hAnsi="Verdana" w:cs="Arial"/>
          <w:sz w:val="20"/>
          <w:szCs w:val="20"/>
          <w:lang w:val="en-US" w:eastAsia="zh-CN"/>
        </w:rPr>
        <w:t>Abdoulaye</w:t>
      </w:r>
      <w:proofErr w:type="spellEnd"/>
      <w:r w:rsidR="0060332E" w:rsidRPr="00B83410">
        <w:rPr>
          <w:rFonts w:ascii="Verdana" w:eastAsia="SimSun" w:hAnsi="Verdana" w:cs="Arial"/>
          <w:sz w:val="20"/>
          <w:szCs w:val="20"/>
          <w:lang w:val="en-US" w:eastAsia="zh-CN"/>
        </w:rPr>
        <w:t xml:space="preserve"> </w:t>
      </w:r>
      <w:proofErr w:type="spellStart"/>
      <w:r w:rsidR="0060332E" w:rsidRPr="00B83410">
        <w:rPr>
          <w:rFonts w:ascii="Verdana" w:eastAsia="SimSun" w:hAnsi="Verdana" w:cs="Arial"/>
          <w:sz w:val="20"/>
          <w:szCs w:val="20"/>
          <w:lang w:val="en-US" w:eastAsia="zh-CN"/>
        </w:rPr>
        <w:t>Harou</w:t>
      </w:r>
      <w:proofErr w:type="spellEnd"/>
      <w:r w:rsidR="00A904B0" w:rsidRPr="00B83410">
        <w:rPr>
          <w:rFonts w:ascii="Verdana" w:eastAsia="SimSun" w:hAnsi="Verdana" w:cs="Arial"/>
          <w:sz w:val="20"/>
          <w:szCs w:val="20"/>
          <w:lang w:val="en-US" w:eastAsia="zh-CN"/>
        </w:rPr>
        <w:t>,</w:t>
      </w:r>
      <w:r w:rsidR="0060332E" w:rsidRPr="00B83410">
        <w:rPr>
          <w:rFonts w:ascii="Verdana" w:eastAsia="SimSun" w:hAnsi="Verdana" w:cs="Arial"/>
          <w:sz w:val="20"/>
          <w:szCs w:val="20"/>
          <w:lang w:val="en-US" w:eastAsia="zh-CN"/>
        </w:rPr>
        <w:t xml:space="preserve"> Chief/DPFS at WMO </w:t>
      </w:r>
      <w:r w:rsidR="00992198" w:rsidRPr="00B83410">
        <w:rPr>
          <w:rFonts w:ascii="Verdana" w:eastAsia="SimSun" w:hAnsi="Verdana" w:cs="Arial"/>
          <w:sz w:val="20"/>
          <w:szCs w:val="20"/>
          <w:lang w:val="en-US" w:eastAsia="zh-CN"/>
        </w:rPr>
        <w:t xml:space="preserve">also </w:t>
      </w:r>
      <w:r w:rsidR="0060332E" w:rsidRPr="00B83410">
        <w:rPr>
          <w:rFonts w:ascii="Verdana" w:eastAsia="SimSun" w:hAnsi="Verdana" w:cs="Arial"/>
          <w:sz w:val="20"/>
          <w:szCs w:val="20"/>
          <w:lang w:val="en-US" w:eastAsia="zh-CN"/>
        </w:rPr>
        <w:t xml:space="preserve">thanked the government of </w:t>
      </w:r>
      <w:r w:rsidR="0088556E" w:rsidRPr="00B83410">
        <w:rPr>
          <w:rFonts w:ascii="Verdana" w:eastAsia="SimSun" w:hAnsi="Verdana" w:cs="Arial"/>
          <w:sz w:val="20"/>
          <w:szCs w:val="20"/>
          <w:lang w:val="en-US" w:eastAsia="zh-CN"/>
        </w:rPr>
        <w:t xml:space="preserve">China </w:t>
      </w:r>
      <w:r w:rsidR="0060332E" w:rsidRPr="00B83410">
        <w:rPr>
          <w:rFonts w:ascii="Verdana" w:eastAsia="SimSun" w:hAnsi="Verdana" w:cs="Arial"/>
          <w:sz w:val="20"/>
          <w:szCs w:val="20"/>
          <w:lang w:val="en-US" w:eastAsia="zh-CN"/>
        </w:rPr>
        <w:t>for agreeing, through the PR, t</w:t>
      </w:r>
      <w:r w:rsidR="00A904B0" w:rsidRPr="00B83410">
        <w:rPr>
          <w:rFonts w:ascii="Verdana" w:eastAsia="SimSun" w:hAnsi="Verdana" w:cs="Arial"/>
          <w:sz w:val="20"/>
          <w:szCs w:val="20"/>
          <w:lang w:val="en-US" w:eastAsia="zh-CN"/>
        </w:rPr>
        <w:t xml:space="preserve">o host the meeting and conveyed </w:t>
      </w:r>
      <w:r w:rsidR="0060332E" w:rsidRPr="00B83410">
        <w:rPr>
          <w:rFonts w:ascii="Verdana" w:eastAsia="SimSun" w:hAnsi="Verdana" w:cs="Arial"/>
          <w:sz w:val="20"/>
          <w:szCs w:val="20"/>
          <w:lang w:val="en-US" w:eastAsia="zh-CN"/>
        </w:rPr>
        <w:t xml:space="preserve">Professor Petteri </w:t>
      </w:r>
      <w:proofErr w:type="spellStart"/>
      <w:r w:rsidR="0060332E" w:rsidRPr="00B83410">
        <w:rPr>
          <w:rFonts w:ascii="Verdana" w:eastAsia="SimSun" w:hAnsi="Verdana" w:cs="Arial"/>
          <w:sz w:val="20"/>
          <w:szCs w:val="20"/>
          <w:lang w:val="en-US" w:eastAsia="zh-CN"/>
        </w:rPr>
        <w:t>Taalas</w:t>
      </w:r>
      <w:r w:rsidR="00A904B0" w:rsidRPr="00B83410">
        <w:rPr>
          <w:rFonts w:ascii="Verdana" w:eastAsia="SimSun" w:hAnsi="Verdana" w:cs="Arial"/>
          <w:sz w:val="20"/>
          <w:szCs w:val="20"/>
          <w:lang w:val="en-US" w:eastAsia="zh-CN"/>
        </w:rPr>
        <w:t>’s</w:t>
      </w:r>
      <w:proofErr w:type="spellEnd"/>
      <w:r w:rsidR="00A904B0" w:rsidRPr="00B83410">
        <w:rPr>
          <w:rFonts w:ascii="Verdana" w:eastAsia="SimSun" w:hAnsi="Verdana" w:cs="Arial"/>
          <w:sz w:val="20"/>
          <w:szCs w:val="20"/>
          <w:lang w:val="en-US" w:eastAsia="zh-CN"/>
        </w:rPr>
        <w:t xml:space="preserve"> (</w:t>
      </w:r>
      <w:r w:rsidR="0060332E" w:rsidRPr="00B83410">
        <w:rPr>
          <w:rFonts w:ascii="Verdana" w:eastAsia="SimSun" w:hAnsi="Verdana" w:cs="Arial"/>
          <w:sz w:val="20"/>
          <w:szCs w:val="20"/>
          <w:lang w:val="en-US" w:eastAsia="zh-CN"/>
        </w:rPr>
        <w:t>the WMO Secretary General</w:t>
      </w:r>
      <w:r w:rsidR="00A904B0" w:rsidRPr="00B83410">
        <w:rPr>
          <w:rFonts w:ascii="Verdana" w:eastAsia="SimSun" w:hAnsi="Verdana" w:cs="Arial"/>
          <w:sz w:val="20"/>
          <w:szCs w:val="20"/>
          <w:lang w:val="en-US" w:eastAsia="zh-CN"/>
        </w:rPr>
        <w:t>)</w:t>
      </w:r>
      <w:r w:rsidR="0060332E" w:rsidRPr="00B83410">
        <w:rPr>
          <w:rFonts w:ascii="Verdana" w:eastAsia="SimSun" w:hAnsi="Verdana" w:cs="Arial"/>
          <w:sz w:val="20"/>
          <w:szCs w:val="20"/>
          <w:lang w:val="en-US" w:eastAsia="zh-CN"/>
        </w:rPr>
        <w:t xml:space="preserve"> appreciations. </w:t>
      </w:r>
      <w:r w:rsidR="00992198" w:rsidRPr="00B83410">
        <w:rPr>
          <w:rFonts w:ascii="Verdana" w:eastAsia="SimSun" w:hAnsi="Verdana" w:cs="Arial"/>
          <w:sz w:val="20"/>
          <w:szCs w:val="20"/>
          <w:lang w:val="en-US" w:eastAsia="zh-CN"/>
        </w:rPr>
        <w:t xml:space="preserve">  </w:t>
      </w:r>
    </w:p>
    <w:p w14:paraId="7FC2DC04" w14:textId="77777777" w:rsidR="00CB6B48" w:rsidRPr="00B83410" w:rsidRDefault="00CB6B48" w:rsidP="00992198">
      <w:pPr>
        <w:spacing w:after="0" w:line="240" w:lineRule="auto"/>
        <w:jc w:val="both"/>
        <w:rPr>
          <w:rFonts w:ascii="Verdana" w:eastAsia="SimSun" w:hAnsi="Verdana" w:cs="Arial"/>
          <w:sz w:val="20"/>
          <w:szCs w:val="20"/>
          <w:lang w:val="en-US" w:eastAsia="zh-CN"/>
        </w:rPr>
      </w:pPr>
    </w:p>
    <w:p w14:paraId="3982D5D4" w14:textId="4351BDD3" w:rsidR="001E47D0" w:rsidRPr="00B83410" w:rsidRDefault="00CB6B48" w:rsidP="00D56B82">
      <w:pPr>
        <w:spacing w:after="0"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1.4</w:t>
      </w:r>
      <w:r w:rsidRPr="00B83410">
        <w:rPr>
          <w:rFonts w:ascii="Verdana" w:eastAsia="SimSun" w:hAnsi="Verdana" w:cs="Arial"/>
          <w:sz w:val="20"/>
          <w:szCs w:val="20"/>
          <w:lang w:val="en-US" w:eastAsia="zh-CN"/>
        </w:rPr>
        <w:tab/>
        <w:t xml:space="preserve">The Chair noted the departure of </w:t>
      </w:r>
      <w:r w:rsidR="0088556E" w:rsidRPr="00B83410">
        <w:rPr>
          <w:rFonts w:ascii="Verdana" w:eastAsia="SimSun" w:hAnsi="Verdana" w:cs="Arial"/>
          <w:sz w:val="20"/>
          <w:szCs w:val="20"/>
          <w:lang w:val="en-US" w:eastAsia="zh-CN"/>
        </w:rPr>
        <w:t xml:space="preserve">three </w:t>
      </w:r>
      <w:r w:rsidRPr="00B83410">
        <w:rPr>
          <w:rFonts w:ascii="Verdana" w:eastAsia="SimSun" w:hAnsi="Verdana" w:cs="Arial"/>
          <w:sz w:val="20"/>
          <w:szCs w:val="20"/>
          <w:lang w:val="en-US" w:eastAsia="zh-CN"/>
        </w:rPr>
        <w:t>members of the team</w:t>
      </w:r>
      <w:r w:rsidR="008D6BC9" w:rsidRPr="00B83410">
        <w:rPr>
          <w:rFonts w:ascii="Verdana" w:eastAsia="SimSun" w:hAnsi="Verdana" w:cs="Arial"/>
          <w:sz w:val="20"/>
          <w:szCs w:val="20"/>
          <w:lang w:val="en-US" w:eastAsia="zh-CN"/>
        </w:rPr>
        <w:t xml:space="preserve"> and conveyed the appreciation of the work they have done</w:t>
      </w:r>
      <w:r w:rsidRPr="00B83410">
        <w:rPr>
          <w:rFonts w:ascii="Verdana" w:eastAsia="SimSun" w:hAnsi="Verdana" w:cs="Arial"/>
          <w:sz w:val="20"/>
          <w:szCs w:val="20"/>
          <w:lang w:val="en-US" w:eastAsia="zh-CN"/>
        </w:rPr>
        <w:t xml:space="preserve">: </w:t>
      </w:r>
      <w:proofErr w:type="spellStart"/>
      <w:r w:rsidRPr="00B83410">
        <w:rPr>
          <w:rFonts w:ascii="Verdana" w:eastAsia="SimSun" w:hAnsi="Verdana" w:cs="Arial"/>
          <w:sz w:val="20"/>
          <w:szCs w:val="20"/>
          <w:lang w:val="en-US" w:eastAsia="zh-CN"/>
        </w:rPr>
        <w:t>Mr</w:t>
      </w:r>
      <w:proofErr w:type="spellEnd"/>
      <w:r w:rsidRPr="00B83410">
        <w:rPr>
          <w:rFonts w:ascii="Verdana" w:eastAsia="SimSun" w:hAnsi="Verdana" w:cs="Arial"/>
          <w:sz w:val="20"/>
          <w:szCs w:val="20"/>
          <w:lang w:val="en-US" w:eastAsia="zh-CN"/>
        </w:rPr>
        <w:t xml:space="preserve"> Hamza </w:t>
      </w:r>
      <w:proofErr w:type="spellStart"/>
      <w:r w:rsidRPr="00B83410">
        <w:rPr>
          <w:rFonts w:ascii="Verdana" w:eastAsia="SimSun" w:hAnsi="Verdana" w:cs="Arial"/>
          <w:sz w:val="20"/>
          <w:szCs w:val="20"/>
          <w:lang w:val="en-US" w:eastAsia="zh-CN"/>
        </w:rPr>
        <w:t>Kabelwa</w:t>
      </w:r>
      <w:proofErr w:type="spellEnd"/>
      <w:r w:rsidRPr="00B83410">
        <w:rPr>
          <w:rFonts w:ascii="Verdana" w:eastAsia="SimSun" w:hAnsi="Verdana" w:cs="Arial"/>
          <w:sz w:val="20"/>
          <w:szCs w:val="20"/>
          <w:lang w:val="en-US" w:eastAsia="zh-CN"/>
        </w:rPr>
        <w:t xml:space="preserve"> </w:t>
      </w:r>
      <w:r w:rsidR="00D56B82" w:rsidRPr="00B83410">
        <w:rPr>
          <w:rFonts w:ascii="Verdana" w:eastAsia="SimSun" w:hAnsi="Verdana" w:cs="Arial"/>
          <w:sz w:val="20"/>
          <w:szCs w:val="20"/>
          <w:lang w:val="en-US" w:eastAsia="zh-CN"/>
        </w:rPr>
        <w:t>(</w:t>
      </w:r>
      <w:r w:rsidRPr="00B83410">
        <w:rPr>
          <w:rFonts w:ascii="Verdana" w:eastAsia="SimSun" w:hAnsi="Verdana" w:cs="Arial"/>
          <w:sz w:val="20"/>
          <w:szCs w:val="20"/>
          <w:lang w:val="en-US" w:eastAsia="zh-CN"/>
        </w:rPr>
        <w:t>Tanzania</w:t>
      </w:r>
      <w:r w:rsidR="00D56B82" w:rsidRPr="00B83410">
        <w:rPr>
          <w:rFonts w:ascii="Verdana" w:eastAsia="SimSun" w:hAnsi="Verdana" w:cs="Arial"/>
          <w:sz w:val="20"/>
          <w:szCs w:val="20"/>
          <w:lang w:val="en-US" w:eastAsia="zh-CN"/>
        </w:rPr>
        <w:t>)</w:t>
      </w:r>
      <w:r w:rsidR="0088556E" w:rsidRPr="00B83410">
        <w:rPr>
          <w:rFonts w:ascii="Verdana" w:eastAsia="SimSun" w:hAnsi="Verdana" w:cs="Arial"/>
          <w:sz w:val="20"/>
          <w:szCs w:val="20"/>
          <w:lang w:val="en-US" w:eastAsia="zh-CN"/>
        </w:rPr>
        <w:t xml:space="preserve">, </w:t>
      </w:r>
      <w:proofErr w:type="spellStart"/>
      <w:r w:rsidR="0088556E" w:rsidRPr="00B83410">
        <w:rPr>
          <w:rFonts w:ascii="Verdana" w:eastAsia="SimSun" w:hAnsi="Verdana" w:cs="Arial"/>
          <w:sz w:val="20"/>
          <w:szCs w:val="20"/>
          <w:lang w:val="en-US" w:eastAsia="zh-CN"/>
        </w:rPr>
        <w:t>Mr</w:t>
      </w:r>
      <w:proofErr w:type="spellEnd"/>
      <w:r w:rsidR="0088556E" w:rsidRPr="00B83410">
        <w:rPr>
          <w:rFonts w:ascii="Verdana" w:eastAsia="SimSun" w:hAnsi="Verdana" w:cs="Arial"/>
          <w:sz w:val="20"/>
          <w:szCs w:val="20"/>
          <w:lang w:val="en-US" w:eastAsia="zh-CN"/>
        </w:rPr>
        <w:t xml:space="preserve"> Andre </w:t>
      </w:r>
      <w:proofErr w:type="spellStart"/>
      <w:r w:rsidR="0088556E" w:rsidRPr="00B83410">
        <w:rPr>
          <w:rFonts w:ascii="Verdana" w:eastAsia="SimSun" w:hAnsi="Verdana" w:cs="Arial"/>
          <w:sz w:val="20"/>
          <w:szCs w:val="20"/>
          <w:lang w:val="en-US" w:eastAsia="zh-CN"/>
        </w:rPr>
        <w:t>Methot</w:t>
      </w:r>
      <w:proofErr w:type="spellEnd"/>
      <w:r w:rsidR="0088556E" w:rsidRPr="00B83410">
        <w:rPr>
          <w:rFonts w:ascii="Verdana" w:eastAsia="SimSun" w:hAnsi="Verdana" w:cs="Arial"/>
          <w:sz w:val="20"/>
          <w:szCs w:val="20"/>
          <w:lang w:val="en-US" w:eastAsia="zh-CN"/>
        </w:rPr>
        <w:t xml:space="preserve"> (Canada)</w:t>
      </w:r>
      <w:r w:rsidRPr="00B83410">
        <w:rPr>
          <w:rFonts w:ascii="Verdana" w:eastAsia="SimSun" w:hAnsi="Verdana" w:cs="Arial"/>
          <w:sz w:val="20"/>
          <w:szCs w:val="20"/>
          <w:lang w:val="en-US" w:eastAsia="zh-CN"/>
        </w:rPr>
        <w:t xml:space="preserve"> and </w:t>
      </w:r>
      <w:proofErr w:type="spellStart"/>
      <w:r w:rsidRPr="00B83410">
        <w:rPr>
          <w:rFonts w:ascii="Verdana" w:eastAsia="SimSun" w:hAnsi="Verdana" w:cs="Arial"/>
          <w:sz w:val="20"/>
          <w:szCs w:val="20"/>
          <w:lang w:val="en-US" w:eastAsia="zh-CN"/>
        </w:rPr>
        <w:t>Mr</w:t>
      </w:r>
      <w:proofErr w:type="spellEnd"/>
      <w:r w:rsidR="00D56B82" w:rsidRPr="00B83410">
        <w:rPr>
          <w:rFonts w:ascii="Verdana" w:eastAsia="SimSun" w:hAnsi="Verdana" w:cs="Arial"/>
          <w:sz w:val="20"/>
          <w:szCs w:val="20"/>
          <w:lang w:val="en-US" w:eastAsia="zh-CN"/>
        </w:rPr>
        <w:t xml:space="preserve"> Pierre</w:t>
      </w:r>
      <w:r w:rsidRPr="00B83410">
        <w:rPr>
          <w:rFonts w:ascii="Verdana" w:eastAsia="SimSun" w:hAnsi="Verdana" w:cs="Arial"/>
          <w:sz w:val="20"/>
          <w:szCs w:val="20"/>
          <w:lang w:val="en-US" w:eastAsia="zh-CN"/>
        </w:rPr>
        <w:t xml:space="preserve"> </w:t>
      </w:r>
      <w:r w:rsidR="00D56B82" w:rsidRPr="00B83410">
        <w:rPr>
          <w:rFonts w:ascii="Verdana" w:eastAsia="SimSun" w:hAnsi="Verdana" w:cs="Arial"/>
          <w:sz w:val="20"/>
          <w:szCs w:val="20"/>
          <w:lang w:val="en-US" w:eastAsia="zh-CN"/>
        </w:rPr>
        <w:t>Eckert (</w:t>
      </w:r>
      <w:r w:rsidRPr="00B83410">
        <w:rPr>
          <w:rFonts w:ascii="Verdana" w:eastAsia="SimSun" w:hAnsi="Verdana" w:cs="Arial"/>
          <w:sz w:val="20"/>
          <w:szCs w:val="20"/>
          <w:lang w:val="en-US" w:eastAsia="zh-CN"/>
        </w:rPr>
        <w:t>Switzerland</w:t>
      </w:r>
      <w:r w:rsidR="00D56B82" w:rsidRPr="00B83410">
        <w:rPr>
          <w:rFonts w:ascii="Verdana" w:eastAsia="SimSun" w:hAnsi="Verdana" w:cs="Arial"/>
          <w:sz w:val="20"/>
          <w:szCs w:val="20"/>
          <w:lang w:val="en-US" w:eastAsia="zh-CN"/>
        </w:rPr>
        <w:t>)</w:t>
      </w:r>
      <w:r w:rsidRPr="00B83410">
        <w:rPr>
          <w:rFonts w:ascii="Verdana" w:eastAsia="SimSun" w:hAnsi="Verdana" w:cs="Arial"/>
          <w:sz w:val="20"/>
          <w:szCs w:val="20"/>
          <w:lang w:val="en-US" w:eastAsia="zh-CN"/>
        </w:rPr>
        <w:t>. He also noted the absence of</w:t>
      </w:r>
      <w:r w:rsidR="0081665D" w:rsidRPr="00B83410">
        <w:rPr>
          <w:rFonts w:ascii="Verdana" w:eastAsia="SimSun" w:hAnsi="Verdana" w:cs="Arial"/>
          <w:sz w:val="20"/>
          <w:szCs w:val="20"/>
          <w:lang w:val="en-US" w:eastAsia="zh-CN"/>
        </w:rPr>
        <w:t xml:space="preserve"> </w:t>
      </w:r>
      <w:proofErr w:type="spellStart"/>
      <w:r w:rsidR="0081665D" w:rsidRPr="00B83410">
        <w:rPr>
          <w:rFonts w:ascii="Verdana" w:eastAsia="SimSun" w:hAnsi="Verdana" w:cs="Arial"/>
          <w:sz w:val="20"/>
          <w:szCs w:val="20"/>
          <w:lang w:val="en-US" w:eastAsia="zh-CN"/>
        </w:rPr>
        <w:t>Mr</w:t>
      </w:r>
      <w:proofErr w:type="spellEnd"/>
      <w:r w:rsidR="0081665D" w:rsidRPr="00B83410">
        <w:rPr>
          <w:rFonts w:ascii="Verdana" w:eastAsia="SimSun" w:hAnsi="Verdana" w:cs="Arial"/>
          <w:sz w:val="20"/>
          <w:szCs w:val="20"/>
          <w:lang w:val="en-US" w:eastAsia="zh-CN"/>
        </w:rPr>
        <w:t xml:space="preserve"> Thomas Haiden (ECMWF) who sent in his apologies of not being with the team at this meeting and of </w:t>
      </w:r>
      <w:proofErr w:type="spellStart"/>
      <w:r w:rsidRPr="00B83410">
        <w:rPr>
          <w:rFonts w:ascii="Verdana" w:eastAsia="SimSun" w:hAnsi="Verdana" w:cs="Arial"/>
          <w:sz w:val="20"/>
          <w:szCs w:val="20"/>
          <w:lang w:val="en-US" w:eastAsia="zh-CN"/>
        </w:rPr>
        <w:t>Mr</w:t>
      </w:r>
      <w:proofErr w:type="spellEnd"/>
      <w:r w:rsidRPr="00B83410">
        <w:rPr>
          <w:rFonts w:ascii="Verdana" w:eastAsia="SimSun" w:hAnsi="Verdana" w:cs="Arial"/>
          <w:sz w:val="20"/>
          <w:szCs w:val="20"/>
          <w:lang w:val="en-US" w:eastAsia="zh-CN"/>
        </w:rPr>
        <w:t xml:space="preserve"> Amin </w:t>
      </w:r>
      <w:proofErr w:type="spellStart"/>
      <w:r w:rsidRPr="00B83410">
        <w:rPr>
          <w:rFonts w:ascii="Verdana" w:eastAsia="SimSun" w:hAnsi="Verdana" w:cs="Arial"/>
          <w:sz w:val="20"/>
          <w:szCs w:val="20"/>
          <w:lang w:val="en-US" w:eastAsia="zh-CN"/>
        </w:rPr>
        <w:t>Erfani</w:t>
      </w:r>
      <w:proofErr w:type="spellEnd"/>
      <w:r w:rsidRPr="00B83410">
        <w:rPr>
          <w:rFonts w:ascii="Verdana" w:eastAsia="SimSun" w:hAnsi="Verdana" w:cs="Arial"/>
          <w:sz w:val="20"/>
          <w:szCs w:val="20"/>
          <w:lang w:val="en-US" w:eastAsia="zh-CN"/>
        </w:rPr>
        <w:t xml:space="preserve"> (Canada) due to illness and sent in his best wishes</w:t>
      </w:r>
      <w:r w:rsidR="008D6BC9" w:rsidRPr="00B83410">
        <w:rPr>
          <w:rFonts w:ascii="Verdana" w:eastAsia="SimSun" w:hAnsi="Verdana" w:cs="Arial"/>
          <w:sz w:val="20"/>
          <w:szCs w:val="20"/>
          <w:lang w:val="en-US" w:eastAsia="zh-CN"/>
        </w:rPr>
        <w:t>.</w:t>
      </w:r>
      <w:r w:rsidR="0081665D" w:rsidRPr="00B83410">
        <w:rPr>
          <w:rFonts w:ascii="Verdana" w:eastAsia="SimSun" w:hAnsi="Verdana" w:cs="Arial"/>
          <w:sz w:val="20"/>
          <w:szCs w:val="20"/>
          <w:lang w:val="en-US" w:eastAsia="zh-CN"/>
        </w:rPr>
        <w:t xml:space="preserve"> He noted that </w:t>
      </w:r>
      <w:proofErr w:type="spellStart"/>
      <w:r w:rsidR="0081665D" w:rsidRPr="00B83410">
        <w:rPr>
          <w:rFonts w:ascii="Verdana" w:eastAsia="SimSun" w:hAnsi="Verdana" w:cs="Arial"/>
          <w:sz w:val="20"/>
          <w:szCs w:val="20"/>
          <w:lang w:val="en-US" w:eastAsia="zh-CN"/>
        </w:rPr>
        <w:t>Mr</w:t>
      </w:r>
      <w:proofErr w:type="spellEnd"/>
      <w:r w:rsidR="0081665D" w:rsidRPr="00B83410">
        <w:rPr>
          <w:rFonts w:ascii="Verdana" w:eastAsia="SimSun" w:hAnsi="Verdana" w:cs="Arial"/>
          <w:sz w:val="20"/>
          <w:szCs w:val="20"/>
          <w:lang w:val="en-US" w:eastAsia="zh-CN"/>
        </w:rPr>
        <w:t xml:space="preserve"> </w:t>
      </w:r>
      <w:proofErr w:type="spellStart"/>
      <w:r w:rsidR="0081665D" w:rsidRPr="00B83410">
        <w:rPr>
          <w:rFonts w:ascii="Verdana" w:eastAsia="SimSun" w:hAnsi="Verdana" w:cs="Arial"/>
          <w:sz w:val="20"/>
          <w:szCs w:val="20"/>
          <w:lang w:val="en-US" w:eastAsia="zh-CN"/>
        </w:rPr>
        <w:t>Erfani</w:t>
      </w:r>
      <w:proofErr w:type="spellEnd"/>
      <w:r w:rsidR="0081665D" w:rsidRPr="00B83410">
        <w:rPr>
          <w:rFonts w:ascii="Verdana" w:eastAsia="SimSun" w:hAnsi="Verdana" w:cs="Arial"/>
          <w:sz w:val="20"/>
          <w:szCs w:val="20"/>
          <w:lang w:val="en-US" w:eastAsia="zh-CN"/>
        </w:rPr>
        <w:t xml:space="preserve"> would join the morning se</w:t>
      </w:r>
      <w:r w:rsidR="0094103C" w:rsidRPr="00B83410">
        <w:rPr>
          <w:rFonts w:ascii="Verdana" w:eastAsia="SimSun" w:hAnsi="Verdana" w:cs="Arial"/>
          <w:sz w:val="20"/>
          <w:szCs w:val="20"/>
          <w:lang w:val="en-US" w:eastAsia="zh-CN"/>
        </w:rPr>
        <w:t>ssions by video-link and thanked CMA for facilitating that remote participation</w:t>
      </w:r>
      <w:r w:rsidR="0081665D" w:rsidRPr="00B83410">
        <w:rPr>
          <w:rFonts w:ascii="Verdana" w:eastAsia="SimSun" w:hAnsi="Verdana" w:cs="Arial"/>
          <w:sz w:val="20"/>
          <w:szCs w:val="20"/>
          <w:lang w:val="en-US" w:eastAsia="zh-CN"/>
        </w:rPr>
        <w:t>.</w:t>
      </w:r>
    </w:p>
    <w:p w14:paraId="440503E7" w14:textId="77777777" w:rsidR="001E47D0" w:rsidRPr="00B83410" w:rsidRDefault="001E47D0" w:rsidP="008D6BC9">
      <w:pPr>
        <w:spacing w:after="0" w:line="240" w:lineRule="auto"/>
        <w:jc w:val="both"/>
        <w:rPr>
          <w:rFonts w:ascii="Verdana" w:eastAsia="SimSun" w:hAnsi="Verdana" w:cs="Arial"/>
          <w:sz w:val="20"/>
          <w:szCs w:val="20"/>
          <w:lang w:val="en-US" w:eastAsia="zh-CN"/>
        </w:rPr>
      </w:pPr>
    </w:p>
    <w:p w14:paraId="717F94CA" w14:textId="7B24B862" w:rsidR="00CB6B48" w:rsidRPr="00B83410" w:rsidRDefault="001E47D0" w:rsidP="00C33CD8">
      <w:pPr>
        <w:spacing w:after="0" w:line="240" w:lineRule="auto"/>
        <w:rPr>
          <w:rFonts w:ascii="Verdana" w:eastAsia="SimSun" w:hAnsi="Verdana" w:cs="Arial"/>
          <w:sz w:val="20"/>
          <w:szCs w:val="20"/>
          <w:lang w:val="en-US" w:eastAsia="zh-CN"/>
        </w:rPr>
      </w:pPr>
      <w:r w:rsidRPr="00B83410">
        <w:rPr>
          <w:rFonts w:ascii="Verdana" w:eastAsia="SimSun" w:hAnsi="Verdana" w:cs="Arial"/>
          <w:sz w:val="20"/>
          <w:szCs w:val="20"/>
          <w:lang w:val="en-US" w:eastAsia="zh-CN"/>
        </w:rPr>
        <w:t>1.5</w:t>
      </w:r>
      <w:r w:rsidRPr="00B83410">
        <w:rPr>
          <w:rFonts w:ascii="Verdana" w:eastAsia="SimSun" w:hAnsi="Verdana" w:cs="Arial"/>
          <w:sz w:val="20"/>
          <w:szCs w:val="20"/>
          <w:lang w:val="en-US" w:eastAsia="zh-CN"/>
        </w:rPr>
        <w:tab/>
        <w:t xml:space="preserve">The chair noted that a lot of work has been accomplished since last meeting in Montreal (May 2016), especially by the TTs and </w:t>
      </w:r>
      <w:r w:rsidR="00C33CD8" w:rsidRPr="00B83410">
        <w:rPr>
          <w:rFonts w:ascii="Verdana" w:eastAsia="SimSun" w:hAnsi="Verdana" w:cs="Arial"/>
          <w:sz w:val="20"/>
          <w:szCs w:val="20"/>
          <w:lang w:val="en-US" w:eastAsia="zh-CN"/>
        </w:rPr>
        <w:t xml:space="preserve">in </w:t>
      </w:r>
      <w:r w:rsidRPr="00B83410">
        <w:rPr>
          <w:rFonts w:ascii="Verdana" w:eastAsia="SimSun" w:hAnsi="Verdana" w:cs="Arial"/>
          <w:sz w:val="20"/>
          <w:szCs w:val="20"/>
          <w:lang w:val="en-US" w:eastAsia="zh-CN"/>
        </w:rPr>
        <w:t xml:space="preserve">revising </w:t>
      </w:r>
      <w:r w:rsidR="00C33CD8" w:rsidRPr="00B83410">
        <w:rPr>
          <w:rFonts w:ascii="Verdana" w:eastAsia="SimSun" w:hAnsi="Verdana" w:cs="Arial"/>
          <w:sz w:val="20"/>
          <w:szCs w:val="20"/>
          <w:lang w:val="en-US" w:eastAsia="zh-CN"/>
        </w:rPr>
        <w:t xml:space="preserve">the Manual on GDPFS. He indicated that the team will review actions of the last meeting and that this meeting will focus on the establishment of a TT on EPS Post Processing, Implementation of the Manual and the related </w:t>
      </w:r>
      <w:r w:rsidR="003F66A7" w:rsidRPr="00B83410">
        <w:rPr>
          <w:rFonts w:ascii="Verdana" w:eastAsia="SimSun" w:hAnsi="Verdana" w:cs="Arial"/>
          <w:sz w:val="20"/>
          <w:szCs w:val="20"/>
          <w:lang w:val="en-US" w:eastAsia="zh-CN"/>
        </w:rPr>
        <w:t>Guide</w:t>
      </w:r>
      <w:r w:rsidR="00C33CD8" w:rsidRPr="00B83410">
        <w:rPr>
          <w:rFonts w:ascii="Verdana" w:eastAsia="SimSun" w:hAnsi="Verdana" w:cs="Arial"/>
          <w:sz w:val="20"/>
          <w:szCs w:val="20"/>
          <w:lang w:val="en-US" w:eastAsia="zh-CN"/>
        </w:rPr>
        <w:t xml:space="preserve">. </w:t>
      </w:r>
    </w:p>
    <w:p w14:paraId="0ADA3804" w14:textId="77777777" w:rsidR="0078111A" w:rsidRPr="00B83410" w:rsidRDefault="0078111A" w:rsidP="007E536B">
      <w:pPr>
        <w:spacing w:after="0" w:line="240" w:lineRule="auto"/>
        <w:jc w:val="both"/>
        <w:rPr>
          <w:rFonts w:ascii="Verdana" w:eastAsia="SimSun" w:hAnsi="Verdana" w:cs="Arial"/>
          <w:sz w:val="20"/>
          <w:szCs w:val="20"/>
          <w:lang w:val="en-US" w:eastAsia="zh-CN"/>
        </w:rPr>
      </w:pPr>
    </w:p>
    <w:p w14:paraId="70A3A8F9" w14:textId="77777777" w:rsidR="007E536B" w:rsidRPr="00B83410" w:rsidRDefault="007E536B" w:rsidP="00F8490A">
      <w:pPr>
        <w:keepNext/>
        <w:spacing w:after="0" w:line="240" w:lineRule="auto"/>
        <w:jc w:val="both"/>
        <w:rPr>
          <w:rFonts w:ascii="Verdana" w:eastAsia="SimSun" w:hAnsi="Verdana" w:cs="Arial"/>
          <w:b/>
          <w:sz w:val="20"/>
          <w:szCs w:val="20"/>
          <w:lang w:val="en-US" w:eastAsia="zh-CN"/>
        </w:rPr>
      </w:pPr>
      <w:r w:rsidRPr="00B83410">
        <w:rPr>
          <w:rFonts w:ascii="Verdana" w:eastAsia="SimSun" w:hAnsi="Verdana" w:cs="Arial"/>
          <w:b/>
          <w:sz w:val="20"/>
          <w:szCs w:val="20"/>
          <w:lang w:val="en-US" w:eastAsia="zh-CN"/>
        </w:rPr>
        <w:t>2.</w:t>
      </w:r>
      <w:r w:rsidRPr="00B83410">
        <w:rPr>
          <w:rFonts w:ascii="Verdana" w:eastAsia="SimSun" w:hAnsi="Verdana" w:cs="Arial"/>
          <w:b/>
          <w:sz w:val="20"/>
          <w:szCs w:val="20"/>
          <w:lang w:val="en-US" w:eastAsia="zh-CN"/>
        </w:rPr>
        <w:tab/>
        <w:t>ORGANIZATION OF THE MEETING</w:t>
      </w:r>
    </w:p>
    <w:p w14:paraId="51964926" w14:textId="77777777" w:rsidR="007E536B" w:rsidRPr="00B83410" w:rsidRDefault="007E536B" w:rsidP="00F8490A">
      <w:pPr>
        <w:keepNext/>
        <w:tabs>
          <w:tab w:val="left" w:pos="720"/>
        </w:tabs>
        <w:spacing w:after="0" w:line="240" w:lineRule="auto"/>
        <w:jc w:val="both"/>
        <w:rPr>
          <w:rFonts w:ascii="Verdana" w:eastAsia="SimSun" w:hAnsi="Verdana" w:cs="Arial"/>
          <w:sz w:val="20"/>
          <w:szCs w:val="20"/>
          <w:lang w:val="en-US" w:eastAsia="zh-CN"/>
        </w:rPr>
      </w:pPr>
    </w:p>
    <w:p w14:paraId="0D8117D7" w14:textId="77777777" w:rsidR="007E536B" w:rsidRPr="00B83410" w:rsidRDefault="007E536B" w:rsidP="00F8490A">
      <w:pPr>
        <w:keepNext/>
        <w:tabs>
          <w:tab w:val="left" w:pos="720"/>
        </w:tabs>
        <w:spacing w:after="0" w:line="240" w:lineRule="auto"/>
        <w:jc w:val="both"/>
        <w:rPr>
          <w:rFonts w:ascii="Verdana" w:eastAsia="SimSun" w:hAnsi="Verdana" w:cs="Arial"/>
          <w:b/>
          <w:sz w:val="20"/>
          <w:szCs w:val="20"/>
          <w:lang w:val="en-US" w:eastAsia="zh-CN"/>
        </w:rPr>
      </w:pPr>
      <w:r w:rsidRPr="00B83410">
        <w:rPr>
          <w:rFonts w:ascii="Verdana" w:eastAsia="SimSun" w:hAnsi="Verdana" w:cs="Arial"/>
          <w:b/>
          <w:sz w:val="20"/>
          <w:szCs w:val="20"/>
          <w:lang w:val="en-US" w:eastAsia="zh-CN"/>
        </w:rPr>
        <w:t>2.1</w:t>
      </w:r>
      <w:r w:rsidRPr="00B83410">
        <w:rPr>
          <w:rFonts w:ascii="Verdana" w:eastAsia="SimSun" w:hAnsi="Verdana" w:cs="Arial"/>
          <w:b/>
          <w:sz w:val="20"/>
          <w:szCs w:val="20"/>
          <w:lang w:val="en-US" w:eastAsia="zh-CN"/>
        </w:rPr>
        <w:tab/>
        <w:t xml:space="preserve">Adoption of the agenda </w:t>
      </w:r>
    </w:p>
    <w:p w14:paraId="2C7C4F33" w14:textId="77777777" w:rsidR="007E536B" w:rsidRPr="00B83410" w:rsidRDefault="007E536B" w:rsidP="00F8490A">
      <w:pPr>
        <w:keepNext/>
        <w:spacing w:after="0" w:line="240" w:lineRule="auto"/>
        <w:jc w:val="both"/>
        <w:rPr>
          <w:rFonts w:ascii="Verdana" w:eastAsia="SimSun" w:hAnsi="Verdana" w:cs="Arial"/>
          <w:sz w:val="20"/>
          <w:szCs w:val="20"/>
          <w:lang w:val="en-US" w:eastAsia="zh-CN"/>
        </w:rPr>
      </w:pPr>
    </w:p>
    <w:p w14:paraId="37F724EE" w14:textId="44E17569" w:rsidR="007E536B" w:rsidRPr="00B83410" w:rsidRDefault="00955E6F" w:rsidP="003748AE">
      <w:pPr>
        <w:spacing w:after="0"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2.1.1</w:t>
      </w:r>
      <w:r w:rsidRPr="00B83410">
        <w:rPr>
          <w:rFonts w:ascii="Verdana" w:eastAsia="SimSun" w:hAnsi="Verdana" w:cs="Arial"/>
          <w:sz w:val="20"/>
          <w:szCs w:val="20"/>
          <w:lang w:val="en-US" w:eastAsia="zh-CN"/>
        </w:rPr>
        <w:tab/>
        <w:t>The Team adopted the provisional agenda with the</w:t>
      </w:r>
      <w:r w:rsidR="00C33CD8" w:rsidRPr="00B83410">
        <w:rPr>
          <w:rFonts w:ascii="Verdana" w:eastAsia="SimSun" w:hAnsi="Verdana" w:cs="Arial"/>
          <w:sz w:val="20"/>
          <w:szCs w:val="20"/>
          <w:lang w:val="en-US" w:eastAsia="zh-CN"/>
        </w:rPr>
        <w:t xml:space="preserve"> following changes/</w:t>
      </w:r>
      <w:r w:rsidRPr="00B83410">
        <w:rPr>
          <w:rFonts w:ascii="Verdana" w:eastAsia="SimSun" w:hAnsi="Verdana" w:cs="Arial"/>
          <w:sz w:val="20"/>
          <w:szCs w:val="20"/>
          <w:lang w:val="en-US" w:eastAsia="zh-CN"/>
        </w:rPr>
        <w:t>addition</w:t>
      </w:r>
      <w:r w:rsidR="00C33CD8" w:rsidRPr="00B83410">
        <w:rPr>
          <w:rFonts w:ascii="Verdana" w:eastAsia="SimSun" w:hAnsi="Verdana" w:cs="Arial"/>
          <w:sz w:val="20"/>
          <w:szCs w:val="20"/>
          <w:lang w:val="en-US" w:eastAsia="zh-CN"/>
        </w:rPr>
        <w:t>: move item on EPS verification under item 4.2</w:t>
      </w:r>
      <w:r w:rsidR="003F66A7" w:rsidRPr="00B83410">
        <w:rPr>
          <w:rFonts w:ascii="Verdana" w:eastAsia="SimSun" w:hAnsi="Verdana" w:cs="Arial"/>
          <w:sz w:val="20"/>
          <w:szCs w:val="20"/>
          <w:lang w:val="en-US" w:eastAsia="zh-CN"/>
        </w:rPr>
        <w:t>;</w:t>
      </w:r>
      <w:r w:rsidR="00C33CD8" w:rsidRPr="00B83410">
        <w:rPr>
          <w:rFonts w:ascii="Verdana" w:eastAsia="SimSun" w:hAnsi="Verdana" w:cs="Arial"/>
          <w:sz w:val="20"/>
          <w:szCs w:val="20"/>
          <w:lang w:val="en-US" w:eastAsia="zh-CN"/>
        </w:rPr>
        <w:t xml:space="preserve"> discuss the application of Honk Kong observatory (HKO) </w:t>
      </w:r>
      <w:r w:rsidR="003F66A7" w:rsidRPr="00B83410">
        <w:rPr>
          <w:rFonts w:ascii="Verdana" w:eastAsia="SimSun" w:hAnsi="Verdana" w:cs="Arial"/>
          <w:sz w:val="20"/>
          <w:szCs w:val="20"/>
          <w:lang w:val="en-US" w:eastAsia="zh-CN"/>
        </w:rPr>
        <w:t xml:space="preserve">for designation as RSMC Nowcasting </w:t>
      </w:r>
      <w:r w:rsidR="00C33CD8" w:rsidRPr="00B83410">
        <w:rPr>
          <w:rFonts w:ascii="Verdana" w:eastAsia="SimSun" w:hAnsi="Verdana" w:cs="Arial"/>
          <w:sz w:val="20"/>
          <w:szCs w:val="20"/>
          <w:lang w:val="en-US" w:eastAsia="zh-CN"/>
        </w:rPr>
        <w:t>under item 5.2</w:t>
      </w:r>
      <w:r w:rsidR="003F66A7" w:rsidRPr="00B83410">
        <w:rPr>
          <w:rFonts w:ascii="Verdana" w:eastAsia="SimSun" w:hAnsi="Verdana" w:cs="Arial"/>
          <w:sz w:val="20"/>
          <w:szCs w:val="20"/>
          <w:lang w:val="en-US" w:eastAsia="zh-CN"/>
        </w:rPr>
        <w:t>;</w:t>
      </w:r>
      <w:r w:rsidR="00C33CD8" w:rsidRPr="00B83410">
        <w:rPr>
          <w:rFonts w:ascii="Verdana" w:eastAsia="SimSun" w:hAnsi="Verdana" w:cs="Arial"/>
          <w:sz w:val="20"/>
          <w:szCs w:val="20"/>
          <w:lang w:val="en-US" w:eastAsia="zh-CN"/>
        </w:rPr>
        <w:t xml:space="preserve"> inserted Ken </w:t>
      </w:r>
      <w:proofErr w:type="spellStart"/>
      <w:r w:rsidR="00C33CD8" w:rsidRPr="00B83410">
        <w:rPr>
          <w:rFonts w:ascii="Verdana" w:eastAsia="SimSun" w:hAnsi="Verdana" w:cs="Arial"/>
          <w:sz w:val="20"/>
          <w:szCs w:val="20"/>
          <w:lang w:val="en-US" w:eastAsia="zh-CN"/>
        </w:rPr>
        <w:t>Mylne’s</w:t>
      </w:r>
      <w:proofErr w:type="spellEnd"/>
      <w:r w:rsidR="00C33CD8" w:rsidRPr="00B83410">
        <w:rPr>
          <w:rFonts w:ascii="Verdana" w:eastAsia="SimSun" w:hAnsi="Verdana" w:cs="Arial"/>
          <w:sz w:val="20"/>
          <w:szCs w:val="20"/>
          <w:lang w:val="en-US" w:eastAsia="zh-CN"/>
        </w:rPr>
        <w:t xml:space="preserve"> talk to the National Meteorological Centre of CMA at 14:00 on T</w:t>
      </w:r>
      <w:r w:rsidR="00084A8A" w:rsidRPr="00B83410">
        <w:rPr>
          <w:rFonts w:ascii="Verdana" w:eastAsia="SimSun" w:hAnsi="Verdana" w:cs="Arial"/>
          <w:sz w:val="20"/>
          <w:szCs w:val="20"/>
          <w:lang w:val="en-US" w:eastAsia="zh-CN"/>
        </w:rPr>
        <w:t xml:space="preserve">uesday 13 March 2018. </w:t>
      </w:r>
      <w:proofErr w:type="spellStart"/>
      <w:r w:rsidR="00084A8A" w:rsidRPr="00B83410">
        <w:rPr>
          <w:rFonts w:ascii="Verdana" w:eastAsia="SimSun" w:hAnsi="Verdana" w:cs="Arial"/>
          <w:sz w:val="20"/>
          <w:szCs w:val="20"/>
          <w:lang w:val="en-US" w:eastAsia="zh-CN"/>
        </w:rPr>
        <w:t>Mr</w:t>
      </w:r>
      <w:proofErr w:type="spellEnd"/>
      <w:r w:rsidR="00084A8A" w:rsidRPr="00B83410">
        <w:rPr>
          <w:rFonts w:ascii="Verdana" w:eastAsia="SimSun" w:hAnsi="Verdana" w:cs="Arial"/>
          <w:sz w:val="20"/>
          <w:szCs w:val="20"/>
          <w:lang w:val="en-US" w:eastAsia="zh-CN"/>
        </w:rPr>
        <w:t xml:space="preserve"> </w:t>
      </w:r>
      <w:proofErr w:type="spellStart"/>
      <w:r w:rsidR="00084A8A" w:rsidRPr="00B83410">
        <w:rPr>
          <w:rFonts w:ascii="Verdana" w:eastAsia="SimSun" w:hAnsi="Verdana" w:cs="Arial"/>
          <w:sz w:val="20"/>
          <w:szCs w:val="20"/>
          <w:lang w:val="en-US" w:eastAsia="zh-CN"/>
        </w:rPr>
        <w:t>Mylne</w:t>
      </w:r>
      <w:proofErr w:type="spellEnd"/>
      <w:r w:rsidR="00084A8A" w:rsidRPr="00B83410">
        <w:rPr>
          <w:rFonts w:ascii="Verdana" w:eastAsia="SimSun" w:hAnsi="Verdana" w:cs="Arial"/>
          <w:sz w:val="20"/>
          <w:szCs w:val="20"/>
          <w:lang w:val="en-US" w:eastAsia="zh-CN"/>
        </w:rPr>
        <w:t xml:space="preserve"> was</w:t>
      </w:r>
      <w:r w:rsidR="003F66A7" w:rsidRPr="00B83410">
        <w:rPr>
          <w:rFonts w:ascii="Verdana" w:eastAsia="SimSun" w:hAnsi="Verdana" w:cs="Arial"/>
          <w:sz w:val="20"/>
          <w:szCs w:val="20"/>
          <w:lang w:val="en-US" w:eastAsia="zh-CN"/>
        </w:rPr>
        <w:t xml:space="preserve"> </w:t>
      </w:r>
      <w:r w:rsidR="00084A8A" w:rsidRPr="00B83410">
        <w:rPr>
          <w:rFonts w:ascii="Verdana" w:eastAsia="SimSun" w:hAnsi="Verdana" w:cs="Arial"/>
          <w:sz w:val="20"/>
          <w:szCs w:val="20"/>
          <w:lang w:val="en-US" w:eastAsia="zh-CN"/>
        </w:rPr>
        <w:t xml:space="preserve">invited by </w:t>
      </w:r>
      <w:r w:rsidR="001C0021" w:rsidRPr="00B83410">
        <w:rPr>
          <w:rFonts w:ascii="Verdana" w:eastAsia="SimSun" w:hAnsi="Verdana" w:cs="Arial"/>
          <w:sz w:val="20"/>
          <w:szCs w:val="20"/>
          <w:lang w:val="en-US" w:eastAsia="zh-CN"/>
        </w:rPr>
        <w:t xml:space="preserve">National Meteorological Center of </w:t>
      </w:r>
      <w:r w:rsidR="00084A8A" w:rsidRPr="00B83410">
        <w:rPr>
          <w:rFonts w:ascii="Verdana" w:eastAsia="SimSun" w:hAnsi="Verdana" w:cs="Arial"/>
          <w:sz w:val="20"/>
          <w:szCs w:val="20"/>
          <w:lang w:val="en-US" w:eastAsia="zh-CN"/>
        </w:rPr>
        <w:t xml:space="preserve">CMA to present </w:t>
      </w:r>
      <w:r w:rsidR="003F66A7" w:rsidRPr="00B83410">
        <w:rPr>
          <w:rFonts w:ascii="Verdana" w:eastAsia="SimSun" w:hAnsi="Verdana" w:cs="Arial"/>
          <w:sz w:val="20"/>
          <w:szCs w:val="20"/>
          <w:lang w:val="en-US" w:eastAsia="zh-CN"/>
        </w:rPr>
        <w:t>the UK Met Office work on</w:t>
      </w:r>
      <w:r w:rsidR="00084A8A" w:rsidRPr="00B83410">
        <w:rPr>
          <w:rFonts w:ascii="Verdana" w:eastAsia="SimSun" w:hAnsi="Verdana" w:cs="Arial"/>
          <w:sz w:val="20"/>
          <w:szCs w:val="20"/>
          <w:lang w:val="en-US" w:eastAsia="zh-CN"/>
        </w:rPr>
        <w:t xml:space="preserve"> integrated post processing and verification for the convective scale</w:t>
      </w:r>
      <w:r w:rsidR="003F66A7" w:rsidRPr="00B83410">
        <w:rPr>
          <w:rFonts w:ascii="Verdana" w:eastAsia="SimSun" w:hAnsi="Verdana" w:cs="Arial"/>
          <w:sz w:val="20"/>
          <w:szCs w:val="20"/>
          <w:lang w:val="en-US" w:eastAsia="zh-CN"/>
        </w:rPr>
        <w:t xml:space="preserve"> (this also is part of the agenda item 7.1)</w:t>
      </w:r>
      <w:r w:rsidR="003748AE" w:rsidRPr="00B83410">
        <w:rPr>
          <w:rFonts w:ascii="Verdana" w:eastAsia="SimSun" w:hAnsi="Verdana" w:cs="Arial"/>
          <w:sz w:val="20"/>
          <w:szCs w:val="20"/>
          <w:lang w:val="en-US" w:eastAsia="zh-CN"/>
        </w:rPr>
        <w:t>.  The adopted Agenda is available at Annex I</w:t>
      </w:r>
      <w:r w:rsidR="00084A8A" w:rsidRPr="00B83410">
        <w:rPr>
          <w:rFonts w:ascii="Verdana" w:eastAsia="SimSun" w:hAnsi="Verdana" w:cs="Arial"/>
          <w:sz w:val="20"/>
          <w:szCs w:val="20"/>
          <w:lang w:val="en-US" w:eastAsia="zh-CN"/>
        </w:rPr>
        <w:t xml:space="preserve"> </w:t>
      </w:r>
    </w:p>
    <w:p w14:paraId="1F508A4A" w14:textId="77777777" w:rsidR="00E4255C" w:rsidRPr="00B83410" w:rsidRDefault="00E4255C" w:rsidP="007E536B">
      <w:pPr>
        <w:spacing w:after="0" w:line="240" w:lineRule="auto"/>
        <w:jc w:val="both"/>
        <w:rPr>
          <w:rFonts w:ascii="Verdana" w:eastAsia="SimSun" w:hAnsi="Verdana" w:cs="Arial"/>
          <w:sz w:val="20"/>
          <w:szCs w:val="20"/>
          <w:lang w:val="en-US" w:eastAsia="zh-CN"/>
        </w:rPr>
      </w:pPr>
    </w:p>
    <w:p w14:paraId="6FD60BD3" w14:textId="77777777" w:rsidR="007E536B" w:rsidRPr="00B83410" w:rsidRDefault="007E536B" w:rsidP="007E536B">
      <w:pPr>
        <w:spacing w:after="0" w:line="240" w:lineRule="auto"/>
        <w:jc w:val="both"/>
        <w:rPr>
          <w:rFonts w:ascii="Verdana" w:eastAsia="SimSun" w:hAnsi="Verdana" w:cs="Arial"/>
          <w:b/>
          <w:sz w:val="20"/>
          <w:szCs w:val="20"/>
          <w:lang w:val="en-US" w:eastAsia="zh-CN"/>
        </w:rPr>
      </w:pPr>
      <w:r w:rsidRPr="00B83410">
        <w:rPr>
          <w:rFonts w:ascii="Verdana" w:eastAsia="SimSun" w:hAnsi="Verdana" w:cs="Arial"/>
          <w:b/>
          <w:sz w:val="20"/>
          <w:szCs w:val="20"/>
          <w:lang w:val="en-US" w:eastAsia="zh-CN"/>
        </w:rPr>
        <w:t>2.2</w:t>
      </w:r>
      <w:r w:rsidRPr="00B83410">
        <w:rPr>
          <w:rFonts w:ascii="Verdana" w:eastAsia="SimSun" w:hAnsi="Verdana" w:cs="Arial"/>
          <w:b/>
          <w:sz w:val="20"/>
          <w:szCs w:val="20"/>
          <w:lang w:val="en-US" w:eastAsia="zh-CN"/>
        </w:rPr>
        <w:tab/>
        <w:t xml:space="preserve">Working arrangements </w:t>
      </w:r>
    </w:p>
    <w:p w14:paraId="0190A0C8" w14:textId="77777777" w:rsidR="007E536B" w:rsidRPr="00B83410" w:rsidRDefault="007E536B" w:rsidP="007E536B">
      <w:pPr>
        <w:spacing w:after="0" w:line="240" w:lineRule="auto"/>
        <w:jc w:val="both"/>
        <w:rPr>
          <w:rFonts w:ascii="Verdana" w:eastAsia="SimSun" w:hAnsi="Verdana" w:cs="Arial"/>
          <w:sz w:val="20"/>
          <w:szCs w:val="20"/>
          <w:lang w:val="en-US" w:eastAsia="zh-CN"/>
        </w:rPr>
      </w:pPr>
    </w:p>
    <w:p w14:paraId="2474C757" w14:textId="553EBFB9" w:rsidR="00955E6F" w:rsidRPr="00B83410" w:rsidRDefault="00955E6F" w:rsidP="00084A8A">
      <w:pPr>
        <w:spacing w:after="0" w:line="240" w:lineRule="auto"/>
        <w:jc w:val="both"/>
        <w:rPr>
          <w:rFonts w:ascii="Verdana" w:eastAsia="Times New Roman" w:hAnsi="Verdana" w:cs="Arial"/>
          <w:sz w:val="20"/>
          <w:szCs w:val="20"/>
          <w:lang w:val="en-GB"/>
        </w:rPr>
      </w:pPr>
      <w:r w:rsidRPr="00B83410">
        <w:rPr>
          <w:rFonts w:ascii="Verdana" w:eastAsia="Times New Roman" w:hAnsi="Verdana" w:cs="Arial"/>
          <w:sz w:val="20"/>
          <w:szCs w:val="20"/>
          <w:lang w:val="en-GB"/>
        </w:rPr>
        <w:t>2.2.1</w:t>
      </w:r>
      <w:r w:rsidRPr="00B83410">
        <w:rPr>
          <w:rFonts w:ascii="Verdana" w:eastAsia="Times New Roman" w:hAnsi="Verdana" w:cs="Arial"/>
          <w:sz w:val="20"/>
          <w:szCs w:val="20"/>
          <w:lang w:val="en-GB"/>
        </w:rPr>
        <w:tab/>
        <w:t>The Team agreed on its hours of work and other practical arrangements for the meeting. It was agreed that the meeting will start at 9:00 am and finish at 5:</w:t>
      </w:r>
      <w:r w:rsidR="00757417" w:rsidRPr="00B83410">
        <w:rPr>
          <w:rFonts w:ascii="Verdana" w:eastAsia="Times New Roman" w:hAnsi="Verdana" w:cs="Arial"/>
          <w:sz w:val="20"/>
          <w:szCs w:val="20"/>
          <w:lang w:val="en-GB"/>
        </w:rPr>
        <w:t>3</w:t>
      </w:r>
      <w:r w:rsidRPr="00B83410">
        <w:rPr>
          <w:rFonts w:ascii="Verdana" w:eastAsia="Times New Roman" w:hAnsi="Verdana" w:cs="Arial"/>
          <w:sz w:val="20"/>
          <w:szCs w:val="20"/>
          <w:lang w:val="en-GB"/>
        </w:rPr>
        <w:t xml:space="preserve">0pm. A </w:t>
      </w:r>
      <w:r w:rsidRPr="00B83410">
        <w:rPr>
          <w:rFonts w:ascii="Verdana" w:eastAsia="Times New Roman" w:hAnsi="Verdana" w:cs="Arial"/>
          <w:sz w:val="20"/>
          <w:szCs w:val="20"/>
          <w:lang w:val="en-GB"/>
        </w:rPr>
        <w:lastRenderedPageBreak/>
        <w:t>morning coffee break will occur at 1</w:t>
      </w:r>
      <w:r w:rsidR="00E4255C" w:rsidRPr="00B83410">
        <w:rPr>
          <w:rFonts w:ascii="Verdana" w:eastAsia="Times New Roman" w:hAnsi="Verdana" w:cs="Arial"/>
          <w:sz w:val="20"/>
          <w:szCs w:val="20"/>
          <w:lang w:val="en-GB"/>
        </w:rPr>
        <w:t>0:</w:t>
      </w:r>
      <w:r w:rsidR="00084A8A" w:rsidRPr="00B83410">
        <w:rPr>
          <w:rFonts w:ascii="Verdana" w:eastAsia="Times New Roman" w:hAnsi="Verdana" w:cs="Arial"/>
          <w:sz w:val="20"/>
          <w:szCs w:val="20"/>
          <w:lang w:val="en-GB"/>
        </w:rPr>
        <w:t>30</w:t>
      </w:r>
      <w:r w:rsidRPr="00B83410">
        <w:rPr>
          <w:rFonts w:ascii="Verdana" w:eastAsia="Times New Roman" w:hAnsi="Verdana" w:cs="Arial"/>
          <w:sz w:val="20"/>
          <w:szCs w:val="20"/>
          <w:lang w:val="en-GB"/>
        </w:rPr>
        <w:t xml:space="preserve"> am. Lunch </w:t>
      </w:r>
      <w:r w:rsidR="00084A8A" w:rsidRPr="00B83410">
        <w:rPr>
          <w:rFonts w:ascii="Verdana" w:eastAsia="Times New Roman" w:hAnsi="Verdana" w:cs="Arial"/>
          <w:sz w:val="20"/>
          <w:szCs w:val="20"/>
          <w:lang w:val="en-GB"/>
        </w:rPr>
        <w:t xml:space="preserve">will occur between 12:30 pm and 2 pm </w:t>
      </w:r>
      <w:r w:rsidRPr="00B83410">
        <w:rPr>
          <w:rFonts w:ascii="Verdana" w:eastAsia="Times New Roman" w:hAnsi="Verdana" w:cs="Arial"/>
          <w:sz w:val="20"/>
          <w:szCs w:val="20"/>
          <w:lang w:val="en-GB"/>
        </w:rPr>
        <w:t xml:space="preserve">and afternoon coffee breaks will </w:t>
      </w:r>
      <w:r w:rsidR="00084A8A" w:rsidRPr="00B83410">
        <w:rPr>
          <w:rFonts w:ascii="Verdana" w:eastAsia="Times New Roman" w:hAnsi="Verdana" w:cs="Arial"/>
          <w:sz w:val="20"/>
          <w:szCs w:val="20"/>
          <w:lang w:val="en-GB"/>
        </w:rPr>
        <w:t xml:space="preserve">at 3:30 pm for 30 min. One exception is on Wednesday 14 March 2018 where the team will attend the NMC morning briefing at 8 am followed by 30 min tour of the operation centre. It was also noted </w:t>
      </w:r>
      <w:r w:rsidR="00757417" w:rsidRPr="00B83410">
        <w:rPr>
          <w:rFonts w:ascii="Verdana" w:eastAsia="Times New Roman" w:hAnsi="Verdana" w:cs="Arial"/>
          <w:sz w:val="20"/>
          <w:szCs w:val="20"/>
          <w:lang w:val="en-GB"/>
        </w:rPr>
        <w:t xml:space="preserve">that CMA would host a </w:t>
      </w:r>
      <w:r w:rsidR="00084A8A" w:rsidRPr="00B83410">
        <w:rPr>
          <w:rFonts w:ascii="Verdana" w:eastAsia="Times New Roman" w:hAnsi="Verdana" w:cs="Arial"/>
          <w:sz w:val="20"/>
          <w:szCs w:val="20"/>
          <w:lang w:val="en-GB"/>
        </w:rPr>
        <w:t>reception on Monday at 6:30 pm</w:t>
      </w:r>
      <w:r w:rsidR="00757417" w:rsidRPr="00B83410">
        <w:rPr>
          <w:rFonts w:ascii="Verdana" w:eastAsia="Times New Roman" w:hAnsi="Verdana" w:cs="Arial"/>
          <w:sz w:val="20"/>
          <w:szCs w:val="20"/>
          <w:lang w:val="en-GB"/>
        </w:rPr>
        <w:t>.</w:t>
      </w:r>
    </w:p>
    <w:p w14:paraId="2F100E4E" w14:textId="77777777" w:rsidR="00955E6F" w:rsidRPr="00B83410" w:rsidRDefault="00955E6F" w:rsidP="007E536B">
      <w:pPr>
        <w:spacing w:after="0" w:line="240" w:lineRule="auto"/>
        <w:jc w:val="both"/>
        <w:rPr>
          <w:rFonts w:ascii="Verdana" w:eastAsia="Times New Roman" w:hAnsi="Verdana" w:cs="Arial"/>
          <w:sz w:val="20"/>
          <w:szCs w:val="20"/>
          <w:lang w:val="en-GB"/>
        </w:rPr>
      </w:pPr>
    </w:p>
    <w:p w14:paraId="1E134B0F" w14:textId="3A4F5C24" w:rsidR="007E536B" w:rsidRPr="00B83410" w:rsidRDefault="00955E6F" w:rsidP="00253DBC">
      <w:pPr>
        <w:spacing w:after="0" w:line="240" w:lineRule="auto"/>
        <w:jc w:val="both"/>
        <w:rPr>
          <w:rFonts w:ascii="Verdana" w:eastAsia="Times New Roman" w:hAnsi="Verdana" w:cs="Arial"/>
          <w:sz w:val="20"/>
          <w:szCs w:val="20"/>
          <w:lang w:val="en-GB"/>
        </w:rPr>
      </w:pPr>
      <w:r w:rsidRPr="00B83410">
        <w:rPr>
          <w:rFonts w:ascii="Verdana" w:eastAsia="Times New Roman" w:hAnsi="Verdana" w:cs="Arial"/>
          <w:sz w:val="20"/>
          <w:szCs w:val="20"/>
          <w:lang w:val="en-GB"/>
        </w:rPr>
        <w:t>2.2.2</w:t>
      </w:r>
      <w:r w:rsidR="00F8490A" w:rsidRPr="00B83410">
        <w:rPr>
          <w:rFonts w:ascii="Verdana" w:eastAsia="Times New Roman" w:hAnsi="Verdana" w:cs="Arial"/>
          <w:sz w:val="20"/>
          <w:szCs w:val="20"/>
          <w:lang w:val="en-GB"/>
        </w:rPr>
        <w:tab/>
      </w:r>
      <w:r w:rsidRPr="00B83410">
        <w:rPr>
          <w:rFonts w:ascii="Verdana" w:eastAsia="Times New Roman" w:hAnsi="Verdana" w:cs="Arial"/>
          <w:sz w:val="20"/>
          <w:szCs w:val="20"/>
          <w:lang w:val="en-GB"/>
        </w:rPr>
        <w:t>All documents submitted for the meeting are referenced and hyperlinked in the Documentation Plan (INF. 1), which had been posted on the WMO website at:</w:t>
      </w:r>
      <w:r w:rsidR="00F8490A" w:rsidRPr="00B83410">
        <w:rPr>
          <w:rFonts w:ascii="Verdana" w:eastAsia="Times New Roman" w:hAnsi="Verdana" w:cs="Arial"/>
          <w:sz w:val="20"/>
          <w:szCs w:val="20"/>
          <w:lang w:val="en-GB"/>
        </w:rPr>
        <w:t xml:space="preserve"> </w:t>
      </w:r>
      <w:hyperlink r:id="rId11" w:history="1">
        <w:r w:rsidR="007E536B" w:rsidRPr="00B83410">
          <w:rPr>
            <w:rFonts w:ascii="Verdana" w:eastAsia="SimSun" w:hAnsi="Verdana" w:cs="Arial"/>
            <w:color w:val="0000FF"/>
            <w:sz w:val="20"/>
            <w:szCs w:val="20"/>
            <w:u w:val="single"/>
            <w:lang w:val="en-GB"/>
          </w:rPr>
          <w:t>http://www.wmo.int/pages/prog/www/BAS/CBS-meetings.html</w:t>
        </w:r>
      </w:hyperlink>
      <w:r w:rsidR="007E536B" w:rsidRPr="00B83410">
        <w:rPr>
          <w:rFonts w:ascii="Verdana" w:eastAsia="Times New Roman" w:hAnsi="Verdana" w:cs="Arial"/>
          <w:sz w:val="20"/>
          <w:szCs w:val="20"/>
          <w:lang w:val="en-GB"/>
        </w:rPr>
        <w:t xml:space="preserve"> </w:t>
      </w:r>
    </w:p>
    <w:p w14:paraId="653345A1" w14:textId="77777777" w:rsidR="007E536B" w:rsidRPr="00B83410" w:rsidRDefault="007E536B" w:rsidP="007E536B">
      <w:pPr>
        <w:spacing w:after="0" w:line="240" w:lineRule="auto"/>
        <w:jc w:val="both"/>
        <w:rPr>
          <w:rFonts w:ascii="Verdana" w:eastAsia="Times New Roman" w:hAnsi="Verdana" w:cs="Arial"/>
          <w:sz w:val="20"/>
          <w:szCs w:val="20"/>
          <w:lang w:val="en-GB"/>
        </w:rPr>
      </w:pPr>
    </w:p>
    <w:p w14:paraId="420C8233" w14:textId="02044F98" w:rsidR="0013605B" w:rsidRPr="00B83410" w:rsidRDefault="0013605B" w:rsidP="003748AE">
      <w:pPr>
        <w:spacing w:after="0" w:line="240" w:lineRule="auto"/>
        <w:jc w:val="both"/>
        <w:rPr>
          <w:rFonts w:ascii="Verdana" w:eastAsia="Times New Roman" w:hAnsi="Verdana" w:cs="Arial"/>
          <w:sz w:val="20"/>
          <w:szCs w:val="20"/>
          <w:lang w:val="en-GB"/>
        </w:rPr>
      </w:pPr>
      <w:r w:rsidRPr="00B83410">
        <w:rPr>
          <w:rFonts w:ascii="Verdana" w:eastAsia="Times New Roman" w:hAnsi="Verdana" w:cs="Arial"/>
          <w:sz w:val="20"/>
          <w:szCs w:val="20"/>
          <w:lang w:val="en-GB"/>
        </w:rPr>
        <w:t>2.2.3</w:t>
      </w:r>
      <w:r w:rsidRPr="00B83410">
        <w:rPr>
          <w:rFonts w:ascii="Verdana" w:eastAsia="Times New Roman" w:hAnsi="Verdana" w:cs="Arial"/>
          <w:sz w:val="20"/>
          <w:szCs w:val="20"/>
          <w:lang w:val="en-GB"/>
        </w:rPr>
        <w:tab/>
        <w:t xml:space="preserve">The list of Participants is provided </w:t>
      </w:r>
      <w:r w:rsidRPr="00B83410">
        <w:rPr>
          <w:rFonts w:ascii="Verdana" w:eastAsia="Times New Roman" w:hAnsi="Verdana" w:cs="Arial"/>
          <w:sz w:val="20"/>
          <w:szCs w:val="20"/>
          <w:shd w:val="clear" w:color="auto" w:fill="FFFFFF" w:themeFill="background1"/>
          <w:lang w:val="en-GB"/>
        </w:rPr>
        <w:t xml:space="preserve">in </w:t>
      </w:r>
      <w:r w:rsidRPr="00B83410">
        <w:rPr>
          <w:rFonts w:ascii="Verdana" w:eastAsia="Times New Roman" w:hAnsi="Verdana" w:cs="Arial"/>
          <w:sz w:val="20"/>
          <w:szCs w:val="20"/>
          <w:lang w:val="en-GB"/>
        </w:rPr>
        <w:t>Annex II</w:t>
      </w:r>
    </w:p>
    <w:p w14:paraId="118E920A" w14:textId="77777777" w:rsidR="00F8490A" w:rsidRPr="00B83410" w:rsidRDefault="00F8490A" w:rsidP="007E536B">
      <w:pPr>
        <w:spacing w:after="0" w:line="240" w:lineRule="auto"/>
        <w:jc w:val="both"/>
        <w:rPr>
          <w:rFonts w:ascii="Verdana" w:eastAsia="Times New Roman" w:hAnsi="Verdana" w:cs="Arial"/>
          <w:sz w:val="20"/>
          <w:szCs w:val="20"/>
          <w:lang w:val="en-GB"/>
        </w:rPr>
      </w:pPr>
    </w:p>
    <w:p w14:paraId="74EBC28E" w14:textId="77777777" w:rsidR="007E536B" w:rsidRPr="00B83410" w:rsidRDefault="0013605B" w:rsidP="00F8490A">
      <w:pPr>
        <w:keepNext/>
        <w:spacing w:after="0" w:line="240" w:lineRule="auto"/>
        <w:ind w:left="709" w:hanging="709"/>
        <w:jc w:val="both"/>
        <w:rPr>
          <w:rFonts w:ascii="Verdana" w:eastAsia="SimSun" w:hAnsi="Verdana" w:cs="Arial"/>
          <w:b/>
          <w:bCs/>
          <w:sz w:val="20"/>
          <w:szCs w:val="20"/>
          <w:lang w:val="en-US" w:eastAsia="zh-CN"/>
        </w:rPr>
      </w:pPr>
      <w:r w:rsidRPr="00B83410">
        <w:rPr>
          <w:rFonts w:ascii="Verdana" w:eastAsia="SimSun" w:hAnsi="Verdana" w:cs="Arial"/>
          <w:b/>
          <w:bCs/>
          <w:sz w:val="20"/>
          <w:szCs w:val="20"/>
          <w:lang w:val="en-US" w:eastAsia="zh-CN"/>
        </w:rPr>
        <w:t>3.</w:t>
      </w:r>
      <w:r w:rsidRPr="00B83410">
        <w:rPr>
          <w:rFonts w:ascii="Verdana" w:eastAsia="SimSun" w:hAnsi="Verdana" w:cs="Arial"/>
          <w:b/>
          <w:bCs/>
          <w:sz w:val="20"/>
          <w:szCs w:val="20"/>
          <w:lang w:val="en-US" w:eastAsia="zh-CN"/>
        </w:rPr>
        <w:tab/>
      </w:r>
      <w:r w:rsidR="007E536B" w:rsidRPr="00B83410">
        <w:rPr>
          <w:rFonts w:ascii="Verdana" w:eastAsia="SimSun" w:hAnsi="Verdana" w:cs="Arial"/>
          <w:b/>
          <w:bCs/>
          <w:sz w:val="20"/>
          <w:szCs w:val="20"/>
          <w:lang w:val="en-US" w:eastAsia="zh-CN"/>
        </w:rPr>
        <w:t xml:space="preserve">INTRODUCTION AND BACKGROUND, INCLUDING </w:t>
      </w:r>
      <w:r w:rsidR="007E536B" w:rsidRPr="00B83410">
        <w:rPr>
          <w:rFonts w:ascii="Verdana" w:eastAsia="SimSun" w:hAnsi="Verdana" w:cs="Arial"/>
          <w:b/>
          <w:sz w:val="20"/>
          <w:szCs w:val="20"/>
          <w:lang w:val="en-GB" w:eastAsia="zh-CN"/>
        </w:rPr>
        <w:t xml:space="preserve">REVIEW OF RELEVANT </w:t>
      </w:r>
      <w:r w:rsidR="007E536B" w:rsidRPr="00B83410">
        <w:rPr>
          <w:rFonts w:ascii="Verdana" w:eastAsia="SimSun" w:hAnsi="Verdana" w:cs="Arial"/>
          <w:b/>
          <w:sz w:val="20"/>
          <w:szCs w:val="20"/>
          <w:lang w:val="en-US" w:eastAsia="zh-CN"/>
        </w:rPr>
        <w:t>OUTCOMES</w:t>
      </w:r>
      <w:r w:rsidR="007E536B" w:rsidRPr="00B83410">
        <w:rPr>
          <w:rFonts w:ascii="Verdana" w:eastAsia="SimSun" w:hAnsi="Verdana" w:cs="Arial"/>
          <w:b/>
          <w:sz w:val="20"/>
          <w:szCs w:val="20"/>
          <w:lang w:val="en-GB" w:eastAsia="zh-CN"/>
        </w:rPr>
        <w:t xml:space="preserve"> OF PREVIOUS MEETINGS</w:t>
      </w:r>
    </w:p>
    <w:p w14:paraId="1393AE3C" w14:textId="77777777" w:rsidR="007E536B" w:rsidRPr="00B83410" w:rsidRDefault="007E536B" w:rsidP="007E536B">
      <w:pPr>
        <w:tabs>
          <w:tab w:val="left" w:pos="1276"/>
        </w:tabs>
        <w:spacing w:after="0" w:line="240" w:lineRule="auto"/>
        <w:jc w:val="both"/>
        <w:rPr>
          <w:rFonts w:ascii="Verdana" w:eastAsia="SimSun" w:hAnsi="Verdana" w:cs="Arial"/>
          <w:bCs/>
          <w:sz w:val="20"/>
          <w:szCs w:val="20"/>
          <w:lang w:val="en-GB" w:eastAsia="zh-CN"/>
        </w:rPr>
      </w:pPr>
    </w:p>
    <w:p w14:paraId="238FF5F6" w14:textId="77777777" w:rsidR="007E536B" w:rsidRPr="00B83410" w:rsidRDefault="007E536B" w:rsidP="00253DBC">
      <w:pPr>
        <w:tabs>
          <w:tab w:val="left" w:pos="720"/>
        </w:tabs>
        <w:spacing w:after="0" w:line="240" w:lineRule="auto"/>
        <w:ind w:left="720" w:hanging="720"/>
        <w:jc w:val="both"/>
        <w:rPr>
          <w:rFonts w:ascii="Verdana" w:eastAsia="SimSun" w:hAnsi="Verdana" w:cs="Arial"/>
          <w:b/>
          <w:bCs/>
          <w:sz w:val="20"/>
          <w:szCs w:val="20"/>
          <w:lang w:val="en-US" w:eastAsia="zh-CN"/>
        </w:rPr>
      </w:pPr>
      <w:r w:rsidRPr="00B83410">
        <w:rPr>
          <w:rFonts w:ascii="Verdana" w:eastAsia="SimSun" w:hAnsi="Verdana" w:cs="Arial"/>
          <w:b/>
          <w:bCs/>
          <w:sz w:val="20"/>
          <w:szCs w:val="20"/>
          <w:lang w:val="en-GB" w:eastAsia="zh-CN"/>
        </w:rPr>
        <w:t>3.1</w:t>
      </w:r>
      <w:r w:rsidRPr="00B83410">
        <w:rPr>
          <w:rFonts w:ascii="Verdana" w:eastAsia="SimSun" w:hAnsi="Verdana" w:cs="Arial"/>
          <w:b/>
          <w:bCs/>
          <w:sz w:val="20"/>
          <w:szCs w:val="20"/>
          <w:lang w:val="en-GB" w:eastAsia="zh-CN"/>
        </w:rPr>
        <w:tab/>
      </w:r>
      <w:r w:rsidRPr="00B83410">
        <w:rPr>
          <w:rFonts w:ascii="Verdana" w:eastAsia="SimSun" w:hAnsi="Verdana" w:cs="Arial"/>
          <w:b/>
          <w:bCs/>
          <w:sz w:val="20"/>
          <w:szCs w:val="20"/>
          <w:lang w:val="en-US" w:eastAsia="zh-CN"/>
        </w:rPr>
        <w:t xml:space="preserve">Outcomes of WMO Constituent Body sessions related or relevant to the </w:t>
      </w:r>
      <w:r w:rsidRPr="00B83410">
        <w:rPr>
          <w:rFonts w:ascii="Verdana" w:eastAsia="SimSun" w:hAnsi="Verdana" w:cs="Arial"/>
          <w:b/>
          <w:bCs/>
          <w:sz w:val="20"/>
          <w:szCs w:val="20"/>
          <w:lang w:val="en-GB" w:eastAsia="zh-CN"/>
        </w:rPr>
        <w:t>Expert Team on Operational Weather Forecasting Process and Support (ET-OWFPS)</w:t>
      </w:r>
    </w:p>
    <w:p w14:paraId="64DBA0C0" w14:textId="77777777" w:rsidR="007E536B" w:rsidRPr="00B83410" w:rsidRDefault="007E536B" w:rsidP="007E536B">
      <w:pPr>
        <w:tabs>
          <w:tab w:val="left" w:pos="1276"/>
        </w:tabs>
        <w:spacing w:after="0" w:line="240" w:lineRule="auto"/>
        <w:jc w:val="both"/>
        <w:rPr>
          <w:rFonts w:ascii="Verdana" w:eastAsia="SimSun" w:hAnsi="Verdana" w:cs="Arial"/>
          <w:bCs/>
          <w:sz w:val="20"/>
          <w:szCs w:val="20"/>
          <w:lang w:val="en-GB" w:eastAsia="zh-CN"/>
        </w:rPr>
      </w:pPr>
    </w:p>
    <w:p w14:paraId="355E0B6E" w14:textId="42496BFF" w:rsidR="001917C1" w:rsidRPr="00B83410" w:rsidRDefault="00571EB8" w:rsidP="001917C1">
      <w:pPr>
        <w:tabs>
          <w:tab w:val="left" w:pos="720"/>
        </w:tabs>
        <w:spacing w:after="0"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3.1.1</w:t>
      </w:r>
      <w:r w:rsidR="001917C1" w:rsidRPr="00B83410">
        <w:rPr>
          <w:rFonts w:ascii="Verdana" w:eastAsia="SimSun" w:hAnsi="Verdana" w:cs="Arial"/>
          <w:sz w:val="20"/>
          <w:szCs w:val="20"/>
          <w:lang w:val="en-US" w:eastAsia="zh-CN"/>
        </w:rPr>
        <w:t xml:space="preserve"> </w:t>
      </w:r>
      <w:r w:rsidR="001917C1" w:rsidRPr="00B83410">
        <w:rPr>
          <w:rFonts w:ascii="Verdana" w:eastAsia="SimSun" w:hAnsi="Verdana" w:cs="Arial"/>
          <w:sz w:val="20"/>
          <w:szCs w:val="20"/>
          <w:lang w:val="en-US" w:eastAsia="zh-CN"/>
        </w:rPr>
        <w:tab/>
        <w:t>The chair decided to briefly introduce the ET-OWF</w:t>
      </w:r>
      <w:r w:rsidR="00757417" w:rsidRPr="00B83410">
        <w:rPr>
          <w:rFonts w:ascii="Verdana" w:eastAsia="SimSun" w:hAnsi="Verdana" w:cs="Arial"/>
          <w:sz w:val="20"/>
          <w:szCs w:val="20"/>
          <w:lang w:val="en-US" w:eastAsia="zh-CN"/>
        </w:rPr>
        <w:t>P</w:t>
      </w:r>
      <w:r w:rsidR="001917C1" w:rsidRPr="00B83410">
        <w:rPr>
          <w:rFonts w:ascii="Verdana" w:eastAsia="SimSun" w:hAnsi="Verdana" w:cs="Arial"/>
          <w:sz w:val="20"/>
          <w:szCs w:val="20"/>
          <w:lang w:val="en-US" w:eastAsia="zh-CN"/>
        </w:rPr>
        <w:t xml:space="preserve">S </w:t>
      </w:r>
      <w:proofErr w:type="spellStart"/>
      <w:r w:rsidR="001917C1" w:rsidRPr="00B83410">
        <w:rPr>
          <w:rFonts w:ascii="Verdana" w:eastAsia="SimSun" w:hAnsi="Verdana" w:cs="Arial"/>
          <w:sz w:val="20"/>
          <w:szCs w:val="20"/>
          <w:lang w:val="en-US" w:eastAsia="zh-CN"/>
        </w:rPr>
        <w:t>ToR</w:t>
      </w:r>
      <w:proofErr w:type="spellEnd"/>
      <w:r w:rsidR="001917C1" w:rsidRPr="00B83410">
        <w:rPr>
          <w:rFonts w:ascii="Verdana" w:eastAsia="SimSun" w:hAnsi="Verdana" w:cs="Arial"/>
          <w:sz w:val="20"/>
          <w:szCs w:val="20"/>
          <w:lang w:val="en-US" w:eastAsia="zh-CN"/>
        </w:rPr>
        <w:t xml:space="preserve"> in consideration of the new members of the team.</w:t>
      </w:r>
    </w:p>
    <w:p w14:paraId="30807F11" w14:textId="77777777" w:rsidR="001917C1" w:rsidRPr="00B83410" w:rsidRDefault="001917C1" w:rsidP="001917C1">
      <w:pPr>
        <w:tabs>
          <w:tab w:val="left" w:pos="720"/>
        </w:tabs>
        <w:spacing w:after="0" w:line="240" w:lineRule="auto"/>
        <w:jc w:val="both"/>
        <w:rPr>
          <w:rFonts w:ascii="Verdana" w:eastAsia="SimSun" w:hAnsi="Verdana" w:cs="Arial"/>
          <w:sz w:val="20"/>
          <w:szCs w:val="20"/>
          <w:lang w:val="en-US" w:eastAsia="zh-CN"/>
        </w:rPr>
      </w:pPr>
    </w:p>
    <w:p w14:paraId="3DC22D2B" w14:textId="0A62D612" w:rsidR="002C4AE6" w:rsidRPr="00B83410" w:rsidRDefault="001917C1" w:rsidP="001917C1">
      <w:pPr>
        <w:tabs>
          <w:tab w:val="left" w:pos="720"/>
        </w:tabs>
        <w:spacing w:after="0"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3.1.2</w:t>
      </w:r>
      <w:r w:rsidR="00571EB8" w:rsidRPr="00B83410">
        <w:rPr>
          <w:rFonts w:ascii="Verdana" w:eastAsia="SimSun" w:hAnsi="Verdana" w:cs="Arial"/>
          <w:sz w:val="20"/>
          <w:szCs w:val="20"/>
          <w:lang w:val="en-US" w:eastAsia="zh-CN"/>
        </w:rPr>
        <w:tab/>
      </w:r>
      <w:r w:rsidR="003748AE" w:rsidRPr="00B83410">
        <w:rPr>
          <w:rFonts w:ascii="Verdana" w:eastAsia="SimSun" w:hAnsi="Verdana" w:cs="Arial"/>
          <w:sz w:val="20"/>
          <w:szCs w:val="20"/>
          <w:lang w:val="en-US" w:eastAsia="zh-CN"/>
        </w:rPr>
        <w:t xml:space="preserve"> </w:t>
      </w:r>
      <w:proofErr w:type="spellStart"/>
      <w:r w:rsidR="003748AE" w:rsidRPr="00B83410">
        <w:rPr>
          <w:rFonts w:ascii="Verdana" w:eastAsia="SimSun" w:hAnsi="Verdana" w:cs="Arial"/>
          <w:sz w:val="20"/>
          <w:szCs w:val="20"/>
          <w:lang w:val="en-US" w:eastAsia="zh-CN"/>
        </w:rPr>
        <w:t>Mr</w:t>
      </w:r>
      <w:proofErr w:type="spellEnd"/>
      <w:r w:rsidR="003748AE" w:rsidRPr="00B83410">
        <w:rPr>
          <w:rFonts w:ascii="Verdana" w:eastAsia="SimSun" w:hAnsi="Verdana" w:cs="Arial"/>
          <w:sz w:val="20"/>
          <w:szCs w:val="20"/>
          <w:lang w:val="en-US" w:eastAsia="zh-CN"/>
        </w:rPr>
        <w:t xml:space="preserve"> </w:t>
      </w:r>
      <w:proofErr w:type="spellStart"/>
      <w:r w:rsidR="003748AE" w:rsidRPr="00B83410">
        <w:rPr>
          <w:rFonts w:ascii="Verdana" w:eastAsia="SimSun" w:hAnsi="Verdana" w:cs="Arial"/>
          <w:sz w:val="20"/>
          <w:szCs w:val="20"/>
          <w:lang w:val="en-US" w:eastAsia="zh-CN"/>
        </w:rPr>
        <w:t>Harou</w:t>
      </w:r>
      <w:proofErr w:type="spellEnd"/>
      <w:r w:rsidR="003748AE" w:rsidRPr="00B83410">
        <w:rPr>
          <w:rFonts w:ascii="Verdana" w:eastAsia="SimSun" w:hAnsi="Verdana" w:cs="Arial"/>
          <w:sz w:val="20"/>
          <w:szCs w:val="20"/>
          <w:lang w:val="en-US" w:eastAsia="zh-CN"/>
        </w:rPr>
        <w:t xml:space="preserve"> recalled that, since the last meeting of the ET in Montreal, Canada (</w:t>
      </w:r>
      <w:r w:rsidR="002F3305" w:rsidRPr="00B83410">
        <w:rPr>
          <w:rFonts w:ascii="Verdana" w:eastAsia="SimSun" w:hAnsi="Verdana" w:cs="Arial"/>
          <w:sz w:val="20"/>
          <w:szCs w:val="20"/>
          <w:lang w:val="en-US" w:eastAsia="zh-CN"/>
        </w:rPr>
        <w:t>May</w:t>
      </w:r>
      <w:r w:rsidR="003748AE" w:rsidRPr="00B83410">
        <w:rPr>
          <w:rFonts w:ascii="Verdana" w:eastAsia="SimSun" w:hAnsi="Verdana" w:cs="Arial"/>
          <w:sz w:val="20"/>
          <w:szCs w:val="20"/>
          <w:lang w:val="en-US" w:eastAsia="zh-CN"/>
        </w:rPr>
        <w:t>, 2016) a few major decisions were made by Constituent Bodies</w:t>
      </w:r>
      <w:r w:rsidR="009E4233" w:rsidRPr="00B83410">
        <w:rPr>
          <w:rFonts w:ascii="Verdana" w:eastAsia="SimSun" w:hAnsi="Verdana" w:cs="Arial"/>
          <w:sz w:val="20"/>
          <w:szCs w:val="20"/>
          <w:lang w:val="en-US" w:eastAsia="zh-CN"/>
        </w:rPr>
        <w:t>. F</w:t>
      </w:r>
      <w:r w:rsidR="00883A31" w:rsidRPr="00B83410">
        <w:rPr>
          <w:rFonts w:ascii="Verdana" w:eastAsia="SimSun" w:hAnsi="Verdana" w:cs="Arial"/>
          <w:sz w:val="20"/>
          <w:szCs w:val="20"/>
          <w:lang w:val="en-US" w:eastAsia="zh-CN"/>
        </w:rPr>
        <w:t xml:space="preserve">ollowing Resolution 11 by the seventeenth Session of the World Meteorological Congress (Cg-17) to move “Towards a future enhanced integrated and seamless WMO Data-processing and Forecasting System”, </w:t>
      </w:r>
      <w:r w:rsidR="009E4233" w:rsidRPr="00B83410">
        <w:rPr>
          <w:rFonts w:ascii="Verdana" w:eastAsia="SimSun" w:hAnsi="Verdana" w:cs="Arial"/>
          <w:sz w:val="20"/>
          <w:szCs w:val="20"/>
          <w:lang w:val="en-US" w:eastAsia="zh-CN"/>
        </w:rPr>
        <w:t xml:space="preserve">EC-68 </w:t>
      </w:r>
      <w:r w:rsidR="00883A31" w:rsidRPr="00B83410">
        <w:rPr>
          <w:rFonts w:ascii="Verdana" w:eastAsia="SimSun" w:hAnsi="Verdana" w:cs="Arial"/>
          <w:sz w:val="20"/>
          <w:szCs w:val="20"/>
          <w:lang w:val="en-US" w:eastAsia="zh-CN"/>
        </w:rPr>
        <w:t>decided to establish a Steering Group (SG) on Seamless GDPFS, chaired by the President of CBS, to develop a plan for the implementation of S/GDPFS.</w:t>
      </w:r>
      <w:r w:rsidR="009E4233" w:rsidRPr="00B83410">
        <w:rPr>
          <w:rFonts w:ascii="Verdana" w:eastAsia="SimSun" w:hAnsi="Verdana" w:cs="Arial"/>
          <w:sz w:val="20"/>
          <w:szCs w:val="20"/>
          <w:lang w:val="en-US" w:eastAsia="zh-CN"/>
        </w:rPr>
        <w:t xml:space="preserve"> </w:t>
      </w:r>
      <w:r w:rsidR="00883A31" w:rsidRPr="00B83410">
        <w:rPr>
          <w:rFonts w:ascii="Verdana" w:eastAsia="SimSun" w:hAnsi="Verdana" w:cs="Arial"/>
          <w:sz w:val="20"/>
          <w:szCs w:val="20"/>
          <w:lang w:val="en-US" w:eastAsia="zh-CN"/>
        </w:rPr>
        <w:t xml:space="preserve">CBS-16 (Nov 2016) recommended the publication of the </w:t>
      </w:r>
      <w:r w:rsidR="003748AE" w:rsidRPr="00B83410">
        <w:rPr>
          <w:rFonts w:ascii="Verdana" w:eastAsia="SimSun" w:hAnsi="Verdana" w:cs="Arial"/>
          <w:sz w:val="20"/>
          <w:szCs w:val="20"/>
          <w:lang w:val="en-US" w:eastAsia="zh-CN"/>
        </w:rPr>
        <w:t>revised Manual on GDPFS (WMO-No. 485)</w:t>
      </w:r>
      <w:r w:rsidR="00883A31" w:rsidRPr="00B83410">
        <w:rPr>
          <w:rFonts w:ascii="Verdana" w:eastAsia="SimSun" w:hAnsi="Verdana" w:cs="Arial"/>
          <w:sz w:val="20"/>
          <w:szCs w:val="20"/>
          <w:lang w:val="en-US" w:eastAsia="zh-CN"/>
        </w:rPr>
        <w:t xml:space="preserve"> for approval by EC-69</w:t>
      </w:r>
      <w:r w:rsidRPr="00B83410">
        <w:rPr>
          <w:rFonts w:ascii="Verdana" w:eastAsia="SimSun" w:hAnsi="Verdana" w:cs="Arial"/>
          <w:sz w:val="20"/>
          <w:szCs w:val="20"/>
          <w:lang w:val="en-US" w:eastAsia="zh-CN"/>
        </w:rPr>
        <w:t xml:space="preserve"> (May 2017)</w:t>
      </w:r>
      <w:r w:rsidR="009E4233" w:rsidRPr="00B83410">
        <w:rPr>
          <w:rFonts w:ascii="Verdana" w:eastAsia="SimSun" w:hAnsi="Verdana" w:cs="Arial"/>
          <w:sz w:val="20"/>
          <w:szCs w:val="20"/>
          <w:lang w:val="en-US" w:eastAsia="zh-CN"/>
        </w:rPr>
        <w:t>.</w:t>
      </w:r>
      <w:r w:rsidRPr="00B83410">
        <w:rPr>
          <w:rFonts w:ascii="Verdana" w:eastAsia="SimSun" w:hAnsi="Verdana" w:cs="Arial"/>
          <w:sz w:val="20"/>
          <w:szCs w:val="20"/>
          <w:lang w:val="en-US" w:eastAsia="zh-CN"/>
        </w:rPr>
        <w:t xml:space="preserve"> </w:t>
      </w:r>
      <w:r w:rsidR="009E4233" w:rsidRPr="00B83410">
        <w:rPr>
          <w:rFonts w:ascii="Verdana" w:eastAsia="SimSun" w:hAnsi="Verdana" w:cs="Arial"/>
          <w:sz w:val="20"/>
          <w:szCs w:val="20"/>
          <w:lang w:val="en-US" w:eastAsia="zh-CN"/>
        </w:rPr>
        <w:t xml:space="preserve">EC-69 </w:t>
      </w:r>
      <w:r w:rsidRPr="00B83410">
        <w:rPr>
          <w:rFonts w:ascii="Verdana" w:eastAsia="SimSun" w:hAnsi="Verdana" w:cs="Arial"/>
          <w:sz w:val="20"/>
          <w:szCs w:val="20"/>
          <w:lang w:val="en-US" w:eastAsia="zh-CN"/>
        </w:rPr>
        <w:t xml:space="preserve">approved the publication of </w:t>
      </w:r>
      <w:r w:rsidR="009E4233" w:rsidRPr="00B83410">
        <w:rPr>
          <w:rFonts w:ascii="Verdana" w:eastAsia="SimSun" w:hAnsi="Verdana" w:cs="Arial"/>
          <w:sz w:val="20"/>
          <w:szCs w:val="20"/>
          <w:lang w:val="en-US" w:eastAsia="zh-CN"/>
        </w:rPr>
        <w:t xml:space="preserve">the </w:t>
      </w:r>
      <w:r w:rsidRPr="00B83410">
        <w:rPr>
          <w:rFonts w:ascii="Verdana" w:eastAsia="SimSun" w:hAnsi="Verdana" w:cs="Arial"/>
          <w:sz w:val="20"/>
          <w:szCs w:val="20"/>
          <w:lang w:val="en-US" w:eastAsia="zh-CN"/>
        </w:rPr>
        <w:t xml:space="preserve">revised Manual on GDPFS (WMO-No. 485) and the Vison for S/GDPFS.  In addition, it requested the SG S/GDPFS to table an Implementation Plan at EC-70 and decided that </w:t>
      </w:r>
      <w:r w:rsidR="003748AE" w:rsidRPr="00B83410">
        <w:rPr>
          <w:rFonts w:ascii="Verdana" w:eastAsia="SimSun" w:hAnsi="Verdana" w:cs="Arial"/>
          <w:sz w:val="20"/>
          <w:szCs w:val="20"/>
          <w:lang w:val="en-US" w:eastAsia="zh-CN"/>
        </w:rPr>
        <w:t>the Executive Council Steering Group on the Seamless Data-processing  be chaired jointly by the presidents of CBS and CAS;</w:t>
      </w:r>
      <w:r w:rsidRPr="00B83410">
        <w:rPr>
          <w:rFonts w:ascii="Verdana" w:eastAsia="SimSun" w:hAnsi="Verdana" w:cs="Arial"/>
          <w:sz w:val="20"/>
          <w:szCs w:val="20"/>
          <w:lang w:val="en-US" w:eastAsia="zh-CN"/>
        </w:rPr>
        <w:t xml:space="preserve"> </w:t>
      </w:r>
    </w:p>
    <w:p w14:paraId="7E1D2513" w14:textId="080F947F" w:rsidR="007E536B" w:rsidRPr="00B83410" w:rsidRDefault="001917C1" w:rsidP="00253DBC">
      <w:pPr>
        <w:tabs>
          <w:tab w:val="left" w:pos="720"/>
        </w:tabs>
        <w:spacing w:after="0" w:line="240" w:lineRule="auto"/>
        <w:jc w:val="both"/>
        <w:rPr>
          <w:rFonts w:ascii="Verdana" w:eastAsia="SimSun" w:hAnsi="Verdana" w:cs="Arial"/>
          <w:bCs/>
          <w:sz w:val="20"/>
          <w:szCs w:val="20"/>
          <w:lang w:val="en-GB" w:eastAsia="zh-CN"/>
        </w:rPr>
      </w:pPr>
      <w:r w:rsidRPr="00B83410">
        <w:rPr>
          <w:rFonts w:ascii="Verdana" w:eastAsia="SimSun" w:hAnsi="Verdana" w:cs="Arial"/>
          <w:sz w:val="20"/>
          <w:szCs w:val="20"/>
          <w:lang w:val="en-US" w:eastAsia="zh-CN"/>
        </w:rPr>
        <w:t xml:space="preserve"> </w:t>
      </w:r>
    </w:p>
    <w:p w14:paraId="3F2437D3" w14:textId="66468529" w:rsidR="007E536B" w:rsidRPr="00B83410" w:rsidRDefault="007E536B" w:rsidP="001917C1">
      <w:pPr>
        <w:tabs>
          <w:tab w:val="left" w:pos="720"/>
        </w:tabs>
        <w:spacing w:after="0"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3.2</w:t>
      </w:r>
      <w:r w:rsidRPr="00B83410">
        <w:rPr>
          <w:rFonts w:ascii="Verdana" w:eastAsia="SimSun" w:hAnsi="Verdana" w:cs="Arial"/>
          <w:b/>
          <w:bCs/>
          <w:sz w:val="20"/>
          <w:szCs w:val="20"/>
          <w:lang w:val="en-GB" w:eastAsia="zh-CN"/>
        </w:rPr>
        <w:tab/>
      </w:r>
      <w:r w:rsidR="001917C1" w:rsidRPr="00B83410">
        <w:rPr>
          <w:rFonts w:ascii="Verdana" w:eastAsia="SimSun" w:hAnsi="Verdana" w:cs="Arial"/>
          <w:b/>
          <w:bCs/>
          <w:sz w:val="20"/>
          <w:szCs w:val="20"/>
          <w:lang w:val="en-GB" w:eastAsia="zh-CN"/>
        </w:rPr>
        <w:t>Review of Actions from last ET-OWFPS</w:t>
      </w:r>
    </w:p>
    <w:p w14:paraId="6B7E5F1C" w14:textId="77777777" w:rsidR="007E536B" w:rsidRPr="00B83410" w:rsidRDefault="007E536B" w:rsidP="00253DBC">
      <w:pPr>
        <w:tabs>
          <w:tab w:val="left" w:pos="1276"/>
        </w:tabs>
        <w:spacing w:after="0" w:line="240" w:lineRule="auto"/>
        <w:jc w:val="both"/>
        <w:rPr>
          <w:rFonts w:ascii="Verdana" w:eastAsia="SimSun" w:hAnsi="Verdana" w:cs="Arial"/>
          <w:bCs/>
          <w:sz w:val="20"/>
          <w:szCs w:val="20"/>
          <w:lang w:val="en-GB" w:eastAsia="zh-CN"/>
        </w:rPr>
      </w:pPr>
    </w:p>
    <w:p w14:paraId="0D92BEB2" w14:textId="22586AE5" w:rsidR="007E536B" w:rsidRPr="00B83410" w:rsidRDefault="00F8490A" w:rsidP="001917C1">
      <w:pPr>
        <w:spacing w:after="0" w:line="240" w:lineRule="auto"/>
        <w:jc w:val="both"/>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3.2.1</w:t>
      </w:r>
      <w:r w:rsidRPr="00B83410">
        <w:rPr>
          <w:rFonts w:ascii="Verdana" w:eastAsia="SimSun" w:hAnsi="Verdana" w:cs="Arial"/>
          <w:bCs/>
          <w:sz w:val="20"/>
          <w:szCs w:val="20"/>
          <w:lang w:val="en-GB" w:eastAsia="zh-CN"/>
        </w:rPr>
        <w:tab/>
      </w:r>
      <w:r w:rsidR="001917C1" w:rsidRPr="00B83410">
        <w:rPr>
          <w:rFonts w:ascii="Verdana" w:eastAsia="SimSun" w:hAnsi="Verdana" w:cs="Arial"/>
          <w:bCs/>
          <w:sz w:val="20"/>
          <w:szCs w:val="20"/>
          <w:lang w:val="en-GB" w:eastAsia="zh-CN"/>
        </w:rPr>
        <w:t xml:space="preserve"> </w:t>
      </w:r>
      <w:r w:rsidR="00D56B82" w:rsidRPr="00B83410">
        <w:rPr>
          <w:rFonts w:ascii="Verdana" w:eastAsia="SimSun" w:hAnsi="Verdana" w:cs="Arial"/>
          <w:bCs/>
          <w:sz w:val="20"/>
          <w:szCs w:val="20"/>
          <w:lang w:val="en-GB" w:eastAsia="zh-CN"/>
        </w:rPr>
        <w:t>The team updated the list of actions from the previous meeting in Montreal (May 2016) as per Annex III</w:t>
      </w:r>
      <w:r w:rsidR="00480440" w:rsidRPr="00B83410">
        <w:rPr>
          <w:rFonts w:ascii="Verdana" w:eastAsia="SimSun" w:hAnsi="Verdana" w:cs="Arial"/>
          <w:bCs/>
          <w:sz w:val="20"/>
          <w:szCs w:val="20"/>
          <w:lang w:val="en-GB" w:eastAsia="zh-CN"/>
        </w:rPr>
        <w:t xml:space="preserve">. It agreed that all actions were completed and that any follow-up activities will be addressed in the relevant agenda items (as shown in Annex III). </w:t>
      </w:r>
    </w:p>
    <w:p w14:paraId="7CB712A1" w14:textId="77777777" w:rsidR="00D56B82" w:rsidRPr="00B83410" w:rsidRDefault="00D56B82" w:rsidP="001917C1">
      <w:pPr>
        <w:spacing w:after="0" w:line="240" w:lineRule="auto"/>
        <w:jc w:val="both"/>
        <w:rPr>
          <w:rFonts w:ascii="Verdana" w:eastAsia="SimSun" w:hAnsi="Verdana" w:cs="Arial"/>
          <w:bCs/>
          <w:sz w:val="20"/>
          <w:szCs w:val="20"/>
          <w:lang w:val="en-GB" w:eastAsia="zh-CN"/>
        </w:rPr>
      </w:pPr>
    </w:p>
    <w:p w14:paraId="51AA75A6" w14:textId="44C2A156" w:rsidR="007E536B" w:rsidRPr="00B83410" w:rsidRDefault="00F8490A" w:rsidP="006042CD">
      <w:pPr>
        <w:tabs>
          <w:tab w:val="left" w:pos="720"/>
        </w:tabs>
        <w:spacing w:after="0"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3.3</w:t>
      </w:r>
      <w:r w:rsidR="007E536B" w:rsidRPr="00B83410">
        <w:rPr>
          <w:rFonts w:ascii="Verdana" w:eastAsia="SimSun" w:hAnsi="Verdana" w:cs="Arial"/>
          <w:b/>
          <w:bCs/>
          <w:sz w:val="20"/>
          <w:szCs w:val="20"/>
          <w:lang w:val="en-GB" w:eastAsia="zh-CN"/>
        </w:rPr>
        <w:tab/>
      </w:r>
      <w:r w:rsidR="006042CD" w:rsidRPr="00B83410">
        <w:rPr>
          <w:rFonts w:ascii="Verdana" w:eastAsia="SimSun" w:hAnsi="Verdana" w:cs="Arial"/>
          <w:b/>
          <w:bCs/>
          <w:sz w:val="20"/>
          <w:szCs w:val="20"/>
          <w:lang w:val="en-GB" w:eastAsia="zh-CN"/>
        </w:rPr>
        <w:t>Outcome of ICT DPFS Meeting</w:t>
      </w:r>
    </w:p>
    <w:p w14:paraId="137049FC" w14:textId="77777777" w:rsidR="007E536B" w:rsidRPr="00B83410" w:rsidRDefault="007E536B" w:rsidP="00253DBC">
      <w:pPr>
        <w:tabs>
          <w:tab w:val="left" w:pos="1276"/>
        </w:tabs>
        <w:spacing w:after="0" w:line="240" w:lineRule="auto"/>
        <w:jc w:val="both"/>
        <w:rPr>
          <w:rFonts w:ascii="Verdana" w:eastAsia="SimSun" w:hAnsi="Verdana" w:cs="Arial"/>
          <w:bCs/>
          <w:sz w:val="20"/>
          <w:szCs w:val="20"/>
          <w:lang w:val="en-GB" w:eastAsia="zh-CN"/>
        </w:rPr>
      </w:pPr>
    </w:p>
    <w:p w14:paraId="55D2F281" w14:textId="37D85E91" w:rsidR="007E536B" w:rsidRPr="00B83410" w:rsidRDefault="00F8490A" w:rsidP="00001E82">
      <w:pPr>
        <w:spacing w:after="0"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3.3.1</w:t>
      </w:r>
      <w:r w:rsidRPr="00B83410">
        <w:rPr>
          <w:rFonts w:ascii="Verdana" w:eastAsia="SimSun" w:hAnsi="Verdana" w:cs="Arial"/>
          <w:sz w:val="20"/>
          <w:szCs w:val="20"/>
          <w:lang w:val="en-US" w:eastAsia="zh-CN"/>
        </w:rPr>
        <w:tab/>
      </w:r>
      <w:r w:rsidR="00001E82" w:rsidRPr="00B83410">
        <w:rPr>
          <w:rFonts w:ascii="Verdana" w:eastAsia="SimSun" w:hAnsi="Verdana" w:cs="Arial"/>
          <w:sz w:val="20"/>
          <w:szCs w:val="20"/>
          <w:lang w:val="en-US" w:eastAsia="zh-CN"/>
        </w:rPr>
        <w:t>The Chair reported on the activities of the ET-OWFPS since its last meeting in May 2016 and summarized the relevant actions from ICT DPFS meetings in May 2016 and February 2018. This information is captured in Annex IV. The team was invited to take note of the revised list of activities and milestones for ET-OWFPS agreed by ICT DPFS and CBS Management Group</w:t>
      </w:r>
      <w:r w:rsidR="004371BC" w:rsidRPr="00B83410">
        <w:rPr>
          <w:rFonts w:ascii="Verdana" w:eastAsia="SimSun" w:hAnsi="Verdana" w:cs="Arial"/>
          <w:sz w:val="20"/>
          <w:szCs w:val="20"/>
          <w:lang w:val="en-US" w:eastAsia="zh-CN"/>
        </w:rPr>
        <w:t xml:space="preserve"> (Annex V)</w:t>
      </w:r>
      <w:r w:rsidR="00001E82" w:rsidRPr="00B83410">
        <w:rPr>
          <w:rFonts w:ascii="Verdana" w:eastAsia="SimSun" w:hAnsi="Verdana" w:cs="Arial"/>
          <w:sz w:val="20"/>
          <w:szCs w:val="20"/>
          <w:lang w:val="en-US" w:eastAsia="zh-CN"/>
        </w:rPr>
        <w:t>.</w:t>
      </w:r>
      <w:r w:rsidR="00006A39" w:rsidRPr="00B83410">
        <w:rPr>
          <w:rFonts w:ascii="Verdana" w:eastAsia="SimSun" w:hAnsi="Verdana" w:cs="Arial"/>
          <w:sz w:val="20"/>
          <w:szCs w:val="20"/>
          <w:lang w:val="en-US" w:eastAsia="zh-CN"/>
        </w:rPr>
        <w:t xml:space="preserve">  </w:t>
      </w:r>
    </w:p>
    <w:p w14:paraId="0671A6E8" w14:textId="77777777" w:rsidR="00006A39" w:rsidRPr="00B83410" w:rsidRDefault="00006A39" w:rsidP="00001E82">
      <w:pPr>
        <w:spacing w:after="0" w:line="240" w:lineRule="auto"/>
        <w:jc w:val="both"/>
        <w:rPr>
          <w:rFonts w:ascii="Verdana" w:eastAsia="SimSun" w:hAnsi="Verdana" w:cs="Arial"/>
          <w:sz w:val="20"/>
          <w:szCs w:val="20"/>
          <w:lang w:val="en-US" w:eastAsia="zh-CN"/>
        </w:rPr>
      </w:pPr>
    </w:p>
    <w:p w14:paraId="511CC5E8" w14:textId="74D7F0E6" w:rsidR="00006A39" w:rsidRPr="00B83410" w:rsidRDefault="00006A39" w:rsidP="00001E82">
      <w:pPr>
        <w:spacing w:after="0"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3.3.2</w:t>
      </w:r>
      <w:r w:rsidRPr="00B83410">
        <w:rPr>
          <w:rFonts w:ascii="Verdana" w:eastAsia="SimSun" w:hAnsi="Verdana" w:cs="Arial"/>
          <w:sz w:val="20"/>
          <w:szCs w:val="20"/>
          <w:lang w:val="en-US" w:eastAsia="zh-CN"/>
        </w:rPr>
        <w:tab/>
        <w:t xml:space="preserve">It was noted that the publication of the revised </w:t>
      </w:r>
      <w:r w:rsidR="00E76A47" w:rsidRPr="00B83410">
        <w:rPr>
          <w:rFonts w:ascii="Verdana" w:eastAsia="SimSun" w:hAnsi="Verdana" w:cs="Arial"/>
          <w:sz w:val="20"/>
          <w:szCs w:val="20"/>
          <w:lang w:val="en-US" w:eastAsia="zh-CN"/>
        </w:rPr>
        <w:t xml:space="preserve">Manual </w:t>
      </w:r>
      <w:r w:rsidRPr="00B83410">
        <w:rPr>
          <w:rFonts w:ascii="Verdana" w:eastAsia="SimSun" w:hAnsi="Verdana" w:cs="Arial"/>
          <w:sz w:val="20"/>
          <w:szCs w:val="20"/>
          <w:lang w:val="en-US" w:eastAsia="zh-CN"/>
        </w:rPr>
        <w:t xml:space="preserve">on GDPFS and the Guidelines on Nowcasting Techniques was not </w:t>
      </w:r>
      <w:r w:rsidR="00E76A47" w:rsidRPr="00B83410">
        <w:rPr>
          <w:rFonts w:ascii="Verdana" w:eastAsia="SimSun" w:hAnsi="Verdana" w:cs="Arial"/>
          <w:sz w:val="20"/>
          <w:szCs w:val="20"/>
          <w:lang w:val="en-US" w:eastAsia="zh-CN"/>
        </w:rPr>
        <w:t>publicized</w:t>
      </w:r>
      <w:r w:rsidRPr="00B83410">
        <w:rPr>
          <w:rFonts w:ascii="Verdana" w:eastAsia="SimSun" w:hAnsi="Verdana" w:cs="Arial"/>
          <w:sz w:val="20"/>
          <w:szCs w:val="20"/>
          <w:lang w:val="en-US" w:eastAsia="zh-CN"/>
        </w:rPr>
        <w:t xml:space="preserve"> and the Secretariat was asked to inform Members using all means available such as “what is new</w:t>
      </w:r>
      <w:r w:rsidR="00E76A47" w:rsidRPr="00B83410">
        <w:rPr>
          <w:rFonts w:ascii="Verdana" w:eastAsia="SimSun" w:hAnsi="Verdana" w:cs="Arial"/>
          <w:sz w:val="20"/>
          <w:szCs w:val="20"/>
          <w:lang w:val="en-US" w:eastAsia="zh-CN"/>
        </w:rPr>
        <w:t>”</w:t>
      </w:r>
      <w:r w:rsidRPr="00B83410">
        <w:rPr>
          <w:rFonts w:ascii="Verdana" w:eastAsia="SimSun" w:hAnsi="Verdana" w:cs="Arial"/>
          <w:sz w:val="20"/>
          <w:szCs w:val="20"/>
          <w:lang w:val="en-US" w:eastAsia="zh-CN"/>
        </w:rPr>
        <w:t xml:space="preserve"> section on the </w:t>
      </w:r>
      <w:r w:rsidR="00E76A47" w:rsidRPr="00B83410">
        <w:rPr>
          <w:rFonts w:ascii="Verdana" w:eastAsia="SimSun" w:hAnsi="Verdana" w:cs="Arial"/>
          <w:sz w:val="20"/>
          <w:szCs w:val="20"/>
          <w:lang w:val="en-US" w:eastAsia="zh-CN"/>
        </w:rPr>
        <w:t xml:space="preserve">WMO </w:t>
      </w:r>
      <w:r w:rsidRPr="00B83410">
        <w:rPr>
          <w:rFonts w:ascii="Verdana" w:eastAsia="SimSun" w:hAnsi="Verdana" w:cs="Arial"/>
          <w:sz w:val="20"/>
          <w:szCs w:val="20"/>
          <w:lang w:val="en-US" w:eastAsia="zh-CN"/>
        </w:rPr>
        <w:t>web</w:t>
      </w:r>
      <w:r w:rsidR="00E76A47" w:rsidRPr="00B83410">
        <w:rPr>
          <w:rFonts w:ascii="Verdana" w:eastAsia="SimSun" w:hAnsi="Verdana" w:cs="Arial"/>
          <w:sz w:val="20"/>
          <w:szCs w:val="20"/>
          <w:lang w:val="en-US" w:eastAsia="zh-CN"/>
        </w:rPr>
        <w:t>site,</w:t>
      </w:r>
      <w:r w:rsidRPr="00B83410">
        <w:rPr>
          <w:rFonts w:ascii="Verdana" w:eastAsia="SimSun" w:hAnsi="Verdana" w:cs="Arial"/>
          <w:sz w:val="20"/>
          <w:szCs w:val="20"/>
          <w:lang w:val="en-US" w:eastAsia="zh-CN"/>
        </w:rPr>
        <w:t xml:space="preserve"> WMO bulletin and CBS Operational News</w:t>
      </w:r>
      <w:r w:rsidR="00E76A47" w:rsidRPr="00B83410">
        <w:rPr>
          <w:rFonts w:ascii="Verdana" w:eastAsia="SimSun" w:hAnsi="Verdana" w:cs="Arial"/>
          <w:sz w:val="20"/>
          <w:szCs w:val="20"/>
          <w:lang w:val="en-US" w:eastAsia="zh-CN"/>
        </w:rPr>
        <w:t>l</w:t>
      </w:r>
      <w:r w:rsidRPr="00B83410">
        <w:rPr>
          <w:rFonts w:ascii="Verdana" w:eastAsia="SimSun" w:hAnsi="Verdana" w:cs="Arial"/>
          <w:sz w:val="20"/>
          <w:szCs w:val="20"/>
          <w:lang w:val="en-US" w:eastAsia="zh-CN"/>
        </w:rPr>
        <w:t>etter.</w:t>
      </w:r>
    </w:p>
    <w:p w14:paraId="629E57A2" w14:textId="77777777" w:rsidR="00F13838" w:rsidRPr="00B83410" w:rsidRDefault="00F13838" w:rsidP="00001E82">
      <w:pPr>
        <w:spacing w:after="0" w:line="240" w:lineRule="auto"/>
        <w:jc w:val="both"/>
        <w:rPr>
          <w:rFonts w:ascii="Verdana" w:eastAsia="SimSun" w:hAnsi="Verdana" w:cs="Arial"/>
          <w:sz w:val="20"/>
          <w:szCs w:val="20"/>
          <w:lang w:val="en-US" w:eastAsia="zh-CN"/>
        </w:rPr>
      </w:pPr>
    </w:p>
    <w:p w14:paraId="7370E14B" w14:textId="613B903F" w:rsidR="00F13838" w:rsidRPr="00B83410" w:rsidRDefault="00F13838" w:rsidP="00001E82">
      <w:pPr>
        <w:spacing w:after="0" w:line="240" w:lineRule="auto"/>
        <w:jc w:val="both"/>
        <w:rPr>
          <w:rFonts w:ascii="Verdana" w:eastAsia="SimSun" w:hAnsi="Verdana" w:cs="Arial"/>
          <w:bCs/>
          <w:sz w:val="20"/>
          <w:szCs w:val="20"/>
          <w:lang w:val="en-US" w:eastAsia="zh-CN"/>
        </w:rPr>
      </w:pPr>
      <w:r w:rsidRPr="00B83410">
        <w:rPr>
          <w:rFonts w:ascii="Verdana" w:eastAsia="SimSun" w:hAnsi="Verdana" w:cs="Arial"/>
          <w:sz w:val="20"/>
          <w:szCs w:val="20"/>
          <w:lang w:val="en-US" w:eastAsia="zh-CN"/>
        </w:rPr>
        <w:t>3.3.2</w:t>
      </w:r>
      <w:r w:rsidRPr="00B83410">
        <w:rPr>
          <w:rFonts w:ascii="Verdana" w:eastAsia="SimSun" w:hAnsi="Verdana" w:cs="Arial"/>
          <w:sz w:val="20"/>
          <w:szCs w:val="20"/>
          <w:lang w:val="en-US" w:eastAsia="zh-CN"/>
        </w:rPr>
        <w:tab/>
      </w:r>
      <w:r w:rsidR="00E23891" w:rsidRPr="00B83410">
        <w:rPr>
          <w:rFonts w:ascii="Verdana" w:eastAsia="SimSun" w:hAnsi="Verdana" w:cs="Arial"/>
          <w:sz w:val="20"/>
          <w:szCs w:val="20"/>
          <w:lang w:val="en-US" w:eastAsia="zh-CN"/>
        </w:rPr>
        <w:t>ICT discussed the Audit Process related to Centre designation and agreed to keep this process simple as much as possible.</w:t>
      </w:r>
    </w:p>
    <w:p w14:paraId="18AE3447" w14:textId="77777777" w:rsidR="007E536B" w:rsidRPr="00B83410" w:rsidRDefault="007E536B" w:rsidP="00253DBC">
      <w:pPr>
        <w:tabs>
          <w:tab w:val="left" w:pos="1276"/>
        </w:tabs>
        <w:spacing w:after="0" w:line="240" w:lineRule="auto"/>
        <w:jc w:val="both"/>
        <w:rPr>
          <w:rFonts w:ascii="Verdana" w:eastAsia="SimSun" w:hAnsi="Verdana" w:cs="Arial"/>
          <w:bCs/>
          <w:sz w:val="20"/>
          <w:szCs w:val="20"/>
          <w:lang w:val="en-US" w:eastAsia="zh-CN"/>
        </w:rPr>
      </w:pPr>
    </w:p>
    <w:p w14:paraId="6E185378" w14:textId="1950FB64" w:rsidR="007E536B" w:rsidRPr="00B83410" w:rsidRDefault="007E536B" w:rsidP="00E23891">
      <w:pPr>
        <w:tabs>
          <w:tab w:val="left" w:pos="720"/>
        </w:tabs>
        <w:spacing w:after="0" w:line="240" w:lineRule="auto"/>
        <w:ind w:left="720" w:hanging="720"/>
        <w:jc w:val="both"/>
        <w:rPr>
          <w:rFonts w:ascii="Verdana" w:eastAsia="SimSun" w:hAnsi="Verdana" w:cs="Arial"/>
          <w:bCs/>
          <w:sz w:val="20"/>
          <w:szCs w:val="20"/>
          <w:lang w:val="en-GB" w:eastAsia="zh-CN"/>
        </w:rPr>
      </w:pPr>
      <w:r w:rsidRPr="00B83410">
        <w:rPr>
          <w:rFonts w:ascii="Verdana" w:eastAsia="SimSun" w:hAnsi="Verdana" w:cs="Arial"/>
          <w:b/>
          <w:sz w:val="20"/>
          <w:szCs w:val="20"/>
          <w:lang w:val="en-GB" w:eastAsia="zh-CN"/>
        </w:rPr>
        <w:lastRenderedPageBreak/>
        <w:t>4.</w:t>
      </w:r>
      <w:r w:rsidRPr="00B83410">
        <w:rPr>
          <w:rFonts w:ascii="Verdana" w:eastAsia="SimSun" w:hAnsi="Verdana" w:cs="Arial"/>
          <w:b/>
          <w:sz w:val="20"/>
          <w:szCs w:val="20"/>
          <w:lang w:val="en-GB" w:eastAsia="zh-CN"/>
        </w:rPr>
        <w:tab/>
        <w:t xml:space="preserve">PROGRESS </w:t>
      </w:r>
      <w:r w:rsidR="00E23891" w:rsidRPr="00B83410">
        <w:rPr>
          <w:rFonts w:ascii="Verdana" w:eastAsia="SimSun" w:hAnsi="Verdana" w:cs="Arial"/>
          <w:b/>
          <w:sz w:val="20"/>
          <w:szCs w:val="20"/>
          <w:lang w:val="en-GB" w:eastAsia="zh-CN"/>
        </w:rPr>
        <w:t xml:space="preserve">ON VERIFICATION ACTIVITIES </w:t>
      </w:r>
    </w:p>
    <w:p w14:paraId="36470DF8" w14:textId="77777777" w:rsidR="007E536B" w:rsidRPr="00B83410" w:rsidRDefault="007E536B" w:rsidP="00253DBC">
      <w:pPr>
        <w:tabs>
          <w:tab w:val="left" w:pos="720"/>
        </w:tabs>
        <w:spacing w:after="0" w:line="240" w:lineRule="auto"/>
        <w:ind w:left="720" w:hanging="720"/>
        <w:jc w:val="both"/>
        <w:rPr>
          <w:rFonts w:ascii="Verdana" w:eastAsia="SimSun" w:hAnsi="Verdana" w:cs="Arial"/>
          <w:bCs/>
          <w:sz w:val="20"/>
          <w:szCs w:val="20"/>
          <w:lang w:val="en-GB" w:eastAsia="zh-CN"/>
        </w:rPr>
      </w:pPr>
    </w:p>
    <w:p w14:paraId="5EEFA1CF" w14:textId="65AF67BE" w:rsidR="007E536B" w:rsidRPr="00B83410" w:rsidRDefault="007E536B" w:rsidP="00253DBC">
      <w:pPr>
        <w:tabs>
          <w:tab w:val="left" w:pos="720"/>
        </w:tabs>
        <w:spacing w:after="0" w:line="240" w:lineRule="auto"/>
        <w:ind w:left="720" w:hanging="720"/>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4.1</w:t>
      </w:r>
      <w:r w:rsidRPr="00B83410">
        <w:rPr>
          <w:rFonts w:ascii="Verdana" w:eastAsia="SimSun" w:hAnsi="Verdana" w:cs="Arial"/>
          <w:b/>
          <w:bCs/>
          <w:sz w:val="20"/>
          <w:szCs w:val="20"/>
          <w:lang w:val="en-GB" w:eastAsia="zh-CN"/>
        </w:rPr>
        <w:tab/>
      </w:r>
      <w:r w:rsidR="00E23891" w:rsidRPr="00B83410">
        <w:rPr>
          <w:rFonts w:ascii="Verdana" w:eastAsia="SimSun" w:hAnsi="Verdana" w:cs="Arial"/>
          <w:b/>
          <w:bCs/>
          <w:sz w:val="20"/>
          <w:szCs w:val="20"/>
          <w:lang w:val="en-GB" w:eastAsia="zh-CN"/>
        </w:rPr>
        <w:t xml:space="preserve">Review progress on the implementation of </w:t>
      </w:r>
      <w:r w:rsidRPr="00B83410">
        <w:rPr>
          <w:rFonts w:ascii="Verdana" w:eastAsia="SimSun" w:hAnsi="Verdana" w:cs="Arial"/>
          <w:b/>
          <w:bCs/>
          <w:sz w:val="20"/>
          <w:szCs w:val="20"/>
          <w:lang w:val="en-GB" w:eastAsia="zh-CN"/>
        </w:rPr>
        <w:t>Surface verification</w:t>
      </w:r>
    </w:p>
    <w:p w14:paraId="2A1F5D50" w14:textId="77777777" w:rsidR="00AD767F" w:rsidRPr="00B83410" w:rsidRDefault="00AD767F" w:rsidP="00253DBC">
      <w:pPr>
        <w:tabs>
          <w:tab w:val="left" w:pos="720"/>
        </w:tabs>
        <w:spacing w:after="0" w:line="240" w:lineRule="auto"/>
        <w:ind w:left="720" w:hanging="720"/>
        <w:jc w:val="both"/>
        <w:rPr>
          <w:rFonts w:ascii="Verdana" w:eastAsia="SimSun" w:hAnsi="Verdana" w:cs="Arial"/>
          <w:b/>
          <w:bCs/>
          <w:sz w:val="20"/>
          <w:szCs w:val="20"/>
          <w:lang w:val="en-GB" w:eastAsia="zh-CN"/>
        </w:rPr>
      </w:pPr>
    </w:p>
    <w:p w14:paraId="7BD534B4" w14:textId="20DDB3A3" w:rsidR="00F63588" w:rsidRPr="00B83410" w:rsidRDefault="00AD767F" w:rsidP="00960951">
      <w:pPr>
        <w:spacing w:after="0"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4.1.1</w:t>
      </w:r>
      <w:r w:rsidRPr="00B83410">
        <w:rPr>
          <w:rFonts w:ascii="Verdana" w:eastAsia="SimSun" w:hAnsi="Verdana" w:cs="Arial"/>
          <w:sz w:val="20"/>
          <w:szCs w:val="20"/>
          <w:lang w:val="en-US" w:eastAsia="zh-CN"/>
        </w:rPr>
        <w:tab/>
        <w:t>Tom Robinson</w:t>
      </w:r>
      <w:r w:rsidR="00E23891" w:rsidRPr="00B83410">
        <w:rPr>
          <w:rFonts w:ascii="Verdana" w:eastAsia="SimSun" w:hAnsi="Verdana" w:cs="Arial"/>
          <w:sz w:val="20"/>
          <w:szCs w:val="20"/>
          <w:lang w:val="en-US" w:eastAsia="zh-CN"/>
        </w:rPr>
        <w:t xml:space="preserve"> briefed </w:t>
      </w:r>
      <w:r w:rsidR="00C43951" w:rsidRPr="00B83410">
        <w:rPr>
          <w:rFonts w:ascii="Verdana" w:eastAsia="SimSun" w:hAnsi="Verdana" w:cs="Arial"/>
          <w:sz w:val="20"/>
          <w:szCs w:val="20"/>
          <w:lang w:val="en-US" w:eastAsia="zh-CN"/>
        </w:rPr>
        <w:t xml:space="preserve">the meeting </w:t>
      </w:r>
      <w:r w:rsidR="00E23891" w:rsidRPr="00B83410">
        <w:rPr>
          <w:rFonts w:ascii="Verdana" w:eastAsia="SimSun" w:hAnsi="Verdana" w:cs="Arial"/>
          <w:sz w:val="20"/>
          <w:szCs w:val="20"/>
          <w:lang w:val="en-US" w:eastAsia="zh-CN"/>
        </w:rPr>
        <w:t xml:space="preserve">on the addition of standards for the exchange of surface verification data to the new Manual of the GDPFS, noting that some </w:t>
      </w:r>
      <w:r w:rsidR="00C43951" w:rsidRPr="00B83410">
        <w:rPr>
          <w:rFonts w:ascii="Verdana" w:eastAsia="SimSun" w:hAnsi="Verdana" w:cs="Arial"/>
          <w:sz w:val="20"/>
          <w:szCs w:val="20"/>
          <w:lang w:val="en-US" w:eastAsia="zh-CN"/>
        </w:rPr>
        <w:t xml:space="preserve">details </w:t>
      </w:r>
      <w:r w:rsidR="00E23891" w:rsidRPr="00B83410">
        <w:rPr>
          <w:rFonts w:ascii="Verdana" w:eastAsia="SimSun" w:hAnsi="Verdana" w:cs="Arial"/>
          <w:sz w:val="20"/>
          <w:szCs w:val="20"/>
          <w:lang w:val="en-US" w:eastAsia="zh-CN"/>
        </w:rPr>
        <w:t xml:space="preserve">of the information to be included in the Manual were </w:t>
      </w:r>
      <w:r w:rsidR="00C43951" w:rsidRPr="00B83410">
        <w:rPr>
          <w:rFonts w:ascii="Verdana" w:eastAsia="SimSun" w:hAnsi="Verdana" w:cs="Arial"/>
          <w:sz w:val="20"/>
          <w:szCs w:val="20"/>
          <w:lang w:val="en-US" w:eastAsia="zh-CN"/>
        </w:rPr>
        <w:t xml:space="preserve">different </w:t>
      </w:r>
      <w:r w:rsidR="00E23891" w:rsidRPr="00B83410">
        <w:rPr>
          <w:rFonts w:ascii="Verdana" w:eastAsia="SimSun" w:hAnsi="Verdana" w:cs="Arial"/>
          <w:sz w:val="20"/>
          <w:szCs w:val="20"/>
          <w:lang w:val="en-US" w:eastAsia="zh-CN"/>
        </w:rPr>
        <w:t>i</w:t>
      </w:r>
      <w:r w:rsidR="00F63588" w:rsidRPr="00B83410">
        <w:rPr>
          <w:rFonts w:ascii="Verdana" w:eastAsia="SimSun" w:hAnsi="Verdana" w:cs="Arial"/>
          <w:sz w:val="20"/>
          <w:szCs w:val="20"/>
          <w:lang w:val="en-US" w:eastAsia="zh-CN"/>
        </w:rPr>
        <w:t>n the published version of the M</w:t>
      </w:r>
      <w:r w:rsidR="00E23891" w:rsidRPr="00B83410">
        <w:rPr>
          <w:rFonts w:ascii="Verdana" w:eastAsia="SimSun" w:hAnsi="Verdana" w:cs="Arial"/>
          <w:sz w:val="20"/>
          <w:szCs w:val="20"/>
          <w:lang w:val="en-US" w:eastAsia="zh-CN"/>
        </w:rPr>
        <w:t xml:space="preserve">anual. </w:t>
      </w:r>
      <w:r w:rsidR="00F63588" w:rsidRPr="00B83410">
        <w:rPr>
          <w:rFonts w:ascii="Verdana" w:eastAsia="SimSun" w:hAnsi="Verdana" w:cs="Arial"/>
          <w:sz w:val="20"/>
          <w:szCs w:val="20"/>
          <w:lang w:val="en-US" w:eastAsia="zh-CN"/>
        </w:rPr>
        <w:t>He documented the</w:t>
      </w:r>
      <w:r w:rsidR="00C43951" w:rsidRPr="00B83410">
        <w:rPr>
          <w:rFonts w:ascii="Verdana" w:eastAsia="SimSun" w:hAnsi="Verdana" w:cs="Arial"/>
          <w:sz w:val="20"/>
          <w:szCs w:val="20"/>
          <w:lang w:val="en-US" w:eastAsia="zh-CN"/>
        </w:rPr>
        <w:t xml:space="preserve"> differences and the meeting agreed what</w:t>
      </w:r>
      <w:r w:rsidR="00F63588" w:rsidRPr="00B83410">
        <w:rPr>
          <w:rFonts w:ascii="Verdana" w:eastAsia="SimSun" w:hAnsi="Verdana" w:cs="Arial"/>
          <w:sz w:val="20"/>
          <w:szCs w:val="20"/>
          <w:lang w:val="en-US" w:eastAsia="zh-CN"/>
        </w:rPr>
        <w:t xml:space="preserve"> will need to be included back into the Manual</w:t>
      </w:r>
      <w:r w:rsidR="0009749D" w:rsidRPr="00B83410">
        <w:rPr>
          <w:rFonts w:ascii="Verdana" w:eastAsia="SimSun" w:hAnsi="Verdana" w:cs="Arial"/>
          <w:sz w:val="20"/>
          <w:szCs w:val="20"/>
          <w:lang w:val="en-US" w:eastAsia="zh-CN"/>
        </w:rPr>
        <w:t xml:space="preserve"> (Annex VI, and see 4.2.6)</w:t>
      </w:r>
      <w:r w:rsidR="00F63588" w:rsidRPr="00B83410">
        <w:rPr>
          <w:rFonts w:ascii="Verdana" w:eastAsia="SimSun" w:hAnsi="Verdana" w:cs="Arial"/>
          <w:sz w:val="20"/>
          <w:szCs w:val="20"/>
          <w:lang w:val="en-US" w:eastAsia="zh-CN"/>
        </w:rPr>
        <w:t xml:space="preserve">.  He also noted that the addition of two new parameters (2m Temperature, 10 m wind) in the list of parameters for EPS verification have been correctly added to the new Manual on GDPFS while the documentation on the score methodology definition (mathematical formulas) for both upper-air and surface </w:t>
      </w:r>
      <w:r w:rsidR="00C43951" w:rsidRPr="00B83410">
        <w:rPr>
          <w:rFonts w:ascii="Verdana" w:eastAsia="SimSun" w:hAnsi="Verdana" w:cs="Arial"/>
          <w:sz w:val="20"/>
          <w:szCs w:val="20"/>
          <w:lang w:val="en-US" w:eastAsia="zh-CN"/>
        </w:rPr>
        <w:t>has been</w:t>
      </w:r>
      <w:r w:rsidR="00F63588" w:rsidRPr="00B83410">
        <w:rPr>
          <w:rFonts w:ascii="Verdana" w:eastAsia="SimSun" w:hAnsi="Verdana" w:cs="Arial"/>
          <w:sz w:val="20"/>
          <w:szCs w:val="20"/>
          <w:lang w:val="en-US" w:eastAsia="zh-CN"/>
        </w:rPr>
        <w:t xml:space="preserve"> made available on the LC-DNV.</w:t>
      </w:r>
    </w:p>
    <w:p w14:paraId="79592EEA" w14:textId="77777777" w:rsidR="00960951" w:rsidRPr="00B83410" w:rsidRDefault="00960951" w:rsidP="00960951">
      <w:pPr>
        <w:spacing w:after="0" w:line="240" w:lineRule="auto"/>
        <w:jc w:val="both"/>
        <w:rPr>
          <w:rFonts w:ascii="Verdana" w:eastAsia="SimSun" w:hAnsi="Verdana" w:cs="Arial"/>
          <w:sz w:val="20"/>
          <w:szCs w:val="20"/>
          <w:lang w:val="en-US" w:eastAsia="zh-CN"/>
        </w:rPr>
      </w:pPr>
    </w:p>
    <w:p w14:paraId="2DF20C84" w14:textId="3509A803" w:rsidR="006F78A9" w:rsidRPr="00B83410" w:rsidRDefault="006F78A9" w:rsidP="00F63588">
      <w:pPr>
        <w:rPr>
          <w:rFonts w:ascii="Verdana" w:eastAsia="SimSun" w:hAnsi="Verdana" w:cs="Times New Roman"/>
          <w:b/>
          <w:bCs/>
          <w:sz w:val="20"/>
          <w:szCs w:val="20"/>
          <w:lang w:eastAsia="zh-CN"/>
        </w:rPr>
      </w:pPr>
      <w:r w:rsidRPr="00B83410">
        <w:rPr>
          <w:rFonts w:ascii="Verdana" w:eastAsia="SimSun" w:hAnsi="Verdana" w:cs="Times New Roman"/>
          <w:b/>
          <w:bCs/>
          <w:sz w:val="20"/>
          <w:szCs w:val="20"/>
          <w:lang w:eastAsia="zh-CN"/>
        </w:rPr>
        <w:t>Action</w:t>
      </w:r>
      <w:r w:rsidR="008D5EF3" w:rsidRPr="00B83410">
        <w:rPr>
          <w:rFonts w:ascii="Verdana" w:eastAsia="SimSun" w:hAnsi="Verdana" w:cs="Times New Roman"/>
          <w:b/>
          <w:bCs/>
          <w:sz w:val="20"/>
          <w:szCs w:val="20"/>
          <w:lang w:eastAsia="zh-CN"/>
        </w:rPr>
        <w:t xml:space="preserve"> 1</w:t>
      </w:r>
      <w:r w:rsidRPr="00B83410">
        <w:rPr>
          <w:rFonts w:ascii="Verdana" w:eastAsia="SimSun" w:hAnsi="Verdana" w:cs="Times New Roman"/>
          <w:b/>
          <w:bCs/>
          <w:sz w:val="20"/>
          <w:szCs w:val="20"/>
          <w:lang w:eastAsia="zh-CN"/>
        </w:rPr>
        <w:t xml:space="preserve">: </w:t>
      </w:r>
      <w:proofErr w:type="spellStart"/>
      <w:r w:rsidRPr="00B83410">
        <w:rPr>
          <w:rFonts w:ascii="Verdana" w:eastAsia="SimSun" w:hAnsi="Verdana" w:cs="Times New Roman"/>
          <w:b/>
          <w:bCs/>
          <w:sz w:val="20"/>
          <w:szCs w:val="20"/>
          <w:lang w:eastAsia="zh-CN"/>
        </w:rPr>
        <w:t>Mr</w:t>
      </w:r>
      <w:proofErr w:type="spellEnd"/>
      <w:r w:rsidRPr="00B83410">
        <w:rPr>
          <w:rFonts w:ascii="Verdana" w:eastAsia="SimSun" w:hAnsi="Verdana" w:cs="Times New Roman"/>
          <w:b/>
          <w:bCs/>
          <w:sz w:val="20"/>
          <w:szCs w:val="20"/>
          <w:lang w:eastAsia="zh-CN"/>
        </w:rPr>
        <w:t xml:space="preserve"> Robinson to work with the Secretariat </w:t>
      </w:r>
      <w:r w:rsidR="00C43951" w:rsidRPr="00B83410">
        <w:rPr>
          <w:rFonts w:ascii="Verdana" w:eastAsia="SimSun" w:hAnsi="Verdana" w:cs="Times New Roman"/>
          <w:b/>
          <w:bCs/>
          <w:sz w:val="20"/>
          <w:szCs w:val="20"/>
          <w:lang w:eastAsia="zh-CN"/>
        </w:rPr>
        <w:t xml:space="preserve">to </w:t>
      </w:r>
      <w:r w:rsidRPr="00B83410">
        <w:rPr>
          <w:rFonts w:ascii="Verdana" w:eastAsia="SimSun" w:hAnsi="Verdana" w:cs="Times New Roman"/>
          <w:b/>
          <w:bCs/>
          <w:sz w:val="20"/>
          <w:szCs w:val="20"/>
          <w:lang w:eastAsia="zh-CN"/>
        </w:rPr>
        <w:t>ensur</w:t>
      </w:r>
      <w:r w:rsidR="00C43951" w:rsidRPr="00B83410">
        <w:rPr>
          <w:rFonts w:ascii="Verdana" w:eastAsia="SimSun" w:hAnsi="Verdana" w:cs="Times New Roman"/>
          <w:b/>
          <w:bCs/>
          <w:sz w:val="20"/>
          <w:szCs w:val="20"/>
          <w:lang w:eastAsia="zh-CN"/>
        </w:rPr>
        <w:t>e</w:t>
      </w:r>
      <w:r w:rsidRPr="00B83410">
        <w:rPr>
          <w:rFonts w:ascii="Verdana" w:eastAsia="SimSun" w:hAnsi="Verdana" w:cs="Times New Roman"/>
          <w:b/>
          <w:bCs/>
          <w:sz w:val="20"/>
          <w:szCs w:val="20"/>
          <w:lang w:eastAsia="zh-CN"/>
        </w:rPr>
        <w:t xml:space="preserve"> the missing information </w:t>
      </w:r>
      <w:r w:rsidR="00BF315F" w:rsidRPr="00B83410">
        <w:rPr>
          <w:rFonts w:ascii="Verdana" w:eastAsia="SimSun" w:hAnsi="Verdana" w:cs="Times New Roman"/>
          <w:b/>
          <w:bCs/>
          <w:sz w:val="20"/>
          <w:szCs w:val="20"/>
          <w:lang w:eastAsia="zh-CN"/>
        </w:rPr>
        <w:t xml:space="preserve">related to </w:t>
      </w:r>
      <w:r w:rsidR="00C43951" w:rsidRPr="00B83410">
        <w:rPr>
          <w:rFonts w:ascii="Verdana" w:eastAsia="SimSun" w:hAnsi="Verdana" w:cs="Times New Roman"/>
          <w:b/>
          <w:bCs/>
          <w:sz w:val="20"/>
          <w:szCs w:val="20"/>
          <w:lang w:eastAsia="zh-CN"/>
        </w:rPr>
        <w:t>s</w:t>
      </w:r>
      <w:r w:rsidR="00BF315F" w:rsidRPr="00B83410">
        <w:rPr>
          <w:rFonts w:ascii="Verdana" w:eastAsia="SimSun" w:hAnsi="Verdana" w:cs="Times New Roman"/>
          <w:b/>
          <w:bCs/>
          <w:sz w:val="20"/>
          <w:szCs w:val="20"/>
          <w:lang w:eastAsia="zh-CN"/>
        </w:rPr>
        <w:t xml:space="preserve">urface </w:t>
      </w:r>
      <w:r w:rsidR="00F94555" w:rsidRPr="00B83410">
        <w:rPr>
          <w:rFonts w:ascii="Verdana" w:eastAsia="SimSun" w:hAnsi="Verdana" w:cs="Times New Roman"/>
          <w:b/>
          <w:bCs/>
          <w:sz w:val="20"/>
          <w:szCs w:val="20"/>
          <w:lang w:eastAsia="zh-CN"/>
        </w:rPr>
        <w:t xml:space="preserve">and upper air </w:t>
      </w:r>
      <w:r w:rsidR="00BF315F" w:rsidRPr="00B83410">
        <w:rPr>
          <w:rFonts w:ascii="Verdana" w:eastAsia="SimSun" w:hAnsi="Verdana" w:cs="Times New Roman"/>
          <w:b/>
          <w:bCs/>
          <w:sz w:val="20"/>
          <w:szCs w:val="20"/>
          <w:lang w:eastAsia="zh-CN"/>
        </w:rPr>
        <w:t xml:space="preserve">information in the </w:t>
      </w:r>
      <w:r w:rsidR="00C43951" w:rsidRPr="00B83410">
        <w:rPr>
          <w:rFonts w:ascii="Verdana" w:eastAsia="SimSun" w:hAnsi="Verdana" w:cs="Times New Roman"/>
          <w:b/>
          <w:bCs/>
          <w:sz w:val="20"/>
          <w:szCs w:val="20"/>
          <w:lang w:eastAsia="zh-CN"/>
        </w:rPr>
        <w:t>n</w:t>
      </w:r>
      <w:r w:rsidR="00BF315F" w:rsidRPr="00B83410">
        <w:rPr>
          <w:rFonts w:ascii="Verdana" w:eastAsia="SimSun" w:hAnsi="Verdana" w:cs="Times New Roman"/>
          <w:b/>
          <w:bCs/>
          <w:sz w:val="20"/>
          <w:szCs w:val="20"/>
          <w:lang w:eastAsia="zh-CN"/>
        </w:rPr>
        <w:t xml:space="preserve">ew </w:t>
      </w:r>
      <w:r w:rsidR="00C43951" w:rsidRPr="00B83410">
        <w:rPr>
          <w:rFonts w:ascii="Verdana" w:eastAsia="SimSun" w:hAnsi="Verdana" w:cs="Times New Roman"/>
          <w:b/>
          <w:bCs/>
          <w:sz w:val="20"/>
          <w:szCs w:val="20"/>
          <w:lang w:eastAsia="zh-CN"/>
        </w:rPr>
        <w:t>M</w:t>
      </w:r>
      <w:r w:rsidR="00BF315F" w:rsidRPr="00B83410">
        <w:rPr>
          <w:rFonts w:ascii="Verdana" w:eastAsia="SimSun" w:hAnsi="Verdana" w:cs="Times New Roman"/>
          <w:b/>
          <w:bCs/>
          <w:sz w:val="20"/>
          <w:szCs w:val="20"/>
          <w:lang w:eastAsia="zh-CN"/>
        </w:rPr>
        <w:t>anual on GDPFS</w:t>
      </w:r>
      <w:r w:rsidR="00F94555" w:rsidRPr="00B83410">
        <w:rPr>
          <w:rFonts w:ascii="Verdana" w:eastAsia="SimSun" w:hAnsi="Verdana" w:cs="Times New Roman"/>
          <w:b/>
          <w:bCs/>
          <w:sz w:val="20"/>
          <w:szCs w:val="20"/>
          <w:lang w:eastAsia="zh-CN"/>
        </w:rPr>
        <w:t xml:space="preserve"> are put back in</w:t>
      </w:r>
      <w:r w:rsidR="00947672" w:rsidRPr="00B83410">
        <w:rPr>
          <w:rFonts w:ascii="Verdana" w:eastAsia="SimSun" w:hAnsi="Verdana" w:cs="Times New Roman"/>
          <w:b/>
          <w:bCs/>
          <w:sz w:val="20"/>
          <w:szCs w:val="20"/>
          <w:lang w:eastAsia="zh-CN"/>
        </w:rPr>
        <w:t xml:space="preserve"> </w:t>
      </w:r>
      <w:r w:rsidR="0009749D" w:rsidRPr="00B83410">
        <w:rPr>
          <w:rFonts w:ascii="Verdana" w:eastAsia="SimSun" w:hAnsi="Verdana" w:cs="Arial"/>
          <w:b/>
          <w:sz w:val="20"/>
          <w:szCs w:val="20"/>
          <w:lang w:val="en-GB" w:eastAsia="zh-CN"/>
        </w:rPr>
        <w:t>(Annex VI)</w:t>
      </w:r>
    </w:p>
    <w:p w14:paraId="06BEF35B" w14:textId="60E90DF8" w:rsidR="00BF315F" w:rsidRPr="00B83410" w:rsidRDefault="00BF315F" w:rsidP="00DE63D0">
      <w:pPr>
        <w:rPr>
          <w:rFonts w:ascii="Verdana" w:eastAsia="SimSun" w:hAnsi="Verdana" w:cs="Times New Roman"/>
          <w:b/>
          <w:bCs/>
          <w:sz w:val="20"/>
          <w:szCs w:val="20"/>
          <w:lang w:eastAsia="zh-CN"/>
        </w:rPr>
      </w:pPr>
      <w:r w:rsidRPr="00B83410">
        <w:rPr>
          <w:rFonts w:ascii="Verdana" w:eastAsia="SimSun" w:hAnsi="Verdana" w:cs="Times New Roman"/>
          <w:b/>
          <w:bCs/>
          <w:sz w:val="20"/>
          <w:szCs w:val="20"/>
          <w:lang w:eastAsia="zh-CN"/>
        </w:rPr>
        <w:t>Action</w:t>
      </w:r>
      <w:r w:rsidR="008D5EF3" w:rsidRPr="00B83410">
        <w:rPr>
          <w:rFonts w:ascii="Verdana" w:eastAsia="SimSun" w:hAnsi="Verdana" w:cs="Times New Roman"/>
          <w:b/>
          <w:bCs/>
          <w:sz w:val="20"/>
          <w:szCs w:val="20"/>
          <w:lang w:eastAsia="zh-CN"/>
        </w:rPr>
        <w:t xml:space="preserve"> 2</w:t>
      </w:r>
      <w:r w:rsidRPr="00B83410">
        <w:rPr>
          <w:rFonts w:ascii="Verdana" w:eastAsia="SimSun" w:hAnsi="Verdana" w:cs="Times New Roman"/>
          <w:b/>
          <w:bCs/>
          <w:sz w:val="20"/>
          <w:szCs w:val="20"/>
          <w:lang w:eastAsia="zh-CN"/>
        </w:rPr>
        <w:t xml:space="preserve">: Secretariat </w:t>
      </w:r>
      <w:r w:rsidR="00947672" w:rsidRPr="00B83410">
        <w:rPr>
          <w:rFonts w:ascii="Verdana" w:eastAsia="SimSun" w:hAnsi="Verdana" w:cs="Times New Roman"/>
          <w:b/>
          <w:bCs/>
          <w:sz w:val="20"/>
          <w:szCs w:val="20"/>
          <w:lang w:eastAsia="zh-CN"/>
        </w:rPr>
        <w:t>to send letter (drafted by LC-DNV)</w:t>
      </w:r>
      <w:r w:rsidRPr="00B83410">
        <w:rPr>
          <w:rFonts w:ascii="Verdana" w:eastAsia="SimSun" w:hAnsi="Verdana" w:cs="Times New Roman"/>
          <w:b/>
          <w:bCs/>
          <w:sz w:val="20"/>
          <w:szCs w:val="20"/>
          <w:lang w:eastAsia="zh-CN"/>
        </w:rPr>
        <w:t xml:space="preserve"> to all Producing Centres</w:t>
      </w:r>
      <w:r w:rsidR="00DE63D0" w:rsidRPr="00B83410">
        <w:rPr>
          <w:rFonts w:ascii="Verdana" w:eastAsia="SimSun" w:hAnsi="Verdana" w:cs="Times New Roman"/>
          <w:b/>
          <w:bCs/>
          <w:sz w:val="20"/>
          <w:szCs w:val="20"/>
          <w:lang w:eastAsia="zh-CN"/>
        </w:rPr>
        <w:t xml:space="preserve"> to initiate the exchange of their surface verification</w:t>
      </w:r>
      <w:r w:rsidRPr="00B83410">
        <w:rPr>
          <w:rFonts w:ascii="Verdana" w:eastAsia="SimSun" w:hAnsi="Verdana" w:cs="Times New Roman"/>
          <w:b/>
          <w:bCs/>
          <w:sz w:val="20"/>
          <w:szCs w:val="20"/>
          <w:lang w:eastAsia="zh-CN"/>
        </w:rPr>
        <w:t xml:space="preserve"> scores and to identify their respective point of contact.</w:t>
      </w:r>
    </w:p>
    <w:p w14:paraId="6754DEA6" w14:textId="0F6365C6" w:rsidR="007E536B" w:rsidRPr="00B83410" w:rsidRDefault="00F94555" w:rsidP="00F94555">
      <w:pPr>
        <w:rPr>
          <w:rFonts w:ascii="Verdana" w:eastAsia="SimSun" w:hAnsi="Verdana" w:cs="Arial"/>
          <w:b/>
          <w:sz w:val="20"/>
          <w:szCs w:val="20"/>
          <w:lang w:val="en-GB" w:eastAsia="zh-CN"/>
        </w:rPr>
      </w:pPr>
      <w:r w:rsidRPr="00B83410">
        <w:rPr>
          <w:rFonts w:ascii="Verdana" w:eastAsia="SimSun" w:hAnsi="Verdana" w:cs="Times New Roman"/>
          <w:b/>
          <w:bCs/>
          <w:sz w:val="20"/>
          <w:szCs w:val="20"/>
          <w:lang w:eastAsia="zh-CN"/>
        </w:rPr>
        <w:t xml:space="preserve"> </w:t>
      </w:r>
      <w:r w:rsidR="007E536B" w:rsidRPr="00B83410">
        <w:rPr>
          <w:rFonts w:ascii="Verdana" w:eastAsia="SimSun" w:hAnsi="Verdana" w:cs="Arial"/>
          <w:b/>
          <w:bCs/>
          <w:sz w:val="20"/>
          <w:szCs w:val="20"/>
          <w:lang w:val="en-GB" w:eastAsia="zh-CN"/>
        </w:rPr>
        <w:t>4.2</w:t>
      </w:r>
      <w:r w:rsidR="007E536B" w:rsidRPr="00B83410">
        <w:rPr>
          <w:rFonts w:ascii="Verdana" w:eastAsia="SimSun" w:hAnsi="Verdana" w:cs="Arial"/>
          <w:b/>
          <w:bCs/>
          <w:sz w:val="20"/>
          <w:szCs w:val="20"/>
          <w:lang w:val="en-GB" w:eastAsia="zh-CN"/>
        </w:rPr>
        <w:tab/>
      </w:r>
      <w:r w:rsidR="001B6D38" w:rsidRPr="00B83410">
        <w:rPr>
          <w:rFonts w:ascii="Verdana" w:eastAsia="SimSun" w:hAnsi="Verdana" w:cs="Arial"/>
          <w:b/>
          <w:sz w:val="20"/>
          <w:szCs w:val="20"/>
          <w:lang w:val="en-US" w:eastAsia="zh-CN"/>
        </w:rPr>
        <w:t>Review Lead Centre activities (deterministic and EPS)</w:t>
      </w:r>
    </w:p>
    <w:p w14:paraId="3DEE6803" w14:textId="10B0B174" w:rsidR="00731462" w:rsidRPr="00B83410" w:rsidRDefault="00267079" w:rsidP="00267079">
      <w:pPr>
        <w:tabs>
          <w:tab w:val="left" w:pos="720"/>
        </w:tabs>
        <w:spacing w:after="0"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LC-DNV</w:t>
      </w:r>
    </w:p>
    <w:p w14:paraId="60AA5B86" w14:textId="4E7F463E" w:rsidR="00A22BE7" w:rsidRPr="00B83410" w:rsidRDefault="008E234C" w:rsidP="00960951">
      <w:pPr>
        <w:spacing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4.2.1</w:t>
      </w:r>
      <w:r w:rsidR="00A22BE7" w:rsidRPr="00B83410">
        <w:rPr>
          <w:rFonts w:ascii="Verdana" w:hAnsi="Verdana"/>
          <w:sz w:val="20"/>
          <w:szCs w:val="20"/>
        </w:rPr>
        <w:t xml:space="preserve"> </w:t>
      </w:r>
      <w:r w:rsidR="00A22BE7" w:rsidRPr="00B83410">
        <w:rPr>
          <w:rFonts w:ascii="Verdana" w:hAnsi="Verdana"/>
          <w:sz w:val="20"/>
          <w:szCs w:val="20"/>
        </w:rPr>
        <w:tab/>
      </w:r>
      <w:proofErr w:type="spellStart"/>
      <w:r w:rsidR="00A22BE7" w:rsidRPr="00B83410">
        <w:rPr>
          <w:rFonts w:ascii="Verdana" w:eastAsia="SimSun" w:hAnsi="Verdana" w:cs="Times New Roman"/>
          <w:sz w:val="20"/>
          <w:szCs w:val="20"/>
          <w:lang w:eastAsia="zh-CN"/>
        </w:rPr>
        <w:t>Mr</w:t>
      </w:r>
      <w:proofErr w:type="spellEnd"/>
      <w:r w:rsidR="00A22BE7" w:rsidRPr="00B83410">
        <w:rPr>
          <w:rFonts w:ascii="Verdana" w:eastAsia="SimSun" w:hAnsi="Verdana" w:cs="Times New Roman"/>
          <w:sz w:val="20"/>
          <w:szCs w:val="20"/>
          <w:lang w:eastAsia="zh-CN"/>
        </w:rPr>
        <w:t xml:space="preserve"> Robinson </w:t>
      </w:r>
      <w:r w:rsidR="0015193D" w:rsidRPr="00B83410">
        <w:rPr>
          <w:rFonts w:ascii="Verdana" w:eastAsia="SimSun" w:hAnsi="Verdana" w:cs="Times New Roman"/>
          <w:sz w:val="20"/>
          <w:szCs w:val="20"/>
          <w:lang w:eastAsia="zh-CN"/>
        </w:rPr>
        <w:t>reported that a</w:t>
      </w:r>
      <w:r w:rsidR="00A22BE7" w:rsidRPr="00B83410">
        <w:rPr>
          <w:rFonts w:ascii="Verdana" w:eastAsia="SimSun" w:hAnsi="Verdana" w:cs="Times New Roman"/>
          <w:sz w:val="20"/>
          <w:szCs w:val="20"/>
          <w:lang w:eastAsia="zh-CN"/>
        </w:rPr>
        <w:t>part</w:t>
      </w:r>
      <w:r w:rsidR="00A22BE7" w:rsidRPr="00B83410">
        <w:rPr>
          <w:rFonts w:ascii="Verdana" w:eastAsia="SimSun" w:hAnsi="Verdana" w:cs="Arial"/>
          <w:bCs/>
          <w:sz w:val="20"/>
          <w:szCs w:val="20"/>
          <w:lang w:val="en-GB" w:eastAsia="zh-CN"/>
        </w:rPr>
        <w:t xml:space="preserve"> from work on adding the surface scores (see item 4.1) there have been no major developments. Scores are being received from 9 centres (JMA, UKMO, NCEP, CMC, DWD, MF, BOM, KMA, RUS) on a regular basis.  However, the data from NCEP is still in the validation phase</w:t>
      </w:r>
      <w:r w:rsidR="00267079" w:rsidRPr="00B83410">
        <w:rPr>
          <w:rFonts w:ascii="Verdana" w:eastAsia="SimSun" w:hAnsi="Verdana" w:cs="Arial"/>
          <w:bCs/>
          <w:sz w:val="20"/>
          <w:szCs w:val="20"/>
          <w:lang w:val="en-GB" w:eastAsia="zh-CN"/>
        </w:rPr>
        <w:t xml:space="preserve"> (working toward surface verification)</w:t>
      </w:r>
      <w:r w:rsidR="00A22BE7" w:rsidRPr="00B83410">
        <w:rPr>
          <w:rFonts w:ascii="Verdana" w:eastAsia="SimSun" w:hAnsi="Verdana" w:cs="Arial"/>
          <w:bCs/>
          <w:sz w:val="20"/>
          <w:szCs w:val="20"/>
          <w:lang w:val="en-GB" w:eastAsia="zh-CN"/>
        </w:rPr>
        <w:t xml:space="preserve">. All centres except UKMO send both monthly and daily data. UKMO sends daily data only (although a monthly file was sent for January 2018), so </w:t>
      </w:r>
      <w:r w:rsidR="00FB64EC" w:rsidRPr="00B83410">
        <w:rPr>
          <w:rFonts w:ascii="Verdana" w:eastAsia="SimSun" w:hAnsi="Verdana" w:cs="Arial"/>
          <w:bCs/>
          <w:sz w:val="20"/>
          <w:szCs w:val="20"/>
          <w:lang w:val="en-GB" w:eastAsia="zh-CN"/>
        </w:rPr>
        <w:t xml:space="preserve">LC-DNV </w:t>
      </w:r>
      <w:r w:rsidR="00A22BE7" w:rsidRPr="00B83410">
        <w:rPr>
          <w:rFonts w:ascii="Verdana" w:eastAsia="SimSun" w:hAnsi="Verdana" w:cs="Arial"/>
          <w:bCs/>
          <w:sz w:val="20"/>
          <w:szCs w:val="20"/>
          <w:lang w:val="en-GB" w:eastAsia="zh-CN"/>
        </w:rPr>
        <w:t>compute</w:t>
      </w:r>
      <w:r w:rsidR="00FB64EC" w:rsidRPr="00B83410">
        <w:rPr>
          <w:rFonts w:ascii="Verdana" w:eastAsia="SimSun" w:hAnsi="Verdana" w:cs="Arial"/>
          <w:bCs/>
          <w:sz w:val="20"/>
          <w:szCs w:val="20"/>
          <w:lang w:val="en-GB" w:eastAsia="zh-CN"/>
        </w:rPr>
        <w:t>s</w:t>
      </w:r>
      <w:r w:rsidR="00A22BE7" w:rsidRPr="00B83410">
        <w:rPr>
          <w:rFonts w:ascii="Verdana" w:eastAsia="SimSun" w:hAnsi="Verdana" w:cs="Arial"/>
          <w:bCs/>
          <w:sz w:val="20"/>
          <w:szCs w:val="20"/>
          <w:lang w:val="en-GB" w:eastAsia="zh-CN"/>
        </w:rPr>
        <w:t xml:space="preserve"> the monthly dataset for them (for plotting, and for other centres to access).</w:t>
      </w:r>
    </w:p>
    <w:p w14:paraId="0B98E817" w14:textId="77777777" w:rsidR="0015193D" w:rsidRPr="00B83410" w:rsidRDefault="00A22BE7" w:rsidP="00960951">
      <w:pPr>
        <w:spacing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 xml:space="preserve">4.2.2  He reported that the daily data was supposed to be used to construct confidence intervals but so far </w:t>
      </w:r>
      <w:r w:rsidR="00267079" w:rsidRPr="00B83410">
        <w:rPr>
          <w:rFonts w:ascii="Verdana" w:eastAsia="SimSun" w:hAnsi="Verdana" w:cs="Arial"/>
          <w:bCs/>
          <w:sz w:val="20"/>
          <w:szCs w:val="20"/>
          <w:lang w:val="en-GB" w:eastAsia="zh-CN"/>
        </w:rPr>
        <w:t>the LC-NDV has</w:t>
      </w:r>
      <w:r w:rsidRPr="00B83410">
        <w:rPr>
          <w:rFonts w:ascii="Verdana" w:eastAsia="SimSun" w:hAnsi="Verdana" w:cs="Arial"/>
          <w:bCs/>
          <w:sz w:val="20"/>
          <w:szCs w:val="20"/>
          <w:lang w:val="en-GB" w:eastAsia="zh-CN"/>
        </w:rPr>
        <w:t xml:space="preserve"> not managed to provide them, mostly because the plotting system on the LC-DNV page is too rigid and would require major changes. </w:t>
      </w:r>
      <w:r w:rsidR="00267079" w:rsidRPr="00B83410">
        <w:rPr>
          <w:rFonts w:ascii="Verdana" w:eastAsia="SimSun" w:hAnsi="Verdana" w:cs="Arial"/>
          <w:bCs/>
          <w:sz w:val="20"/>
          <w:szCs w:val="20"/>
          <w:lang w:val="en-GB" w:eastAsia="zh-CN"/>
        </w:rPr>
        <w:t xml:space="preserve"> </w:t>
      </w:r>
    </w:p>
    <w:p w14:paraId="1F4962E5" w14:textId="461A74E9" w:rsidR="00A22BE7" w:rsidRPr="00B83410" w:rsidRDefault="0015193D" w:rsidP="00960951">
      <w:pPr>
        <w:spacing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 xml:space="preserve">4.2.3  </w:t>
      </w:r>
      <w:r w:rsidR="00A22BE7" w:rsidRPr="00B83410">
        <w:rPr>
          <w:rFonts w:ascii="Verdana" w:eastAsia="SimSun" w:hAnsi="Verdana" w:cs="Arial"/>
          <w:bCs/>
          <w:sz w:val="20"/>
          <w:szCs w:val="20"/>
          <w:lang w:val="en-GB" w:eastAsia="zh-CN"/>
        </w:rPr>
        <w:t>Another issue is the use of ftp as a mode of transfer. NCEP cannot use ftp and have requested secure ftp (</w:t>
      </w:r>
      <w:proofErr w:type="spellStart"/>
      <w:r w:rsidR="00A22BE7" w:rsidRPr="00B83410">
        <w:rPr>
          <w:rFonts w:ascii="Verdana" w:eastAsia="SimSun" w:hAnsi="Verdana" w:cs="Arial"/>
          <w:bCs/>
          <w:sz w:val="20"/>
          <w:szCs w:val="20"/>
          <w:lang w:val="en-GB" w:eastAsia="zh-CN"/>
        </w:rPr>
        <w:t>sftp</w:t>
      </w:r>
      <w:proofErr w:type="spellEnd"/>
      <w:r w:rsidR="00A22BE7" w:rsidRPr="00B83410">
        <w:rPr>
          <w:rFonts w:ascii="Verdana" w:eastAsia="SimSun" w:hAnsi="Verdana" w:cs="Arial"/>
          <w:bCs/>
          <w:sz w:val="20"/>
          <w:szCs w:val="20"/>
          <w:lang w:val="en-GB" w:eastAsia="zh-CN"/>
        </w:rPr>
        <w:t>).  ECMWF does not provide this at the moment, so a solution is currently being sought.</w:t>
      </w:r>
      <w:r w:rsidR="00267079" w:rsidRPr="00B83410">
        <w:rPr>
          <w:rFonts w:ascii="Verdana" w:eastAsia="SimSun" w:hAnsi="Verdana" w:cs="Arial"/>
          <w:bCs/>
          <w:sz w:val="20"/>
          <w:szCs w:val="20"/>
          <w:lang w:val="en-GB" w:eastAsia="zh-CN"/>
        </w:rPr>
        <w:t xml:space="preserve"> </w:t>
      </w:r>
    </w:p>
    <w:p w14:paraId="708F4830" w14:textId="73BB8EE8" w:rsidR="00267079" w:rsidRPr="00B83410" w:rsidRDefault="00267079" w:rsidP="00267079">
      <w:pPr>
        <w:rPr>
          <w:rFonts w:ascii="Verdana" w:eastAsia="SimSun" w:hAnsi="Verdana" w:cs="Arial"/>
          <w:b/>
          <w:sz w:val="20"/>
          <w:szCs w:val="20"/>
          <w:lang w:val="en-GB" w:eastAsia="zh-CN"/>
        </w:rPr>
      </w:pPr>
      <w:r w:rsidRPr="00B83410">
        <w:rPr>
          <w:rFonts w:ascii="Verdana" w:eastAsia="SimSun" w:hAnsi="Verdana" w:cs="Arial"/>
          <w:b/>
          <w:sz w:val="20"/>
          <w:szCs w:val="20"/>
          <w:lang w:val="en-GB" w:eastAsia="zh-CN"/>
        </w:rPr>
        <w:t>Action</w:t>
      </w:r>
      <w:r w:rsidR="00602075" w:rsidRPr="00B83410">
        <w:rPr>
          <w:rFonts w:ascii="Verdana" w:eastAsia="SimSun" w:hAnsi="Verdana" w:cs="Arial"/>
          <w:b/>
          <w:sz w:val="20"/>
          <w:szCs w:val="20"/>
          <w:lang w:val="en-GB" w:eastAsia="zh-CN"/>
        </w:rPr>
        <w:t xml:space="preserve"> 3</w:t>
      </w:r>
      <w:r w:rsidRPr="00B83410">
        <w:rPr>
          <w:rFonts w:ascii="Verdana" w:eastAsia="SimSun" w:hAnsi="Verdana" w:cs="Arial"/>
          <w:b/>
          <w:sz w:val="20"/>
          <w:szCs w:val="20"/>
          <w:lang w:val="en-GB" w:eastAsia="zh-CN"/>
        </w:rPr>
        <w:t xml:space="preserve">: </w:t>
      </w:r>
      <w:r w:rsidR="00947672" w:rsidRPr="00B83410">
        <w:rPr>
          <w:rFonts w:ascii="Verdana" w:eastAsia="SimSun" w:hAnsi="Verdana" w:cs="Arial"/>
          <w:b/>
          <w:sz w:val="20"/>
          <w:szCs w:val="20"/>
          <w:lang w:val="en-GB" w:eastAsia="zh-CN"/>
        </w:rPr>
        <w:t>Mr Robi</w:t>
      </w:r>
      <w:r w:rsidR="002D3137" w:rsidRPr="00B83410">
        <w:rPr>
          <w:rFonts w:ascii="Verdana" w:eastAsia="SimSun" w:hAnsi="Verdana" w:cs="Arial"/>
          <w:b/>
          <w:sz w:val="20"/>
          <w:szCs w:val="20"/>
          <w:lang w:val="en-GB" w:eastAsia="zh-CN"/>
        </w:rPr>
        <w:t>n</w:t>
      </w:r>
      <w:r w:rsidR="00947672" w:rsidRPr="00B83410">
        <w:rPr>
          <w:rFonts w:ascii="Verdana" w:eastAsia="SimSun" w:hAnsi="Verdana" w:cs="Arial"/>
          <w:b/>
          <w:sz w:val="20"/>
          <w:szCs w:val="20"/>
          <w:lang w:val="en-GB" w:eastAsia="zh-CN"/>
        </w:rPr>
        <w:t>son and LC-</w:t>
      </w:r>
      <w:r w:rsidR="005D1A34" w:rsidRPr="00B83410">
        <w:rPr>
          <w:rFonts w:ascii="Verdana" w:eastAsia="SimSun" w:hAnsi="Verdana" w:cs="Arial"/>
          <w:b/>
          <w:sz w:val="20"/>
          <w:szCs w:val="20"/>
          <w:lang w:val="en-GB" w:eastAsia="zh-CN"/>
        </w:rPr>
        <w:t>D</w:t>
      </w:r>
      <w:r w:rsidR="00947672" w:rsidRPr="00B83410">
        <w:rPr>
          <w:rFonts w:ascii="Verdana" w:eastAsia="SimSun" w:hAnsi="Verdana" w:cs="Arial"/>
          <w:b/>
          <w:sz w:val="20"/>
          <w:szCs w:val="20"/>
          <w:lang w:val="en-GB" w:eastAsia="zh-CN"/>
        </w:rPr>
        <w:t>NV to investigate short and long-term solutions to secure ftp issue (</w:t>
      </w:r>
      <w:r w:rsidRPr="00B83410">
        <w:rPr>
          <w:rFonts w:ascii="Verdana" w:eastAsia="SimSun" w:hAnsi="Verdana" w:cs="Arial"/>
          <w:b/>
          <w:sz w:val="20"/>
          <w:szCs w:val="20"/>
          <w:lang w:val="en-GB" w:eastAsia="zh-CN"/>
        </w:rPr>
        <w:t xml:space="preserve">CMC </w:t>
      </w:r>
      <w:r w:rsidR="00947672" w:rsidRPr="00B83410">
        <w:rPr>
          <w:rFonts w:ascii="Verdana" w:eastAsia="SimSun" w:hAnsi="Verdana" w:cs="Arial"/>
          <w:b/>
          <w:sz w:val="20"/>
          <w:szCs w:val="20"/>
          <w:lang w:val="en-GB" w:eastAsia="zh-CN"/>
        </w:rPr>
        <w:t xml:space="preserve">may </w:t>
      </w:r>
      <w:r w:rsidRPr="00B83410">
        <w:rPr>
          <w:rFonts w:ascii="Verdana" w:eastAsia="SimSun" w:hAnsi="Verdana" w:cs="Arial"/>
          <w:b/>
          <w:sz w:val="20"/>
          <w:szCs w:val="20"/>
          <w:lang w:val="en-GB" w:eastAsia="zh-CN"/>
        </w:rPr>
        <w:t>consider stepping in to help NCEP on the ftp issue</w:t>
      </w:r>
      <w:r w:rsidR="00947672" w:rsidRPr="00B83410">
        <w:rPr>
          <w:rFonts w:ascii="Verdana" w:eastAsia="SimSun" w:hAnsi="Verdana" w:cs="Arial"/>
          <w:b/>
          <w:sz w:val="20"/>
          <w:szCs w:val="20"/>
          <w:lang w:val="en-GB" w:eastAsia="zh-CN"/>
        </w:rPr>
        <w:t>)</w:t>
      </w:r>
      <w:r w:rsidR="005D1A34" w:rsidRPr="00B83410">
        <w:rPr>
          <w:rFonts w:ascii="Verdana" w:eastAsia="SimSun" w:hAnsi="Verdana" w:cs="Arial"/>
          <w:b/>
          <w:sz w:val="20"/>
          <w:szCs w:val="20"/>
          <w:lang w:val="en-GB" w:eastAsia="zh-CN"/>
        </w:rPr>
        <w:t>; inform producing centres as necessary</w:t>
      </w:r>
    </w:p>
    <w:p w14:paraId="16F487BF" w14:textId="2B6F6B33" w:rsidR="00FB6620" w:rsidRPr="00B83410" w:rsidRDefault="00FB6620" w:rsidP="00AD2F83">
      <w:pPr>
        <w:rPr>
          <w:rFonts w:ascii="Verdana" w:eastAsia="SimSun" w:hAnsi="Verdana" w:cs="Arial"/>
          <w:sz w:val="20"/>
          <w:szCs w:val="20"/>
          <w:lang w:eastAsia="zh-CN"/>
        </w:rPr>
      </w:pPr>
      <w:r w:rsidRPr="00B83410">
        <w:rPr>
          <w:rFonts w:ascii="Verdana" w:eastAsia="SimSun" w:hAnsi="Verdana" w:cs="Arial"/>
          <w:b/>
          <w:sz w:val="20"/>
          <w:szCs w:val="20"/>
          <w:lang w:val="en-GB" w:eastAsia="zh-CN"/>
        </w:rPr>
        <w:t>Action</w:t>
      </w:r>
      <w:r w:rsidR="00602075" w:rsidRPr="00B83410">
        <w:rPr>
          <w:rFonts w:ascii="Verdana" w:eastAsia="SimSun" w:hAnsi="Verdana" w:cs="Arial"/>
          <w:b/>
          <w:sz w:val="20"/>
          <w:szCs w:val="20"/>
          <w:lang w:val="en-GB" w:eastAsia="zh-CN"/>
        </w:rPr>
        <w:t xml:space="preserve"> 4</w:t>
      </w:r>
      <w:r w:rsidRPr="00B83410">
        <w:rPr>
          <w:rFonts w:ascii="Verdana" w:eastAsia="SimSun" w:hAnsi="Verdana" w:cs="Arial"/>
          <w:b/>
          <w:sz w:val="20"/>
          <w:szCs w:val="20"/>
          <w:lang w:val="en-GB" w:eastAsia="zh-CN"/>
        </w:rPr>
        <w:t>: Mr Robi</w:t>
      </w:r>
      <w:r w:rsidR="005D1A34" w:rsidRPr="00B83410">
        <w:rPr>
          <w:rFonts w:ascii="Verdana" w:eastAsia="SimSun" w:hAnsi="Verdana" w:cs="Arial"/>
          <w:b/>
          <w:sz w:val="20"/>
          <w:szCs w:val="20"/>
          <w:lang w:val="en-GB" w:eastAsia="zh-CN"/>
        </w:rPr>
        <w:t>n</w:t>
      </w:r>
      <w:r w:rsidRPr="00B83410">
        <w:rPr>
          <w:rFonts w:ascii="Verdana" w:eastAsia="SimSun" w:hAnsi="Verdana" w:cs="Arial"/>
          <w:b/>
          <w:sz w:val="20"/>
          <w:szCs w:val="20"/>
          <w:lang w:val="en-GB" w:eastAsia="zh-CN"/>
        </w:rPr>
        <w:t>son</w:t>
      </w:r>
      <w:r w:rsidR="00947672" w:rsidRPr="00B83410">
        <w:rPr>
          <w:rFonts w:ascii="Verdana" w:eastAsia="SimSun" w:hAnsi="Verdana" w:cs="Arial"/>
          <w:b/>
          <w:sz w:val="20"/>
          <w:szCs w:val="20"/>
          <w:lang w:val="en-GB" w:eastAsia="zh-CN"/>
        </w:rPr>
        <w:t xml:space="preserve"> and LC-DNV</w:t>
      </w:r>
      <w:r w:rsidRPr="00B83410">
        <w:rPr>
          <w:rFonts w:ascii="Verdana" w:eastAsia="SimSun" w:hAnsi="Verdana" w:cs="Arial"/>
          <w:b/>
          <w:sz w:val="20"/>
          <w:szCs w:val="20"/>
          <w:lang w:val="en-GB" w:eastAsia="zh-CN"/>
        </w:rPr>
        <w:t xml:space="preserve"> to send </w:t>
      </w:r>
      <w:r w:rsidR="005D1A34" w:rsidRPr="00B83410">
        <w:rPr>
          <w:rFonts w:ascii="Verdana" w:eastAsia="SimSun" w:hAnsi="Verdana" w:cs="Arial"/>
          <w:b/>
          <w:sz w:val="20"/>
          <w:szCs w:val="20"/>
          <w:lang w:val="en-GB" w:eastAsia="zh-CN"/>
        </w:rPr>
        <w:t>agreed</w:t>
      </w:r>
      <w:r w:rsidRPr="00B83410">
        <w:rPr>
          <w:rFonts w:ascii="Verdana" w:eastAsia="SimSun" w:hAnsi="Verdana" w:cs="Arial"/>
          <w:b/>
          <w:sz w:val="20"/>
          <w:szCs w:val="20"/>
          <w:lang w:val="en-GB" w:eastAsia="zh-CN"/>
        </w:rPr>
        <w:t xml:space="preserve"> set of questions</w:t>
      </w:r>
      <w:r w:rsidR="005D1A34" w:rsidRPr="00B83410">
        <w:rPr>
          <w:rFonts w:ascii="Verdana" w:eastAsia="SimSun" w:hAnsi="Verdana" w:cs="Arial"/>
          <w:b/>
          <w:sz w:val="20"/>
          <w:szCs w:val="20"/>
          <w:lang w:val="en-GB" w:eastAsia="zh-CN"/>
        </w:rPr>
        <w:t xml:space="preserve"> (Annex VII)</w:t>
      </w:r>
      <w:r w:rsidRPr="00B83410">
        <w:rPr>
          <w:rFonts w:ascii="Verdana" w:eastAsia="SimSun" w:hAnsi="Verdana" w:cs="Arial"/>
          <w:b/>
          <w:sz w:val="20"/>
          <w:szCs w:val="20"/>
          <w:lang w:val="en-GB" w:eastAsia="zh-CN"/>
        </w:rPr>
        <w:t xml:space="preserve"> to the </w:t>
      </w:r>
      <w:r w:rsidR="00947672" w:rsidRPr="00B83410">
        <w:rPr>
          <w:rFonts w:ascii="Verdana" w:eastAsia="SimSun" w:hAnsi="Verdana" w:cs="Arial"/>
          <w:b/>
          <w:sz w:val="20"/>
          <w:szCs w:val="20"/>
          <w:lang w:val="en-GB" w:eastAsia="zh-CN"/>
        </w:rPr>
        <w:t>producing centres</w:t>
      </w:r>
      <w:r w:rsidRPr="00B83410">
        <w:rPr>
          <w:rFonts w:ascii="Verdana" w:eastAsia="Times New Roman" w:hAnsi="Verdana" w:cs="Arial"/>
          <w:bCs/>
          <w:color w:val="000000"/>
          <w:sz w:val="20"/>
          <w:szCs w:val="20"/>
          <w:lang w:eastAsia="en-CA"/>
        </w:rPr>
        <w:t xml:space="preserve"> </w:t>
      </w:r>
    </w:p>
    <w:p w14:paraId="26DA1174" w14:textId="4F601FD4" w:rsidR="00C638FB" w:rsidRPr="00B83410" w:rsidRDefault="00C638FB" w:rsidP="00267079">
      <w:pPr>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4.2.</w:t>
      </w:r>
      <w:r w:rsidR="0015193D" w:rsidRPr="00B83410">
        <w:rPr>
          <w:rFonts w:ascii="Verdana" w:eastAsia="SimSun" w:hAnsi="Verdana" w:cs="Arial"/>
          <w:bCs/>
          <w:sz w:val="20"/>
          <w:szCs w:val="20"/>
          <w:lang w:val="en-GB" w:eastAsia="zh-CN"/>
        </w:rPr>
        <w:t>4</w:t>
      </w:r>
      <w:r w:rsidRPr="00B83410">
        <w:rPr>
          <w:rFonts w:ascii="Verdana" w:eastAsia="SimSun" w:hAnsi="Verdana" w:cs="Arial"/>
          <w:bCs/>
          <w:sz w:val="20"/>
          <w:szCs w:val="20"/>
          <w:lang w:val="en-GB" w:eastAsia="zh-CN"/>
        </w:rPr>
        <w:tab/>
        <w:t>The status of implementation of the updated CBS procedure for the upper air verification is presented in Annex V</w:t>
      </w:r>
      <w:r w:rsidR="00322050" w:rsidRPr="00B83410">
        <w:rPr>
          <w:rFonts w:ascii="Verdana" w:eastAsia="SimSun" w:hAnsi="Verdana" w:cs="Arial"/>
          <w:bCs/>
          <w:sz w:val="20"/>
          <w:szCs w:val="20"/>
          <w:lang w:val="en-GB" w:eastAsia="zh-CN"/>
        </w:rPr>
        <w:t>I</w:t>
      </w:r>
      <w:r w:rsidR="0059351D" w:rsidRPr="00B83410">
        <w:rPr>
          <w:rFonts w:ascii="Verdana" w:eastAsia="SimSun" w:hAnsi="Verdana" w:cs="Arial"/>
          <w:bCs/>
          <w:sz w:val="20"/>
          <w:szCs w:val="20"/>
          <w:lang w:val="en-GB" w:eastAsia="zh-CN"/>
        </w:rPr>
        <w:t>I</w:t>
      </w:r>
      <w:r w:rsidR="0009749D" w:rsidRPr="00B83410">
        <w:rPr>
          <w:rFonts w:ascii="Verdana" w:eastAsia="SimSun" w:hAnsi="Verdana" w:cs="Arial"/>
          <w:bCs/>
          <w:sz w:val="20"/>
          <w:szCs w:val="20"/>
          <w:lang w:val="en-GB" w:eastAsia="zh-CN"/>
        </w:rPr>
        <w:t>I</w:t>
      </w:r>
      <w:r w:rsidRPr="00B83410">
        <w:rPr>
          <w:rFonts w:ascii="Verdana" w:eastAsia="SimSun" w:hAnsi="Verdana" w:cs="Arial"/>
          <w:bCs/>
          <w:sz w:val="20"/>
          <w:szCs w:val="20"/>
          <w:lang w:val="en-GB" w:eastAsia="zh-CN"/>
        </w:rPr>
        <w:t>.</w:t>
      </w:r>
    </w:p>
    <w:p w14:paraId="510BEA23" w14:textId="2ACB3A56" w:rsidR="00267079" w:rsidRPr="00B83410" w:rsidRDefault="00267079" w:rsidP="00960951">
      <w:pPr>
        <w:spacing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4.2.</w:t>
      </w:r>
      <w:r w:rsidR="0015193D" w:rsidRPr="00B83410">
        <w:rPr>
          <w:rFonts w:ascii="Verdana" w:eastAsia="SimSun" w:hAnsi="Verdana" w:cs="Arial"/>
          <w:bCs/>
          <w:sz w:val="20"/>
          <w:szCs w:val="20"/>
          <w:lang w:val="en-GB" w:eastAsia="zh-CN"/>
        </w:rPr>
        <w:t>5</w:t>
      </w:r>
      <w:r w:rsidRPr="00B83410">
        <w:rPr>
          <w:rFonts w:ascii="Verdana" w:eastAsia="SimSun" w:hAnsi="Verdana" w:cs="Arial"/>
          <w:bCs/>
          <w:sz w:val="20"/>
          <w:szCs w:val="20"/>
          <w:lang w:val="en-GB" w:eastAsia="zh-CN"/>
        </w:rPr>
        <w:t xml:space="preserve">  Mr Robinson indicated that fol</w:t>
      </w:r>
      <w:r w:rsidR="00A22BE7" w:rsidRPr="00B83410">
        <w:rPr>
          <w:rFonts w:ascii="Verdana" w:eastAsia="SimSun" w:hAnsi="Verdana" w:cs="Arial"/>
          <w:bCs/>
          <w:sz w:val="20"/>
          <w:szCs w:val="20"/>
          <w:lang w:val="en-GB" w:eastAsia="zh-CN"/>
        </w:rPr>
        <w:t>lowing publication of the new Manual of the GDPFS, some clean</w:t>
      </w:r>
      <w:r w:rsidR="004927E8" w:rsidRPr="00B83410">
        <w:rPr>
          <w:rFonts w:ascii="Verdana" w:eastAsia="SimSun" w:hAnsi="Verdana" w:cs="Arial"/>
          <w:bCs/>
          <w:sz w:val="20"/>
          <w:szCs w:val="20"/>
          <w:lang w:val="en-GB" w:eastAsia="zh-CN"/>
        </w:rPr>
        <w:t>-</w:t>
      </w:r>
      <w:r w:rsidR="00A22BE7" w:rsidRPr="00B83410">
        <w:rPr>
          <w:rFonts w:ascii="Verdana" w:eastAsia="SimSun" w:hAnsi="Verdana" w:cs="Arial"/>
          <w:bCs/>
          <w:sz w:val="20"/>
          <w:szCs w:val="20"/>
          <w:lang w:val="en-GB" w:eastAsia="zh-CN"/>
        </w:rPr>
        <w:t xml:space="preserve">up and updating of links was done to the LC-DNV wiki page.  The page now links to the New Manual.  The standards and procedures are clearly laid out and easy to find. </w:t>
      </w:r>
      <w:r w:rsidRPr="00B83410">
        <w:rPr>
          <w:rFonts w:ascii="Verdana" w:eastAsia="SimSun" w:hAnsi="Verdana" w:cs="Arial"/>
          <w:bCs/>
          <w:sz w:val="20"/>
          <w:szCs w:val="20"/>
          <w:lang w:val="en-GB" w:eastAsia="zh-CN"/>
        </w:rPr>
        <w:t>He confirmed that, a</w:t>
      </w:r>
      <w:r w:rsidR="00A22BE7" w:rsidRPr="00B83410">
        <w:rPr>
          <w:rFonts w:ascii="Verdana" w:eastAsia="SimSun" w:hAnsi="Verdana" w:cs="Arial"/>
          <w:bCs/>
          <w:sz w:val="20"/>
          <w:szCs w:val="20"/>
          <w:lang w:val="en-GB" w:eastAsia="zh-CN"/>
        </w:rPr>
        <w:t>s per item 4.1 (TT-SV progress), the LC-DNV is fully prepared to accept surface verification scores f</w:t>
      </w:r>
      <w:r w:rsidRPr="00B83410">
        <w:rPr>
          <w:rFonts w:ascii="Verdana" w:eastAsia="SimSun" w:hAnsi="Verdana" w:cs="Arial"/>
          <w:bCs/>
          <w:sz w:val="20"/>
          <w:szCs w:val="20"/>
          <w:lang w:val="en-GB" w:eastAsia="zh-CN"/>
        </w:rPr>
        <w:t>rom</w:t>
      </w:r>
      <w:r w:rsidR="00A22BE7" w:rsidRPr="00B83410">
        <w:rPr>
          <w:rFonts w:ascii="Verdana" w:eastAsia="SimSun" w:hAnsi="Verdana" w:cs="Arial"/>
          <w:bCs/>
          <w:sz w:val="20"/>
          <w:szCs w:val="20"/>
          <w:lang w:val="en-GB" w:eastAsia="zh-CN"/>
        </w:rPr>
        <w:t xml:space="preserve"> participating NWP Centres</w:t>
      </w:r>
      <w:r w:rsidRPr="00B83410">
        <w:rPr>
          <w:rFonts w:ascii="Verdana" w:eastAsia="SimSun" w:hAnsi="Verdana" w:cs="Arial"/>
          <w:bCs/>
          <w:sz w:val="20"/>
          <w:szCs w:val="20"/>
          <w:lang w:val="en-GB" w:eastAsia="zh-CN"/>
        </w:rPr>
        <w:t xml:space="preserve">. </w:t>
      </w:r>
    </w:p>
    <w:p w14:paraId="76CC4BF6" w14:textId="1D8971AA" w:rsidR="00247313" w:rsidRPr="00B83410" w:rsidRDefault="00247313" w:rsidP="00960951">
      <w:pPr>
        <w:spacing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lastRenderedPageBreak/>
        <w:t>4.2.6</w:t>
      </w:r>
      <w:r w:rsidRPr="00B83410">
        <w:rPr>
          <w:rFonts w:ascii="Verdana" w:eastAsia="SimSun" w:hAnsi="Verdana" w:cs="Arial"/>
          <w:bCs/>
          <w:sz w:val="20"/>
          <w:szCs w:val="20"/>
          <w:lang w:val="en-GB" w:eastAsia="zh-CN"/>
        </w:rPr>
        <w:tab/>
        <w:t xml:space="preserve">Mr Robinson reported </w:t>
      </w:r>
      <w:r w:rsidRPr="00B83410">
        <w:rPr>
          <w:rFonts w:ascii="Verdana" w:eastAsia="SimSun" w:hAnsi="Verdana" w:cs="Times New Roman"/>
          <w:sz w:val="20"/>
          <w:szCs w:val="20"/>
          <w:lang w:eastAsia="zh-CN"/>
        </w:rPr>
        <w:t xml:space="preserve">that (as for the surface verification) some details of the information to be included in the Manual for upper-air verification were different in the published version of the Manual. He documented the differences, the most important of which is the omission of the list of mandatory and additional scores from </w:t>
      </w:r>
      <w:r w:rsidR="0009749D" w:rsidRPr="00B83410">
        <w:rPr>
          <w:rFonts w:ascii="Verdana" w:eastAsia="SimSun" w:hAnsi="Verdana" w:cs="Times New Roman"/>
          <w:sz w:val="20"/>
          <w:szCs w:val="20"/>
          <w:lang w:eastAsia="zh-CN"/>
        </w:rPr>
        <w:t>Section 7. T</w:t>
      </w:r>
      <w:r w:rsidRPr="00B83410">
        <w:rPr>
          <w:rFonts w:ascii="Verdana" w:eastAsia="SimSun" w:hAnsi="Verdana" w:cs="Times New Roman"/>
          <w:sz w:val="20"/>
          <w:szCs w:val="20"/>
          <w:lang w:eastAsia="zh-CN"/>
        </w:rPr>
        <w:t>he meeting agreed what will need to be included back into the Manual</w:t>
      </w:r>
      <w:r w:rsidR="0009749D" w:rsidRPr="00B83410">
        <w:rPr>
          <w:rFonts w:ascii="Verdana" w:eastAsia="SimSun" w:hAnsi="Verdana" w:cs="Times New Roman"/>
          <w:sz w:val="20"/>
          <w:szCs w:val="20"/>
          <w:lang w:eastAsia="zh-CN"/>
        </w:rPr>
        <w:t xml:space="preserve"> (Annex VI) and also agreed that it would be acceptable to keep the mandatory forecast steps for upper-air verification as every 24 hours, with additional recommended verification at 12-hourly steps</w:t>
      </w:r>
      <w:r w:rsidRPr="00B83410">
        <w:rPr>
          <w:rFonts w:ascii="Verdana" w:eastAsia="SimSun" w:hAnsi="Verdana" w:cs="Times New Roman"/>
          <w:sz w:val="20"/>
          <w:szCs w:val="20"/>
          <w:lang w:eastAsia="zh-CN"/>
        </w:rPr>
        <w:t xml:space="preserve">. </w:t>
      </w:r>
      <w:r w:rsidR="0009749D" w:rsidRPr="00B83410">
        <w:rPr>
          <w:rFonts w:ascii="Verdana" w:eastAsia="SimSun" w:hAnsi="Verdana" w:cs="Times New Roman"/>
          <w:b/>
          <w:sz w:val="20"/>
          <w:szCs w:val="20"/>
          <w:lang w:eastAsia="zh-CN"/>
        </w:rPr>
        <w:t>See Action</w:t>
      </w:r>
      <w:r w:rsidR="00B958E6" w:rsidRPr="00B83410">
        <w:rPr>
          <w:rFonts w:ascii="Verdana" w:eastAsia="SimSun" w:hAnsi="Verdana" w:cs="Times New Roman"/>
          <w:b/>
          <w:sz w:val="20"/>
          <w:szCs w:val="20"/>
          <w:lang w:eastAsia="zh-CN"/>
        </w:rPr>
        <w:t xml:space="preserve"> 1</w:t>
      </w:r>
      <w:r w:rsidR="0009749D" w:rsidRPr="00B83410">
        <w:rPr>
          <w:rFonts w:ascii="Verdana" w:eastAsia="SimSun" w:hAnsi="Verdana" w:cs="Times New Roman"/>
          <w:b/>
          <w:sz w:val="20"/>
          <w:szCs w:val="20"/>
          <w:lang w:eastAsia="zh-CN"/>
        </w:rPr>
        <w:t xml:space="preserve"> under 4.1.1.</w:t>
      </w:r>
    </w:p>
    <w:p w14:paraId="47456CE4" w14:textId="2AD7F20F" w:rsidR="007577C2" w:rsidRPr="00B83410" w:rsidRDefault="006502E3" w:rsidP="00960951">
      <w:pPr>
        <w:spacing w:line="240" w:lineRule="auto"/>
        <w:rPr>
          <w:rFonts w:ascii="Verdana" w:eastAsia="SimSun" w:hAnsi="Verdana" w:cs="Arial"/>
          <w:b/>
          <w:sz w:val="20"/>
          <w:szCs w:val="20"/>
          <w:lang w:val="en-GB" w:eastAsia="zh-CN"/>
        </w:rPr>
      </w:pPr>
      <w:r w:rsidRPr="00B83410">
        <w:rPr>
          <w:rFonts w:ascii="Verdana" w:eastAsia="SimSun" w:hAnsi="Verdana" w:cs="Arial"/>
          <w:bCs/>
          <w:sz w:val="20"/>
          <w:szCs w:val="20"/>
          <w:lang w:val="en-GB" w:eastAsia="zh-CN"/>
        </w:rPr>
        <w:t>4.2.</w:t>
      </w:r>
      <w:r w:rsidR="00247313" w:rsidRPr="00B83410">
        <w:rPr>
          <w:rFonts w:ascii="Verdana" w:eastAsia="SimSun" w:hAnsi="Verdana" w:cs="Arial"/>
          <w:bCs/>
          <w:sz w:val="20"/>
          <w:szCs w:val="20"/>
          <w:lang w:val="en-GB" w:eastAsia="zh-CN"/>
        </w:rPr>
        <w:t>7</w:t>
      </w:r>
      <w:r w:rsidRPr="00B83410">
        <w:rPr>
          <w:rFonts w:ascii="Verdana" w:eastAsia="SimSun" w:hAnsi="Verdana" w:cs="Arial"/>
          <w:bCs/>
          <w:sz w:val="20"/>
          <w:szCs w:val="20"/>
          <w:lang w:val="en-GB" w:eastAsia="zh-CN"/>
        </w:rPr>
        <w:tab/>
        <w:t xml:space="preserve">The team discussed a number of issues including the LC-DNV </w:t>
      </w:r>
      <w:r w:rsidR="004927E8" w:rsidRPr="00B83410">
        <w:rPr>
          <w:rFonts w:ascii="Verdana" w:eastAsia="SimSun" w:hAnsi="Verdana" w:cs="Arial"/>
          <w:bCs/>
          <w:sz w:val="20"/>
          <w:szCs w:val="20"/>
          <w:lang w:val="en-GB" w:eastAsia="zh-CN"/>
        </w:rPr>
        <w:t>c</w:t>
      </w:r>
      <w:r w:rsidRPr="00B83410">
        <w:rPr>
          <w:rFonts w:ascii="Verdana" w:eastAsia="SimSun" w:hAnsi="Verdana" w:cs="Arial"/>
          <w:bCs/>
          <w:sz w:val="20"/>
          <w:szCs w:val="20"/>
          <w:lang w:val="en-GB" w:eastAsia="zh-CN"/>
        </w:rPr>
        <w:t>onfidence intervals, the implementation of scores for each upper air station, matching of mandatory fields and mandatory verification, checking of all score on LC-DNV website and verification procedures. The discussion has resulted in the following actions:</w:t>
      </w:r>
    </w:p>
    <w:p w14:paraId="11138164" w14:textId="3CDA3AFC" w:rsidR="006502E3" w:rsidRPr="00B83410" w:rsidRDefault="006502E3" w:rsidP="001065FC">
      <w:pPr>
        <w:rPr>
          <w:rFonts w:ascii="Verdana" w:eastAsia="SimSun" w:hAnsi="Verdana" w:cs="Arial"/>
          <w:b/>
          <w:sz w:val="20"/>
          <w:szCs w:val="20"/>
          <w:lang w:val="en-GB" w:eastAsia="zh-CN"/>
        </w:rPr>
      </w:pPr>
      <w:r w:rsidRPr="00B83410">
        <w:rPr>
          <w:rFonts w:ascii="Verdana" w:eastAsia="SimSun" w:hAnsi="Verdana" w:cs="Arial"/>
          <w:b/>
          <w:sz w:val="20"/>
          <w:szCs w:val="20"/>
          <w:lang w:val="en-GB" w:eastAsia="zh-CN"/>
        </w:rPr>
        <w:t>Action</w:t>
      </w:r>
      <w:r w:rsidR="00B958E6" w:rsidRPr="00B83410">
        <w:rPr>
          <w:rFonts w:ascii="Verdana" w:eastAsia="SimSun" w:hAnsi="Verdana" w:cs="Arial"/>
          <w:b/>
          <w:sz w:val="20"/>
          <w:szCs w:val="20"/>
          <w:lang w:val="en-GB" w:eastAsia="zh-CN"/>
        </w:rPr>
        <w:t xml:space="preserve"> 5</w:t>
      </w:r>
      <w:r w:rsidRPr="00B83410">
        <w:rPr>
          <w:rFonts w:ascii="Verdana" w:eastAsia="SimSun" w:hAnsi="Verdana" w:cs="Arial"/>
          <w:b/>
          <w:sz w:val="20"/>
          <w:szCs w:val="20"/>
          <w:lang w:val="en-GB" w:eastAsia="zh-CN"/>
        </w:rPr>
        <w:t xml:space="preserve">: </w:t>
      </w:r>
      <w:r w:rsidR="001065FC" w:rsidRPr="00B83410">
        <w:rPr>
          <w:rFonts w:ascii="Verdana" w:eastAsia="SimSun" w:hAnsi="Verdana" w:cs="Arial"/>
          <w:b/>
          <w:sz w:val="20"/>
          <w:szCs w:val="20"/>
          <w:lang w:val="en-GB" w:eastAsia="zh-CN"/>
        </w:rPr>
        <w:t>LC</w:t>
      </w:r>
      <w:r w:rsidR="0065745C" w:rsidRPr="00B83410">
        <w:rPr>
          <w:rFonts w:ascii="Verdana" w:eastAsia="SimSun" w:hAnsi="Verdana" w:cs="Arial"/>
          <w:b/>
          <w:sz w:val="20"/>
          <w:szCs w:val="20"/>
          <w:lang w:val="en-GB" w:eastAsia="zh-CN"/>
        </w:rPr>
        <w:t>-DNV</w:t>
      </w:r>
      <w:r w:rsidR="001065FC" w:rsidRPr="00B83410">
        <w:rPr>
          <w:rFonts w:ascii="Verdana" w:eastAsia="SimSun" w:hAnsi="Verdana" w:cs="Arial"/>
          <w:b/>
          <w:sz w:val="20"/>
          <w:szCs w:val="20"/>
          <w:lang w:val="en-GB" w:eastAsia="zh-CN"/>
        </w:rPr>
        <w:t xml:space="preserve"> to </w:t>
      </w:r>
      <w:r w:rsidR="0065745C" w:rsidRPr="00B83410">
        <w:rPr>
          <w:rFonts w:ascii="Verdana" w:eastAsia="SimSun" w:hAnsi="Verdana" w:cs="Arial"/>
          <w:b/>
          <w:sz w:val="20"/>
          <w:szCs w:val="20"/>
          <w:lang w:val="en-GB" w:eastAsia="zh-CN"/>
        </w:rPr>
        <w:t xml:space="preserve">implement computation and display of </w:t>
      </w:r>
      <w:r w:rsidRPr="00B83410">
        <w:rPr>
          <w:rFonts w:ascii="Verdana" w:eastAsia="SimSun" w:hAnsi="Verdana" w:cs="Arial"/>
          <w:b/>
          <w:sz w:val="20"/>
          <w:szCs w:val="20"/>
          <w:lang w:val="en-GB" w:eastAsia="zh-CN"/>
        </w:rPr>
        <w:t xml:space="preserve">confidence intervals </w:t>
      </w:r>
      <w:r w:rsidR="0065745C" w:rsidRPr="00B83410">
        <w:rPr>
          <w:rFonts w:ascii="Verdana" w:eastAsia="SimSun" w:hAnsi="Verdana" w:cs="Arial"/>
          <w:b/>
          <w:sz w:val="20"/>
          <w:szCs w:val="20"/>
          <w:lang w:val="en-GB" w:eastAsia="zh-CN"/>
        </w:rPr>
        <w:t>for verification results</w:t>
      </w:r>
    </w:p>
    <w:p w14:paraId="49E35A53" w14:textId="1B15A02E" w:rsidR="006502E3" w:rsidRPr="00B83410" w:rsidRDefault="006502E3" w:rsidP="00267079">
      <w:pPr>
        <w:rPr>
          <w:rFonts w:ascii="Verdana" w:eastAsia="SimSun" w:hAnsi="Verdana" w:cs="Arial"/>
          <w:b/>
          <w:sz w:val="20"/>
          <w:szCs w:val="20"/>
          <w:lang w:val="en-GB" w:eastAsia="zh-CN"/>
        </w:rPr>
      </w:pPr>
      <w:r w:rsidRPr="00B83410">
        <w:rPr>
          <w:rFonts w:ascii="Verdana" w:eastAsia="SimSun" w:hAnsi="Verdana" w:cs="Arial"/>
          <w:b/>
          <w:sz w:val="20"/>
          <w:szCs w:val="20"/>
          <w:lang w:val="en-GB" w:eastAsia="zh-CN"/>
        </w:rPr>
        <w:t>Action</w:t>
      </w:r>
      <w:r w:rsidR="00B958E6" w:rsidRPr="00B83410">
        <w:rPr>
          <w:rFonts w:ascii="Verdana" w:eastAsia="SimSun" w:hAnsi="Verdana" w:cs="Arial"/>
          <w:b/>
          <w:sz w:val="20"/>
          <w:szCs w:val="20"/>
          <w:lang w:val="en-GB" w:eastAsia="zh-CN"/>
        </w:rPr>
        <w:t xml:space="preserve"> 6</w:t>
      </w:r>
      <w:r w:rsidRPr="00B83410">
        <w:rPr>
          <w:rFonts w:ascii="Verdana" w:eastAsia="SimSun" w:hAnsi="Verdana" w:cs="Arial"/>
          <w:b/>
          <w:sz w:val="20"/>
          <w:szCs w:val="20"/>
          <w:lang w:val="en-GB" w:eastAsia="zh-CN"/>
        </w:rPr>
        <w:t xml:space="preserve">: </w:t>
      </w:r>
      <w:r w:rsidR="000A6B67" w:rsidRPr="00B83410">
        <w:rPr>
          <w:rFonts w:ascii="Verdana" w:eastAsia="SimSun" w:hAnsi="Verdana" w:cs="Arial"/>
          <w:b/>
          <w:sz w:val="20"/>
          <w:szCs w:val="20"/>
          <w:lang w:val="en-GB" w:eastAsia="zh-CN"/>
        </w:rPr>
        <w:t>Tom Robinson and LC-DNV to d</w:t>
      </w:r>
      <w:r w:rsidRPr="00B83410">
        <w:rPr>
          <w:rFonts w:ascii="Verdana" w:eastAsia="SimSun" w:hAnsi="Verdana" w:cs="Arial"/>
          <w:b/>
          <w:sz w:val="20"/>
          <w:szCs w:val="20"/>
          <w:lang w:val="en-GB" w:eastAsia="zh-CN"/>
        </w:rPr>
        <w:t>evelop a plan for the implementation of scores for each upper air station</w:t>
      </w:r>
      <w:r w:rsidR="000A6B67" w:rsidRPr="00B83410">
        <w:rPr>
          <w:rFonts w:ascii="Verdana" w:hAnsi="Verdana"/>
          <w:sz w:val="20"/>
          <w:szCs w:val="20"/>
        </w:rPr>
        <w:t xml:space="preserve"> </w:t>
      </w:r>
      <w:r w:rsidR="000A6B67" w:rsidRPr="00B83410">
        <w:rPr>
          <w:rFonts w:ascii="Verdana" w:eastAsia="SimSun" w:hAnsi="Verdana" w:cs="Arial"/>
          <w:b/>
          <w:sz w:val="20"/>
          <w:szCs w:val="20"/>
          <w:lang w:val="en-GB" w:eastAsia="zh-CN"/>
        </w:rPr>
        <w:t>as recommended in Manual</w:t>
      </w:r>
    </w:p>
    <w:p w14:paraId="1DC2F25F" w14:textId="27AEB4E4" w:rsidR="001065FC" w:rsidRPr="00B83410" w:rsidRDefault="006502E3" w:rsidP="00267079">
      <w:pPr>
        <w:rPr>
          <w:rFonts w:ascii="Verdana" w:eastAsia="SimSun" w:hAnsi="Verdana" w:cs="Arial"/>
          <w:b/>
          <w:sz w:val="20"/>
          <w:szCs w:val="20"/>
          <w:lang w:val="en-GB" w:eastAsia="zh-CN"/>
        </w:rPr>
      </w:pPr>
      <w:r w:rsidRPr="00B83410">
        <w:rPr>
          <w:rFonts w:ascii="Verdana" w:eastAsia="SimSun" w:hAnsi="Verdana" w:cs="Arial"/>
          <w:b/>
          <w:sz w:val="20"/>
          <w:szCs w:val="20"/>
          <w:lang w:val="en-GB" w:eastAsia="zh-CN"/>
        </w:rPr>
        <w:t>Action</w:t>
      </w:r>
      <w:r w:rsidR="00B958E6" w:rsidRPr="00B83410">
        <w:rPr>
          <w:rFonts w:ascii="Verdana" w:eastAsia="SimSun" w:hAnsi="Verdana" w:cs="Arial"/>
          <w:b/>
          <w:sz w:val="20"/>
          <w:szCs w:val="20"/>
          <w:lang w:val="en-GB" w:eastAsia="zh-CN"/>
        </w:rPr>
        <w:t xml:space="preserve"> 7</w:t>
      </w:r>
      <w:r w:rsidRPr="00B83410">
        <w:rPr>
          <w:rFonts w:ascii="Verdana" w:eastAsia="SimSun" w:hAnsi="Verdana" w:cs="Arial"/>
          <w:b/>
          <w:sz w:val="20"/>
          <w:szCs w:val="20"/>
          <w:lang w:val="en-GB" w:eastAsia="zh-CN"/>
        </w:rPr>
        <w:t xml:space="preserve">: </w:t>
      </w:r>
      <w:r w:rsidR="001065FC" w:rsidRPr="00B83410">
        <w:rPr>
          <w:rFonts w:ascii="Verdana" w:eastAsia="SimSun" w:hAnsi="Verdana" w:cs="Arial"/>
          <w:b/>
          <w:sz w:val="20"/>
          <w:szCs w:val="20"/>
          <w:lang w:val="en-GB" w:eastAsia="zh-CN"/>
        </w:rPr>
        <w:t>LC</w:t>
      </w:r>
      <w:r w:rsidR="000A6B67" w:rsidRPr="00B83410">
        <w:rPr>
          <w:rFonts w:ascii="Verdana" w:eastAsia="SimSun" w:hAnsi="Verdana" w:cs="Arial"/>
          <w:b/>
          <w:sz w:val="20"/>
          <w:szCs w:val="20"/>
          <w:lang w:val="en-GB" w:eastAsia="zh-CN"/>
        </w:rPr>
        <w:t>-DNV</w:t>
      </w:r>
      <w:r w:rsidR="001065FC" w:rsidRPr="00B83410">
        <w:rPr>
          <w:rFonts w:ascii="Verdana" w:eastAsia="SimSun" w:hAnsi="Verdana" w:cs="Arial"/>
          <w:b/>
          <w:sz w:val="20"/>
          <w:szCs w:val="20"/>
          <w:lang w:val="en-GB" w:eastAsia="zh-CN"/>
        </w:rPr>
        <w:t xml:space="preserve"> to send email to </w:t>
      </w:r>
      <w:r w:rsidR="000A6B67" w:rsidRPr="00B83410">
        <w:rPr>
          <w:rFonts w:ascii="Verdana" w:eastAsia="SimSun" w:hAnsi="Verdana" w:cs="Arial"/>
          <w:b/>
          <w:sz w:val="20"/>
          <w:szCs w:val="20"/>
          <w:lang w:val="en-GB" w:eastAsia="zh-CN"/>
        </w:rPr>
        <w:t>Producing Centres requesting them</w:t>
      </w:r>
      <w:r w:rsidR="001065FC" w:rsidRPr="00B83410">
        <w:rPr>
          <w:rFonts w:ascii="Verdana" w:eastAsia="SimSun" w:hAnsi="Verdana" w:cs="Arial"/>
          <w:b/>
          <w:sz w:val="20"/>
          <w:szCs w:val="20"/>
          <w:lang w:val="en-GB" w:eastAsia="zh-CN"/>
        </w:rPr>
        <w:t xml:space="preserve"> to stop sending old scores (some </w:t>
      </w:r>
      <w:r w:rsidR="000A6B67" w:rsidRPr="00B83410">
        <w:rPr>
          <w:rFonts w:ascii="Verdana" w:eastAsia="SimSun" w:hAnsi="Verdana" w:cs="Arial"/>
          <w:b/>
          <w:sz w:val="20"/>
          <w:szCs w:val="20"/>
          <w:lang w:val="en-GB" w:eastAsia="zh-CN"/>
        </w:rPr>
        <w:t xml:space="preserve">centres </w:t>
      </w:r>
      <w:r w:rsidR="001065FC" w:rsidRPr="00B83410">
        <w:rPr>
          <w:rFonts w:ascii="Verdana" w:eastAsia="SimSun" w:hAnsi="Verdana" w:cs="Arial"/>
          <w:b/>
          <w:sz w:val="20"/>
          <w:szCs w:val="20"/>
          <w:lang w:val="en-GB" w:eastAsia="zh-CN"/>
        </w:rPr>
        <w:t xml:space="preserve">still do) and to </w:t>
      </w:r>
      <w:r w:rsidR="000A6B67" w:rsidRPr="00B83410">
        <w:rPr>
          <w:rFonts w:ascii="Verdana" w:eastAsia="SimSun" w:hAnsi="Verdana" w:cs="Arial"/>
          <w:b/>
          <w:sz w:val="20"/>
          <w:szCs w:val="20"/>
          <w:lang w:val="en-GB" w:eastAsia="zh-CN"/>
        </w:rPr>
        <w:t xml:space="preserve">only provide </w:t>
      </w:r>
      <w:r w:rsidR="001065FC" w:rsidRPr="00B83410">
        <w:rPr>
          <w:rFonts w:ascii="Verdana" w:eastAsia="SimSun" w:hAnsi="Verdana" w:cs="Arial"/>
          <w:b/>
          <w:sz w:val="20"/>
          <w:szCs w:val="20"/>
          <w:lang w:val="en-GB" w:eastAsia="zh-CN"/>
        </w:rPr>
        <w:t>the new ones</w:t>
      </w:r>
      <w:r w:rsidR="000A6B67" w:rsidRPr="00B83410">
        <w:rPr>
          <w:rFonts w:ascii="Verdana" w:eastAsia="SimSun" w:hAnsi="Verdana" w:cs="Arial"/>
          <w:b/>
          <w:sz w:val="20"/>
          <w:szCs w:val="20"/>
          <w:lang w:val="en-GB" w:eastAsia="zh-CN"/>
        </w:rPr>
        <w:t xml:space="preserve"> from now on</w:t>
      </w:r>
    </w:p>
    <w:p w14:paraId="1F6BCD6F" w14:textId="745E60CC" w:rsidR="00C64020" w:rsidRPr="00B83410" w:rsidRDefault="001065FC" w:rsidP="00267079">
      <w:pPr>
        <w:rPr>
          <w:rFonts w:ascii="Verdana" w:eastAsia="SimSun" w:hAnsi="Verdana" w:cs="Arial"/>
          <w:b/>
          <w:sz w:val="20"/>
          <w:szCs w:val="20"/>
          <w:lang w:val="en-GB" w:eastAsia="zh-CN"/>
        </w:rPr>
      </w:pPr>
      <w:r w:rsidRPr="00B83410">
        <w:rPr>
          <w:rFonts w:ascii="Verdana" w:eastAsia="SimSun" w:hAnsi="Verdana" w:cs="Arial"/>
          <w:b/>
          <w:sz w:val="20"/>
          <w:szCs w:val="20"/>
          <w:lang w:val="en-GB" w:eastAsia="zh-CN"/>
        </w:rPr>
        <w:t>Action</w:t>
      </w:r>
      <w:r w:rsidR="00B958E6" w:rsidRPr="00B83410">
        <w:rPr>
          <w:rFonts w:ascii="Verdana" w:eastAsia="SimSun" w:hAnsi="Verdana" w:cs="Arial"/>
          <w:b/>
          <w:sz w:val="20"/>
          <w:szCs w:val="20"/>
          <w:lang w:val="en-GB" w:eastAsia="zh-CN"/>
        </w:rPr>
        <w:t xml:space="preserve"> 8</w:t>
      </w:r>
      <w:r w:rsidRPr="00B83410">
        <w:rPr>
          <w:rFonts w:ascii="Verdana" w:eastAsia="SimSun" w:hAnsi="Verdana" w:cs="Arial"/>
          <w:b/>
          <w:sz w:val="20"/>
          <w:szCs w:val="20"/>
          <w:lang w:val="en-GB" w:eastAsia="zh-CN"/>
        </w:rPr>
        <w:t>: Mr Robinson to check all scores on LC-DNV</w:t>
      </w:r>
      <w:r w:rsidR="000A6B67" w:rsidRPr="00B83410">
        <w:rPr>
          <w:rFonts w:ascii="Verdana" w:eastAsia="SimSun" w:hAnsi="Verdana" w:cs="Arial"/>
          <w:b/>
          <w:sz w:val="20"/>
          <w:szCs w:val="20"/>
          <w:lang w:val="en-GB" w:eastAsia="zh-CN"/>
        </w:rPr>
        <w:t xml:space="preserve"> web site</w:t>
      </w:r>
      <w:r w:rsidR="00A255AC" w:rsidRPr="00B83410">
        <w:rPr>
          <w:rFonts w:ascii="Verdana" w:eastAsia="SimSun" w:hAnsi="Verdana" w:cs="Arial"/>
          <w:b/>
          <w:sz w:val="20"/>
          <w:szCs w:val="20"/>
          <w:lang w:val="en-GB" w:eastAsia="zh-CN"/>
        </w:rPr>
        <w:t xml:space="preserve"> </w:t>
      </w:r>
      <w:r w:rsidRPr="00B83410">
        <w:rPr>
          <w:rFonts w:ascii="Verdana" w:eastAsia="SimSun" w:hAnsi="Verdana" w:cs="Arial"/>
          <w:b/>
          <w:sz w:val="20"/>
          <w:szCs w:val="20"/>
          <w:lang w:val="en-GB" w:eastAsia="zh-CN"/>
        </w:rPr>
        <w:t xml:space="preserve">to </w:t>
      </w:r>
      <w:r w:rsidR="00947672" w:rsidRPr="00B83410">
        <w:rPr>
          <w:rFonts w:ascii="Verdana" w:eastAsia="SimSun" w:hAnsi="Verdana" w:cs="Arial"/>
          <w:b/>
          <w:sz w:val="20"/>
          <w:szCs w:val="20"/>
          <w:lang w:val="en-GB" w:eastAsia="zh-CN"/>
        </w:rPr>
        <w:t xml:space="preserve">check for any issues </w:t>
      </w:r>
    </w:p>
    <w:p w14:paraId="2E5E000B" w14:textId="1FA38339" w:rsidR="00A22BE7" w:rsidRPr="00B83410" w:rsidRDefault="007577C2" w:rsidP="007577C2">
      <w:pPr>
        <w:jc w:val="both"/>
        <w:rPr>
          <w:rFonts w:ascii="Verdana" w:eastAsia="SimSun" w:hAnsi="Verdana" w:cs="Arial"/>
          <w:b/>
          <w:bCs/>
          <w:sz w:val="20"/>
          <w:szCs w:val="20"/>
          <w:lang w:val="en-US" w:eastAsia="zh-CN"/>
        </w:rPr>
      </w:pPr>
      <w:r w:rsidRPr="00B83410">
        <w:rPr>
          <w:rFonts w:ascii="Verdana" w:eastAsia="SimSun" w:hAnsi="Verdana" w:cs="Arial"/>
          <w:b/>
          <w:bCs/>
          <w:sz w:val="20"/>
          <w:szCs w:val="20"/>
          <w:lang w:val="en-US" w:eastAsia="zh-CN"/>
        </w:rPr>
        <w:t>LC-EPS</w:t>
      </w:r>
    </w:p>
    <w:p w14:paraId="0C6C13DD" w14:textId="08BF9300" w:rsidR="00036BAE" w:rsidRPr="00B83410" w:rsidRDefault="00036BAE" w:rsidP="00140968">
      <w:pPr>
        <w:spacing w:after="0" w:line="240" w:lineRule="auto"/>
        <w:jc w:val="both"/>
        <w:rPr>
          <w:rFonts w:ascii="Verdana" w:hAnsi="Verdana" w:cs="Arial"/>
          <w:sz w:val="20"/>
          <w:szCs w:val="20"/>
          <w:lang w:val="en-US" w:eastAsia="ja-JP"/>
        </w:rPr>
      </w:pPr>
      <w:r w:rsidRPr="00B83410">
        <w:rPr>
          <w:rFonts w:ascii="Verdana" w:hAnsi="Verdana"/>
          <w:sz w:val="20"/>
          <w:szCs w:val="20"/>
          <w:lang w:val="en-US" w:eastAsia="ja-JP"/>
        </w:rPr>
        <w:t>4.2.</w:t>
      </w:r>
      <w:r w:rsidR="00B958E6" w:rsidRPr="00B83410">
        <w:rPr>
          <w:rFonts w:ascii="Verdana" w:hAnsi="Verdana"/>
          <w:sz w:val="20"/>
          <w:szCs w:val="20"/>
          <w:lang w:val="en-US" w:eastAsia="ja-JP"/>
        </w:rPr>
        <w:t>8</w:t>
      </w:r>
      <w:r w:rsidRPr="00B83410">
        <w:rPr>
          <w:rFonts w:ascii="Verdana" w:hAnsi="Verdana"/>
          <w:sz w:val="20"/>
          <w:szCs w:val="20"/>
          <w:lang w:val="en-US" w:eastAsia="ja-JP"/>
        </w:rPr>
        <w:tab/>
      </w:r>
      <w:proofErr w:type="spellStart"/>
      <w:r w:rsidRPr="00B83410">
        <w:rPr>
          <w:rFonts w:ascii="Verdana" w:hAnsi="Verdana"/>
          <w:sz w:val="20"/>
          <w:szCs w:val="20"/>
          <w:lang w:val="en-US" w:eastAsia="ja-JP"/>
        </w:rPr>
        <w:t>Mr</w:t>
      </w:r>
      <w:proofErr w:type="spellEnd"/>
      <w:r w:rsidRPr="00B83410">
        <w:rPr>
          <w:rFonts w:ascii="Verdana" w:hAnsi="Verdana"/>
          <w:sz w:val="20"/>
          <w:szCs w:val="20"/>
          <w:lang w:val="en-US" w:eastAsia="ja-JP"/>
        </w:rPr>
        <w:t xml:space="preserve"> Sato (Japan) reported on the current status of the exchange and the publication of global EPS verification results and the activities of the Lead Centre for EPS Verification. </w:t>
      </w:r>
      <w:r w:rsidRPr="00B83410">
        <w:rPr>
          <w:rFonts w:ascii="Verdana" w:hAnsi="Verdana" w:cs="Arial"/>
          <w:sz w:val="20"/>
          <w:szCs w:val="20"/>
          <w:lang w:val="en-US" w:eastAsia="ja-JP"/>
        </w:rPr>
        <w:t xml:space="preserve"> The Japan Meteorological Agency (JMA), as the Lead Centre for Ensemble Prediction System (EPS) Verification, promotes both exchanging of EPS verification reports and presenting the skill of EPS for a better use of EPS products.  JMA has been operating two Internet sites, an FTP site and a Web site </w:t>
      </w:r>
      <w:r w:rsidRPr="00B83410">
        <w:rPr>
          <w:rFonts w:ascii="Verdana" w:hAnsi="Verdana" w:cs="Arial"/>
          <w:color w:val="1F497D" w:themeColor="text2"/>
          <w:sz w:val="20"/>
          <w:szCs w:val="20"/>
          <w:lang w:val="en-US" w:eastAsia="ja-JP"/>
        </w:rPr>
        <w:t>(</w:t>
      </w:r>
      <w:hyperlink r:id="rId12" w:history="1">
        <w:r w:rsidR="00140968" w:rsidRPr="00AF6E4B">
          <w:rPr>
            <w:rStyle w:val="Hyperlink"/>
            <w:rFonts w:ascii="Verdana" w:hAnsi="Verdana" w:cs="Arial"/>
            <w:sz w:val="20"/>
            <w:szCs w:val="20"/>
            <w:lang w:val="en-US" w:eastAsia="ja-JP"/>
          </w:rPr>
          <w:t>http://epsv.kishou.go.jp/EPSv/</w:t>
        </w:r>
      </w:hyperlink>
      <w:r w:rsidRPr="00B83410">
        <w:rPr>
          <w:rFonts w:ascii="Verdana" w:hAnsi="Verdana" w:cs="Arial"/>
          <w:color w:val="1F497D" w:themeColor="text2"/>
          <w:sz w:val="20"/>
          <w:szCs w:val="20"/>
          <w:lang w:val="en-US" w:eastAsia="ja-JP"/>
        </w:rPr>
        <w:t xml:space="preserve">), </w:t>
      </w:r>
      <w:r w:rsidRPr="00B83410">
        <w:rPr>
          <w:rFonts w:ascii="Verdana" w:hAnsi="Verdana" w:cs="Arial"/>
          <w:sz w:val="20"/>
          <w:szCs w:val="20"/>
          <w:lang w:val="en-US" w:eastAsia="ja-JP"/>
        </w:rPr>
        <w:t>since January 2004. The FTP site is for the EPS producing centres to upload the statistics data for their EPS verification reports.  The original verification statistics are also uploaded onto the Web site and available through the site.</w:t>
      </w:r>
    </w:p>
    <w:p w14:paraId="2942ADF9" w14:textId="77777777" w:rsidR="00036BAE" w:rsidRPr="00B83410" w:rsidRDefault="00036BAE" w:rsidP="00960951">
      <w:pPr>
        <w:spacing w:after="0" w:line="240" w:lineRule="auto"/>
        <w:rPr>
          <w:rFonts w:ascii="Verdana" w:hAnsi="Verdana" w:cs="Arial"/>
          <w:sz w:val="20"/>
          <w:szCs w:val="20"/>
          <w:lang w:val="en-US" w:eastAsia="ja-JP"/>
        </w:rPr>
      </w:pPr>
    </w:p>
    <w:p w14:paraId="1E9EFC75" w14:textId="0DD6D0A3" w:rsidR="001129A3" w:rsidRPr="00B83410" w:rsidRDefault="00036BAE" w:rsidP="00140968">
      <w:pPr>
        <w:spacing w:after="0" w:line="240" w:lineRule="auto"/>
        <w:rPr>
          <w:rFonts w:ascii="Verdana" w:hAnsi="Verdana" w:cs="Arial"/>
          <w:sz w:val="20"/>
          <w:szCs w:val="20"/>
          <w:lang w:val="en-US" w:eastAsia="ja-JP"/>
        </w:rPr>
      </w:pPr>
      <w:r w:rsidRPr="00B83410">
        <w:rPr>
          <w:rFonts w:ascii="Verdana" w:hAnsi="Verdana" w:cs="Arial"/>
          <w:sz w:val="20"/>
          <w:szCs w:val="20"/>
          <w:lang w:val="en-US" w:eastAsia="ja-JP"/>
        </w:rPr>
        <w:t>4.2.</w:t>
      </w:r>
      <w:r w:rsidR="00B958E6" w:rsidRPr="00B83410">
        <w:rPr>
          <w:rFonts w:ascii="Verdana" w:hAnsi="Verdana" w:cs="Arial"/>
          <w:sz w:val="20"/>
          <w:szCs w:val="20"/>
          <w:lang w:val="en-US" w:eastAsia="ja-JP"/>
        </w:rPr>
        <w:t>9</w:t>
      </w:r>
      <w:r w:rsidRPr="00B83410">
        <w:rPr>
          <w:rFonts w:ascii="Verdana" w:hAnsi="Verdana" w:cs="Arial"/>
          <w:sz w:val="20"/>
          <w:szCs w:val="20"/>
          <w:lang w:val="en-US" w:eastAsia="ja-JP"/>
        </w:rPr>
        <w:tab/>
        <w:t xml:space="preserve">The Web site shows the original verification statistics, their update and contents information, and their visualized figures, and, therefore, it is possible to compare the EPS skill of the EPS producing centres. It is also expected that the activities contributes to improvement of the performance of each EPS.  </w:t>
      </w:r>
      <w:proofErr w:type="spellStart"/>
      <w:r w:rsidR="001129A3" w:rsidRPr="00B83410">
        <w:rPr>
          <w:rFonts w:ascii="Verdana" w:hAnsi="Verdana" w:cs="Arial"/>
          <w:sz w:val="20"/>
          <w:szCs w:val="20"/>
          <w:lang w:val="en-US" w:eastAsia="ja-JP"/>
        </w:rPr>
        <w:t>Mr</w:t>
      </w:r>
      <w:proofErr w:type="spellEnd"/>
      <w:r w:rsidR="001129A3" w:rsidRPr="00B83410">
        <w:rPr>
          <w:rFonts w:ascii="Verdana" w:hAnsi="Verdana" w:cs="Arial"/>
          <w:sz w:val="20"/>
          <w:szCs w:val="20"/>
          <w:lang w:val="en-US" w:eastAsia="ja-JP"/>
        </w:rPr>
        <w:t xml:space="preserve"> Sato also reported that </w:t>
      </w:r>
      <w:r w:rsidR="00A03AFF" w:rsidRPr="00B83410">
        <w:rPr>
          <w:rFonts w:ascii="Verdana" w:hAnsi="Verdana" w:cs="Arial"/>
          <w:sz w:val="20"/>
          <w:szCs w:val="20"/>
          <w:lang w:val="en-US" w:eastAsia="ja-JP"/>
        </w:rPr>
        <w:t>t</w:t>
      </w:r>
      <w:r w:rsidR="001129A3" w:rsidRPr="00B83410">
        <w:rPr>
          <w:rFonts w:ascii="Verdana" w:hAnsi="Verdana" w:cs="Arial"/>
          <w:sz w:val="20"/>
          <w:szCs w:val="20"/>
          <w:lang w:val="en-US" w:eastAsia="ja-JP"/>
        </w:rPr>
        <w:t xml:space="preserve">he guidelines on the exchange and use of EPS verification reports are set by the Lead Centre (JMA) and are available openly to the National Meteorological and Hydrological Services (NMHSs) of WMO Members through the Web site </w:t>
      </w:r>
      <w:r w:rsidR="001129A3" w:rsidRPr="00B83410">
        <w:rPr>
          <w:rFonts w:ascii="Verdana" w:hAnsi="Verdana" w:cs="Arial"/>
          <w:color w:val="1F497D" w:themeColor="text2"/>
          <w:sz w:val="20"/>
          <w:szCs w:val="20"/>
          <w:lang w:val="en-US" w:eastAsia="ja-JP"/>
        </w:rPr>
        <w:t>(</w:t>
      </w:r>
      <w:hyperlink r:id="rId13" w:history="1">
        <w:r w:rsidR="00140968" w:rsidRPr="00AF6E4B">
          <w:rPr>
            <w:rStyle w:val="Hyperlink"/>
            <w:rFonts w:ascii="Verdana" w:hAnsi="Verdana" w:cs="Arial"/>
            <w:sz w:val="20"/>
            <w:szCs w:val="20"/>
            <w:lang w:val="en-US" w:eastAsia="ja-JP"/>
          </w:rPr>
          <w:t>http://epsv.kishou.go.jp/EPSv/guideline.pdf</w:t>
        </w:r>
      </w:hyperlink>
      <w:r w:rsidR="001129A3" w:rsidRPr="00B83410">
        <w:rPr>
          <w:rFonts w:ascii="Verdana" w:hAnsi="Verdana" w:cs="Arial"/>
          <w:sz w:val="20"/>
          <w:szCs w:val="20"/>
          <w:lang w:val="en-US" w:eastAsia="ja-JP"/>
        </w:rPr>
        <w:t>).  The latest guidelines are dated on 30th November 2012 and the registered centres are as follows:</w:t>
      </w:r>
    </w:p>
    <w:p w14:paraId="5447EA26" w14:textId="77777777" w:rsidR="001129A3" w:rsidRPr="00B83410" w:rsidRDefault="001129A3" w:rsidP="001129A3">
      <w:pPr>
        <w:spacing w:after="0" w:line="240" w:lineRule="auto"/>
        <w:ind w:left="720"/>
        <w:rPr>
          <w:rFonts w:ascii="Verdana" w:hAnsi="Verdana" w:cs="Arial"/>
          <w:sz w:val="20"/>
          <w:szCs w:val="20"/>
          <w:lang w:val="en-US" w:eastAsia="ja-JP"/>
        </w:rPr>
      </w:pPr>
      <w:r w:rsidRPr="00B83410">
        <w:rPr>
          <w:rFonts w:ascii="Verdana" w:hAnsi="Verdana" w:cs="Arial"/>
          <w:sz w:val="20"/>
          <w:szCs w:val="20"/>
          <w:lang w:val="en-US" w:eastAsia="ja-JP"/>
        </w:rPr>
        <w:t>- CMA (China Meteorological Administration; Dec. 2009)</w:t>
      </w:r>
    </w:p>
    <w:p w14:paraId="65EE8A62" w14:textId="77777777" w:rsidR="001129A3" w:rsidRPr="00B83410" w:rsidRDefault="001129A3" w:rsidP="001129A3">
      <w:pPr>
        <w:spacing w:after="0" w:line="240" w:lineRule="auto"/>
        <w:ind w:left="720"/>
        <w:rPr>
          <w:rFonts w:ascii="Verdana" w:hAnsi="Verdana" w:cs="Arial"/>
          <w:sz w:val="20"/>
          <w:szCs w:val="20"/>
          <w:lang w:val="fr-CH" w:eastAsia="ja-JP"/>
        </w:rPr>
      </w:pPr>
      <w:r w:rsidRPr="00B83410">
        <w:rPr>
          <w:rFonts w:ascii="Verdana" w:hAnsi="Verdana" w:cs="Arial"/>
          <w:sz w:val="20"/>
          <w:szCs w:val="20"/>
          <w:lang w:val="fr-CH" w:eastAsia="ja-JP"/>
        </w:rPr>
        <w:t xml:space="preserve">- CMC (Canadian </w:t>
      </w:r>
      <w:proofErr w:type="spellStart"/>
      <w:r w:rsidRPr="00B83410">
        <w:rPr>
          <w:rFonts w:ascii="Verdana" w:hAnsi="Verdana" w:cs="Arial"/>
          <w:sz w:val="20"/>
          <w:szCs w:val="20"/>
          <w:lang w:val="fr-CH" w:eastAsia="ja-JP"/>
        </w:rPr>
        <w:t>Meteorological</w:t>
      </w:r>
      <w:proofErr w:type="spellEnd"/>
      <w:r w:rsidRPr="00B83410">
        <w:rPr>
          <w:rFonts w:ascii="Verdana" w:hAnsi="Verdana" w:cs="Arial"/>
          <w:sz w:val="20"/>
          <w:szCs w:val="20"/>
          <w:lang w:val="fr-CH" w:eastAsia="ja-JP"/>
        </w:rPr>
        <w:t xml:space="preserve"> Centre; Sep. 2004)</w:t>
      </w:r>
    </w:p>
    <w:p w14:paraId="0B3FBA48" w14:textId="77777777" w:rsidR="001129A3" w:rsidRPr="00B83410" w:rsidRDefault="001129A3" w:rsidP="001129A3">
      <w:pPr>
        <w:spacing w:after="0" w:line="240" w:lineRule="auto"/>
        <w:ind w:left="720"/>
        <w:rPr>
          <w:rFonts w:ascii="Verdana" w:hAnsi="Verdana" w:cs="Arial"/>
          <w:sz w:val="20"/>
          <w:szCs w:val="20"/>
          <w:lang w:val="fr-CH" w:eastAsia="ja-JP"/>
        </w:rPr>
      </w:pPr>
      <w:r w:rsidRPr="00B83410">
        <w:rPr>
          <w:rFonts w:ascii="Verdana" w:hAnsi="Verdana" w:cs="Arial"/>
          <w:sz w:val="20"/>
          <w:szCs w:val="20"/>
          <w:lang w:val="fr-CH" w:eastAsia="ja-JP"/>
        </w:rPr>
        <w:t xml:space="preserve">- CPTEC (Centro de </w:t>
      </w:r>
      <w:proofErr w:type="spellStart"/>
      <w:r w:rsidRPr="00B83410">
        <w:rPr>
          <w:rFonts w:ascii="Verdana" w:hAnsi="Verdana" w:cs="Arial"/>
          <w:sz w:val="20"/>
          <w:szCs w:val="20"/>
          <w:lang w:val="fr-CH" w:eastAsia="ja-JP"/>
        </w:rPr>
        <w:t>Previsão</w:t>
      </w:r>
      <w:proofErr w:type="spellEnd"/>
      <w:r w:rsidRPr="00B83410">
        <w:rPr>
          <w:rFonts w:ascii="Verdana" w:hAnsi="Verdana" w:cs="Arial"/>
          <w:sz w:val="20"/>
          <w:szCs w:val="20"/>
          <w:lang w:val="fr-CH" w:eastAsia="ja-JP"/>
        </w:rPr>
        <w:t xml:space="preserve"> de Tempo e </w:t>
      </w:r>
      <w:proofErr w:type="spellStart"/>
      <w:r w:rsidRPr="00B83410">
        <w:rPr>
          <w:rFonts w:ascii="Verdana" w:hAnsi="Verdana" w:cs="Arial"/>
          <w:sz w:val="20"/>
          <w:szCs w:val="20"/>
          <w:lang w:val="fr-CH" w:eastAsia="ja-JP"/>
        </w:rPr>
        <w:t>Estudos</w:t>
      </w:r>
      <w:proofErr w:type="spellEnd"/>
      <w:r w:rsidRPr="00B83410">
        <w:rPr>
          <w:rFonts w:ascii="Verdana" w:hAnsi="Verdana" w:cs="Arial"/>
          <w:sz w:val="20"/>
          <w:szCs w:val="20"/>
          <w:lang w:val="fr-CH" w:eastAsia="ja-JP"/>
        </w:rPr>
        <w:t xml:space="preserve"> </w:t>
      </w:r>
      <w:proofErr w:type="spellStart"/>
      <w:r w:rsidRPr="00B83410">
        <w:rPr>
          <w:rFonts w:ascii="Verdana" w:hAnsi="Verdana" w:cs="Arial"/>
          <w:sz w:val="20"/>
          <w:szCs w:val="20"/>
          <w:lang w:val="fr-CH" w:eastAsia="ja-JP"/>
        </w:rPr>
        <w:t>Climáticos</w:t>
      </w:r>
      <w:proofErr w:type="spellEnd"/>
      <w:r w:rsidRPr="00B83410">
        <w:rPr>
          <w:rFonts w:ascii="Verdana" w:hAnsi="Verdana" w:cs="Arial"/>
          <w:sz w:val="20"/>
          <w:szCs w:val="20"/>
          <w:lang w:val="fr-CH" w:eastAsia="ja-JP"/>
        </w:rPr>
        <w:t xml:space="preserve">; </w:t>
      </w:r>
      <w:proofErr w:type="spellStart"/>
      <w:r w:rsidRPr="00B83410">
        <w:rPr>
          <w:rFonts w:ascii="Verdana" w:hAnsi="Verdana" w:cs="Arial"/>
          <w:sz w:val="20"/>
          <w:szCs w:val="20"/>
          <w:lang w:val="fr-CH" w:eastAsia="ja-JP"/>
        </w:rPr>
        <w:t>Dec</w:t>
      </w:r>
      <w:proofErr w:type="spellEnd"/>
      <w:r w:rsidRPr="00B83410">
        <w:rPr>
          <w:rFonts w:ascii="Verdana" w:hAnsi="Verdana" w:cs="Arial"/>
          <w:sz w:val="20"/>
          <w:szCs w:val="20"/>
          <w:lang w:val="fr-CH" w:eastAsia="ja-JP"/>
        </w:rPr>
        <w:t xml:space="preserve">. 2005) </w:t>
      </w:r>
    </w:p>
    <w:p w14:paraId="26DA061E" w14:textId="77777777" w:rsidR="001129A3" w:rsidRPr="00B83410" w:rsidRDefault="001129A3" w:rsidP="001129A3">
      <w:pPr>
        <w:spacing w:after="0" w:line="240" w:lineRule="auto"/>
        <w:ind w:left="720"/>
        <w:rPr>
          <w:rFonts w:ascii="Verdana" w:hAnsi="Verdana" w:cs="Arial"/>
          <w:sz w:val="20"/>
          <w:szCs w:val="20"/>
          <w:lang w:val="en-US" w:eastAsia="ja-JP"/>
        </w:rPr>
      </w:pPr>
      <w:r w:rsidRPr="00B83410">
        <w:rPr>
          <w:rFonts w:ascii="Verdana" w:hAnsi="Verdana" w:cs="Arial"/>
          <w:sz w:val="20"/>
          <w:szCs w:val="20"/>
          <w:lang w:val="en-US" w:eastAsia="ja-JP"/>
        </w:rPr>
        <w:t>- DWD (</w:t>
      </w:r>
      <w:proofErr w:type="spellStart"/>
      <w:r w:rsidRPr="00B83410">
        <w:rPr>
          <w:rFonts w:ascii="Verdana" w:hAnsi="Verdana" w:cs="Arial"/>
          <w:sz w:val="20"/>
          <w:szCs w:val="20"/>
          <w:lang w:val="en-US" w:eastAsia="ja-JP"/>
        </w:rPr>
        <w:t>Deutscher</w:t>
      </w:r>
      <w:proofErr w:type="spellEnd"/>
      <w:r w:rsidRPr="00B83410">
        <w:rPr>
          <w:rFonts w:ascii="Verdana" w:hAnsi="Verdana" w:cs="Arial"/>
          <w:sz w:val="20"/>
          <w:szCs w:val="20"/>
          <w:lang w:val="en-US" w:eastAsia="ja-JP"/>
        </w:rPr>
        <w:t xml:space="preserve"> </w:t>
      </w:r>
      <w:proofErr w:type="spellStart"/>
      <w:r w:rsidRPr="00B83410">
        <w:rPr>
          <w:rFonts w:ascii="Verdana" w:hAnsi="Verdana" w:cs="Arial"/>
          <w:sz w:val="20"/>
          <w:szCs w:val="20"/>
          <w:lang w:val="en-US" w:eastAsia="ja-JP"/>
        </w:rPr>
        <w:t>WetterDienst</w:t>
      </w:r>
      <w:proofErr w:type="spellEnd"/>
      <w:r w:rsidRPr="00B83410">
        <w:rPr>
          <w:rFonts w:ascii="Verdana" w:hAnsi="Verdana" w:cs="Arial"/>
          <w:sz w:val="20"/>
          <w:szCs w:val="20"/>
          <w:lang w:val="en-US" w:eastAsia="ja-JP"/>
        </w:rPr>
        <w:t>; Jun 2017)</w:t>
      </w:r>
    </w:p>
    <w:p w14:paraId="15297BF3" w14:textId="77777777" w:rsidR="001129A3" w:rsidRPr="00B83410" w:rsidRDefault="001129A3" w:rsidP="001129A3">
      <w:pPr>
        <w:spacing w:after="0" w:line="240" w:lineRule="auto"/>
        <w:ind w:left="720"/>
        <w:rPr>
          <w:rFonts w:ascii="Verdana" w:hAnsi="Verdana" w:cs="Arial"/>
          <w:sz w:val="20"/>
          <w:szCs w:val="20"/>
          <w:lang w:val="en-US" w:eastAsia="ja-JP"/>
        </w:rPr>
      </w:pPr>
      <w:r w:rsidRPr="00B83410">
        <w:rPr>
          <w:rFonts w:ascii="Verdana" w:hAnsi="Verdana" w:cs="Arial"/>
          <w:sz w:val="20"/>
          <w:szCs w:val="20"/>
          <w:lang w:val="en-US" w:eastAsia="ja-JP"/>
        </w:rPr>
        <w:t>- ECMWF (European Centre for Medium-Range Weather Forecasts; Jan. 2004)</w:t>
      </w:r>
    </w:p>
    <w:p w14:paraId="7384E4F4" w14:textId="77777777" w:rsidR="001129A3" w:rsidRPr="00B83410" w:rsidRDefault="001129A3" w:rsidP="001129A3">
      <w:pPr>
        <w:spacing w:after="0" w:line="240" w:lineRule="auto"/>
        <w:ind w:left="720"/>
        <w:rPr>
          <w:rFonts w:ascii="Verdana" w:hAnsi="Verdana" w:cs="Arial"/>
          <w:sz w:val="20"/>
          <w:szCs w:val="20"/>
          <w:lang w:val="en-US" w:eastAsia="ja-JP"/>
        </w:rPr>
      </w:pPr>
      <w:r w:rsidRPr="00B83410">
        <w:rPr>
          <w:rFonts w:ascii="Verdana" w:hAnsi="Verdana" w:cs="Arial"/>
          <w:sz w:val="20"/>
          <w:szCs w:val="20"/>
          <w:lang w:val="en-US" w:eastAsia="ja-JP"/>
        </w:rPr>
        <w:t>- JMA (Jan. 2004)</w:t>
      </w:r>
    </w:p>
    <w:p w14:paraId="4C505003" w14:textId="77777777" w:rsidR="001129A3" w:rsidRPr="00B83410" w:rsidRDefault="001129A3" w:rsidP="001129A3">
      <w:pPr>
        <w:spacing w:after="0" w:line="240" w:lineRule="auto"/>
        <w:ind w:left="720"/>
        <w:rPr>
          <w:rFonts w:ascii="Verdana" w:hAnsi="Verdana" w:cs="Arial"/>
          <w:sz w:val="20"/>
          <w:szCs w:val="20"/>
          <w:lang w:val="en-US" w:eastAsia="ja-JP"/>
        </w:rPr>
      </w:pPr>
      <w:r w:rsidRPr="00B83410">
        <w:rPr>
          <w:rFonts w:ascii="Verdana" w:hAnsi="Verdana" w:cs="Arial"/>
          <w:sz w:val="20"/>
          <w:szCs w:val="20"/>
          <w:lang w:val="en-US" w:eastAsia="ja-JP"/>
        </w:rPr>
        <w:t>- KMA (Korea Meteorological Administration; Jan. 2004)</w:t>
      </w:r>
    </w:p>
    <w:p w14:paraId="401A682B" w14:textId="77777777" w:rsidR="001129A3" w:rsidRPr="00B83410" w:rsidRDefault="001129A3" w:rsidP="001129A3">
      <w:pPr>
        <w:spacing w:after="0" w:line="240" w:lineRule="auto"/>
        <w:ind w:left="720"/>
        <w:rPr>
          <w:rFonts w:ascii="Verdana" w:hAnsi="Verdana" w:cs="Arial"/>
          <w:sz w:val="20"/>
          <w:szCs w:val="20"/>
          <w:lang w:val="en-US" w:eastAsia="ja-JP"/>
        </w:rPr>
      </w:pPr>
      <w:r w:rsidRPr="00B83410">
        <w:rPr>
          <w:rFonts w:ascii="Verdana" w:hAnsi="Verdana" w:cs="Arial"/>
          <w:sz w:val="20"/>
          <w:szCs w:val="20"/>
          <w:lang w:val="en-US" w:eastAsia="ja-JP"/>
        </w:rPr>
        <w:t>- NCEP (National Centers for Environmental Prediction; Jun. 2012)</w:t>
      </w:r>
    </w:p>
    <w:p w14:paraId="501B14BC" w14:textId="77777777" w:rsidR="001129A3" w:rsidRPr="00B83410" w:rsidRDefault="001129A3" w:rsidP="001129A3">
      <w:pPr>
        <w:spacing w:after="0" w:line="240" w:lineRule="auto"/>
        <w:ind w:left="720"/>
        <w:rPr>
          <w:rFonts w:ascii="Verdana" w:hAnsi="Verdana" w:cs="Arial"/>
          <w:sz w:val="20"/>
          <w:szCs w:val="20"/>
          <w:lang w:val="en-US" w:eastAsia="ja-JP"/>
        </w:rPr>
      </w:pPr>
      <w:r w:rsidRPr="00B83410">
        <w:rPr>
          <w:rFonts w:ascii="Verdana" w:hAnsi="Verdana" w:cs="Arial"/>
          <w:sz w:val="20"/>
          <w:szCs w:val="20"/>
          <w:lang w:val="en-US" w:eastAsia="ja-JP"/>
        </w:rPr>
        <w:t>- RUMS (Hydrometeorological Centre of Russia; Dec. 2010)</w:t>
      </w:r>
    </w:p>
    <w:p w14:paraId="3D489DCF" w14:textId="39F74557" w:rsidR="00B64BD4" w:rsidRPr="00B83410" w:rsidRDefault="001129A3" w:rsidP="001129A3">
      <w:pPr>
        <w:spacing w:after="0" w:line="240" w:lineRule="auto"/>
        <w:ind w:left="720"/>
        <w:jc w:val="both"/>
        <w:rPr>
          <w:rFonts w:ascii="Verdana" w:eastAsia="SimSun" w:hAnsi="Verdana" w:cs="Arial"/>
          <w:bCs/>
          <w:sz w:val="20"/>
          <w:szCs w:val="20"/>
          <w:lang w:val="en-US" w:eastAsia="zh-CN"/>
        </w:rPr>
      </w:pPr>
      <w:r w:rsidRPr="00B83410">
        <w:rPr>
          <w:rFonts w:ascii="Verdana" w:hAnsi="Verdana" w:cs="Arial"/>
          <w:sz w:val="20"/>
          <w:szCs w:val="20"/>
          <w:lang w:val="en-US" w:eastAsia="ja-JP"/>
        </w:rPr>
        <w:lastRenderedPageBreak/>
        <w:t>- UKMO (United Kingdom Met Office; Jan. 2004)</w:t>
      </w:r>
    </w:p>
    <w:p w14:paraId="1ECF7B09" w14:textId="77777777" w:rsidR="001129A3" w:rsidRPr="00B83410" w:rsidRDefault="001129A3" w:rsidP="001129A3">
      <w:pPr>
        <w:tabs>
          <w:tab w:val="left" w:pos="720"/>
        </w:tabs>
        <w:spacing w:after="0" w:line="240" w:lineRule="auto"/>
        <w:ind w:left="720" w:hanging="720"/>
        <w:rPr>
          <w:rFonts w:ascii="Verdana" w:eastAsia="SimSun" w:hAnsi="Verdana" w:cs="Arial"/>
          <w:bCs/>
          <w:sz w:val="20"/>
          <w:szCs w:val="20"/>
          <w:lang w:val="en-GB" w:eastAsia="zh-CN"/>
        </w:rPr>
      </w:pPr>
    </w:p>
    <w:p w14:paraId="25DAE771" w14:textId="4C71D985" w:rsidR="00B56296" w:rsidRPr="00B83410" w:rsidRDefault="001129A3" w:rsidP="001129A3">
      <w:pPr>
        <w:tabs>
          <w:tab w:val="left" w:pos="720"/>
        </w:tabs>
        <w:spacing w:after="0" w:line="240" w:lineRule="auto"/>
        <w:ind w:left="720" w:hanging="720"/>
        <w:rPr>
          <w:rFonts w:ascii="Verdana" w:eastAsia="SimSun" w:hAnsi="Verdana" w:cs="Arial"/>
          <w:b/>
          <w:sz w:val="20"/>
          <w:szCs w:val="20"/>
          <w:lang w:val="en-GB" w:eastAsia="zh-CN"/>
        </w:rPr>
      </w:pPr>
      <w:r w:rsidRPr="00B83410">
        <w:rPr>
          <w:rFonts w:ascii="Verdana" w:eastAsia="SimSun" w:hAnsi="Verdana" w:cs="Arial"/>
          <w:b/>
          <w:sz w:val="20"/>
          <w:szCs w:val="20"/>
          <w:lang w:val="en-GB" w:eastAsia="zh-CN"/>
        </w:rPr>
        <w:t>Action</w:t>
      </w:r>
      <w:r w:rsidR="00B958E6" w:rsidRPr="00B83410">
        <w:rPr>
          <w:rFonts w:ascii="Verdana" w:eastAsia="SimSun" w:hAnsi="Verdana" w:cs="Arial"/>
          <w:b/>
          <w:sz w:val="20"/>
          <w:szCs w:val="20"/>
          <w:lang w:val="en-GB" w:eastAsia="zh-CN"/>
        </w:rPr>
        <w:t xml:space="preserve"> 9</w:t>
      </w:r>
      <w:r w:rsidRPr="00B83410">
        <w:rPr>
          <w:rFonts w:ascii="Verdana" w:eastAsia="SimSun" w:hAnsi="Verdana" w:cs="Arial"/>
          <w:b/>
          <w:sz w:val="20"/>
          <w:szCs w:val="20"/>
          <w:lang w:val="en-GB" w:eastAsia="zh-CN"/>
        </w:rPr>
        <w:t xml:space="preserve">: In consideration of the published revised Manual on GDPFS, the </w:t>
      </w:r>
      <w:r w:rsidR="00FD1942" w:rsidRPr="00B83410">
        <w:rPr>
          <w:rFonts w:ascii="Verdana" w:eastAsia="SimSun" w:hAnsi="Verdana" w:cs="Arial"/>
          <w:b/>
          <w:sz w:val="20"/>
          <w:szCs w:val="20"/>
          <w:lang w:val="en-GB" w:eastAsia="zh-CN"/>
        </w:rPr>
        <w:t>LC-EPSV to update its website with the revised guidelines to match the new edition of the Manual on GDPFS) and to contact producing centres to provide required scores</w:t>
      </w:r>
    </w:p>
    <w:p w14:paraId="55B231F5" w14:textId="77777777" w:rsidR="00734C57" w:rsidRPr="00B83410" w:rsidRDefault="00734C57" w:rsidP="001129A3">
      <w:pPr>
        <w:tabs>
          <w:tab w:val="left" w:pos="720"/>
        </w:tabs>
        <w:spacing w:after="0" w:line="240" w:lineRule="auto"/>
        <w:ind w:left="720" w:hanging="720"/>
        <w:rPr>
          <w:rFonts w:ascii="Verdana" w:eastAsia="SimSun" w:hAnsi="Verdana" w:cs="Arial"/>
          <w:b/>
          <w:sz w:val="20"/>
          <w:szCs w:val="20"/>
          <w:lang w:val="en-GB" w:eastAsia="zh-CN"/>
        </w:rPr>
      </w:pPr>
    </w:p>
    <w:p w14:paraId="30336350" w14:textId="46B2A373" w:rsidR="00734C57" w:rsidRPr="00B83410" w:rsidRDefault="00734C57" w:rsidP="001129A3">
      <w:pPr>
        <w:tabs>
          <w:tab w:val="left" w:pos="720"/>
        </w:tabs>
        <w:spacing w:after="0" w:line="240" w:lineRule="auto"/>
        <w:ind w:left="720" w:hanging="720"/>
        <w:rPr>
          <w:rFonts w:ascii="Verdana" w:eastAsia="SimSun" w:hAnsi="Verdana" w:cs="Arial"/>
          <w:b/>
          <w:sz w:val="20"/>
          <w:szCs w:val="20"/>
          <w:lang w:val="en-GB" w:eastAsia="zh-CN"/>
        </w:rPr>
      </w:pPr>
      <w:r w:rsidRPr="00B83410">
        <w:rPr>
          <w:rFonts w:ascii="Verdana" w:eastAsia="SimSun" w:hAnsi="Verdana" w:cs="Arial"/>
          <w:b/>
          <w:sz w:val="20"/>
          <w:szCs w:val="20"/>
          <w:lang w:val="en-GB" w:eastAsia="zh-CN"/>
        </w:rPr>
        <w:t>Action</w:t>
      </w:r>
      <w:r w:rsidR="00B958E6" w:rsidRPr="00B83410">
        <w:rPr>
          <w:rFonts w:ascii="Verdana" w:eastAsia="SimSun" w:hAnsi="Verdana" w:cs="Arial"/>
          <w:b/>
          <w:sz w:val="20"/>
          <w:szCs w:val="20"/>
          <w:lang w:val="en-GB" w:eastAsia="zh-CN"/>
        </w:rPr>
        <w:t xml:space="preserve"> 10</w:t>
      </w:r>
      <w:r w:rsidRPr="00B83410">
        <w:rPr>
          <w:rFonts w:ascii="Verdana" w:eastAsia="SimSun" w:hAnsi="Verdana" w:cs="Arial"/>
          <w:b/>
          <w:sz w:val="20"/>
          <w:szCs w:val="20"/>
          <w:lang w:val="en-GB" w:eastAsia="zh-CN"/>
        </w:rPr>
        <w:t xml:space="preserve">: Ken </w:t>
      </w:r>
      <w:proofErr w:type="spellStart"/>
      <w:r w:rsidRPr="00B83410">
        <w:rPr>
          <w:rFonts w:ascii="Verdana" w:eastAsia="SimSun" w:hAnsi="Verdana" w:cs="Arial"/>
          <w:b/>
          <w:sz w:val="20"/>
          <w:szCs w:val="20"/>
          <w:lang w:val="en-GB" w:eastAsia="zh-CN"/>
        </w:rPr>
        <w:t>Mylne</w:t>
      </w:r>
      <w:proofErr w:type="spellEnd"/>
      <w:r w:rsidRPr="00B83410">
        <w:rPr>
          <w:rFonts w:ascii="Verdana" w:eastAsia="SimSun" w:hAnsi="Verdana" w:cs="Arial"/>
          <w:b/>
          <w:sz w:val="20"/>
          <w:szCs w:val="20"/>
          <w:lang w:val="en-GB" w:eastAsia="zh-CN"/>
        </w:rPr>
        <w:t xml:space="preserve"> to contact LC-EPS to propose update to implementation guidelines for verification of lagged EPS; update to be circulated to ET for approval </w:t>
      </w:r>
    </w:p>
    <w:p w14:paraId="1DD28560" w14:textId="77777777" w:rsidR="00734C57" w:rsidRPr="00B83410" w:rsidRDefault="00734C57" w:rsidP="001129A3">
      <w:pPr>
        <w:tabs>
          <w:tab w:val="left" w:pos="720"/>
        </w:tabs>
        <w:spacing w:after="0" w:line="240" w:lineRule="auto"/>
        <w:ind w:left="720" w:hanging="720"/>
        <w:rPr>
          <w:rFonts w:ascii="Verdana" w:eastAsia="SimSun" w:hAnsi="Verdana" w:cs="Arial"/>
          <w:b/>
          <w:sz w:val="20"/>
          <w:szCs w:val="20"/>
          <w:lang w:val="en-GB" w:eastAsia="zh-CN"/>
        </w:rPr>
      </w:pPr>
    </w:p>
    <w:p w14:paraId="30536EC5" w14:textId="4E354E57" w:rsidR="00734C57" w:rsidRPr="00B83410" w:rsidRDefault="00734C57" w:rsidP="001129A3">
      <w:pPr>
        <w:tabs>
          <w:tab w:val="left" w:pos="720"/>
        </w:tabs>
        <w:spacing w:after="0" w:line="240" w:lineRule="auto"/>
        <w:ind w:left="720" w:hanging="720"/>
        <w:rPr>
          <w:rFonts w:ascii="Verdana" w:eastAsia="SimSun" w:hAnsi="Verdana" w:cs="Arial"/>
          <w:b/>
          <w:sz w:val="20"/>
          <w:szCs w:val="20"/>
          <w:lang w:val="en-GB" w:eastAsia="zh-CN"/>
        </w:rPr>
      </w:pPr>
      <w:r w:rsidRPr="00B83410">
        <w:rPr>
          <w:rFonts w:ascii="Verdana" w:eastAsia="SimSun" w:hAnsi="Verdana" w:cs="Arial"/>
          <w:b/>
          <w:sz w:val="20"/>
          <w:szCs w:val="20"/>
          <w:lang w:val="en-GB" w:eastAsia="zh-CN"/>
        </w:rPr>
        <w:t>Action</w:t>
      </w:r>
      <w:r w:rsidR="00B958E6" w:rsidRPr="00B83410">
        <w:rPr>
          <w:rFonts w:ascii="Verdana" w:eastAsia="SimSun" w:hAnsi="Verdana" w:cs="Arial"/>
          <w:b/>
          <w:sz w:val="20"/>
          <w:szCs w:val="20"/>
          <w:lang w:val="en-GB" w:eastAsia="zh-CN"/>
        </w:rPr>
        <w:t xml:space="preserve"> 11:</w:t>
      </w:r>
      <w:r w:rsidRPr="00B83410">
        <w:rPr>
          <w:rFonts w:ascii="Verdana" w:eastAsia="SimSun" w:hAnsi="Verdana" w:cs="Arial"/>
          <w:b/>
          <w:sz w:val="20"/>
          <w:szCs w:val="20"/>
          <w:lang w:val="en-GB" w:eastAsia="zh-CN"/>
        </w:rPr>
        <w:t xml:space="preserve"> LC-EPSV to consider possibility to extend functionality of web site, for example to allow more interactivity and ability to more easily compare scores from different producing centres</w:t>
      </w:r>
      <w:r w:rsidR="00145F04" w:rsidRPr="00B83410">
        <w:rPr>
          <w:rFonts w:ascii="Verdana" w:eastAsia="SimSun" w:hAnsi="Verdana" w:cs="Arial"/>
          <w:b/>
          <w:sz w:val="20"/>
          <w:szCs w:val="20"/>
          <w:lang w:val="en-GB" w:eastAsia="zh-CN"/>
        </w:rPr>
        <w:t xml:space="preserve"> </w:t>
      </w:r>
    </w:p>
    <w:p w14:paraId="34539CB6" w14:textId="77777777" w:rsidR="001129A3" w:rsidRPr="00B83410" w:rsidRDefault="001129A3" w:rsidP="001129A3">
      <w:pPr>
        <w:tabs>
          <w:tab w:val="left" w:pos="720"/>
        </w:tabs>
        <w:spacing w:after="0" w:line="240" w:lineRule="auto"/>
        <w:ind w:left="720" w:hanging="720"/>
        <w:rPr>
          <w:rFonts w:ascii="Verdana" w:eastAsia="SimSun" w:hAnsi="Verdana" w:cs="Arial"/>
          <w:bCs/>
          <w:sz w:val="20"/>
          <w:szCs w:val="20"/>
          <w:lang w:val="en-GB" w:eastAsia="zh-CN"/>
        </w:rPr>
      </w:pPr>
    </w:p>
    <w:p w14:paraId="0F11F456" w14:textId="127A62CE" w:rsidR="001E4189" w:rsidRPr="00B83410" w:rsidRDefault="007E536B" w:rsidP="00586DAD">
      <w:pPr>
        <w:rPr>
          <w:rFonts w:ascii="Verdana" w:eastAsia="SimSun" w:hAnsi="Verdana" w:cs="Arial"/>
          <w:sz w:val="20"/>
          <w:szCs w:val="20"/>
          <w:lang w:val="en-US" w:eastAsia="zh-CN"/>
        </w:rPr>
      </w:pPr>
      <w:r w:rsidRPr="00B83410">
        <w:rPr>
          <w:rFonts w:ascii="Verdana" w:eastAsia="SimSun" w:hAnsi="Verdana" w:cs="Arial"/>
          <w:b/>
          <w:bCs/>
          <w:sz w:val="20"/>
          <w:szCs w:val="20"/>
          <w:lang w:val="en-GB" w:eastAsia="zh-CN"/>
        </w:rPr>
        <w:t>4.3</w:t>
      </w:r>
      <w:r w:rsidRPr="00B83410">
        <w:rPr>
          <w:rFonts w:ascii="Verdana" w:eastAsia="SimSun" w:hAnsi="Verdana" w:cs="Arial"/>
          <w:b/>
          <w:bCs/>
          <w:sz w:val="20"/>
          <w:szCs w:val="20"/>
          <w:lang w:val="en-GB" w:eastAsia="zh-CN"/>
        </w:rPr>
        <w:tab/>
      </w:r>
      <w:r w:rsidR="00586DAD" w:rsidRPr="00B83410">
        <w:rPr>
          <w:rFonts w:ascii="Verdana" w:eastAsia="SimSun" w:hAnsi="Verdana" w:cs="Times New Roman"/>
          <w:b/>
          <w:sz w:val="20"/>
          <w:szCs w:val="20"/>
          <w:lang w:val="en-US" w:eastAsia="zh-CN"/>
        </w:rPr>
        <w:t>Establishment of Lead Centre for Ocean Wave Verification</w:t>
      </w:r>
      <w:r w:rsidR="00586DAD" w:rsidRPr="00B83410">
        <w:rPr>
          <w:rFonts w:ascii="Verdana" w:eastAsia="SimSun" w:hAnsi="Verdana" w:cs="Times New Roman"/>
          <w:i/>
          <w:sz w:val="20"/>
          <w:szCs w:val="20"/>
          <w:lang w:val="en-US" w:eastAsia="zh-CN"/>
        </w:rPr>
        <w:t xml:space="preserve"> </w:t>
      </w:r>
    </w:p>
    <w:p w14:paraId="29BE3F17" w14:textId="5189BE99" w:rsidR="00586DAD" w:rsidRPr="00B83410" w:rsidRDefault="001E4189" w:rsidP="00586DAD">
      <w:pPr>
        <w:spacing w:after="0"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4.3.</w:t>
      </w:r>
      <w:r w:rsidR="00586DAD" w:rsidRPr="00B83410">
        <w:rPr>
          <w:rFonts w:ascii="Verdana" w:eastAsia="SimSun" w:hAnsi="Verdana" w:cs="Arial"/>
          <w:sz w:val="20"/>
          <w:szCs w:val="20"/>
          <w:lang w:val="en-US" w:eastAsia="zh-CN"/>
        </w:rPr>
        <w:t>1</w:t>
      </w:r>
      <w:r w:rsidRPr="00B83410">
        <w:rPr>
          <w:rFonts w:ascii="Verdana" w:eastAsia="SimSun" w:hAnsi="Verdana" w:cs="Arial"/>
          <w:sz w:val="20"/>
          <w:szCs w:val="20"/>
          <w:lang w:val="en-US" w:eastAsia="zh-CN"/>
        </w:rPr>
        <w:tab/>
      </w:r>
      <w:r w:rsidR="00586DAD" w:rsidRPr="00B83410">
        <w:rPr>
          <w:rFonts w:ascii="Verdana" w:eastAsia="SimSun" w:hAnsi="Verdana" w:cs="Arial"/>
          <w:sz w:val="20"/>
          <w:szCs w:val="20"/>
          <w:lang w:val="en-US" w:eastAsia="zh-CN"/>
        </w:rPr>
        <w:t>The Chair (</w:t>
      </w:r>
      <w:proofErr w:type="spellStart"/>
      <w:r w:rsidR="00586DAD" w:rsidRPr="00B83410">
        <w:rPr>
          <w:rFonts w:ascii="Verdana" w:eastAsia="SimSun" w:hAnsi="Verdana" w:cs="Arial"/>
          <w:sz w:val="20"/>
          <w:szCs w:val="20"/>
          <w:lang w:val="en-US" w:eastAsia="zh-CN"/>
        </w:rPr>
        <w:t>Mr</w:t>
      </w:r>
      <w:proofErr w:type="spellEnd"/>
      <w:r w:rsidR="00586DAD" w:rsidRPr="00B83410">
        <w:rPr>
          <w:rFonts w:ascii="Verdana" w:eastAsia="SimSun" w:hAnsi="Verdana" w:cs="Arial"/>
          <w:sz w:val="20"/>
          <w:szCs w:val="20"/>
          <w:lang w:val="en-US" w:eastAsia="zh-CN"/>
        </w:rPr>
        <w:t xml:space="preserve"> Richardson) reported on the status of the establishment of the Lead Centre for Ocean Wave Forecast Verification (LC-WFV):</w:t>
      </w:r>
      <w:r w:rsidR="00586DAD" w:rsidRPr="00B83410">
        <w:rPr>
          <w:rFonts w:ascii="Verdana" w:hAnsi="Verdana"/>
          <w:sz w:val="20"/>
          <w:szCs w:val="20"/>
        </w:rPr>
        <w:t xml:space="preserve"> </w:t>
      </w:r>
      <w:r w:rsidR="00586DAD" w:rsidRPr="00B83410">
        <w:rPr>
          <w:rFonts w:ascii="Verdana" w:eastAsia="SimSun" w:hAnsi="Verdana" w:cs="Arial"/>
          <w:sz w:val="20"/>
          <w:szCs w:val="20"/>
          <w:lang w:val="en-US" w:eastAsia="zh-CN"/>
        </w:rPr>
        <w:t>Routine inter-comparison of wave model forecast scores has been carried out since 1995 in the JCOMM Expert Team on Waves and Coastal Hazards (ETWCH) Wave Forecast Verification project (WFVP); the computation of scores and presentation of results has been carried out by ECMWF on behalf of the ETWCH. To formalize this (rather than continue as a “project”, a new designation Lead Centre for Wave Forecast Verification (LC-WFV) was introduced in the revised Manual on the GDPFS, 2017 edition (Part II, 2.2.3.4). The LC-WFV activities and designation of ECMWF as LC-WFC were adopted by CBS-16.</w:t>
      </w:r>
    </w:p>
    <w:p w14:paraId="46690244" w14:textId="77777777" w:rsidR="00586DAD" w:rsidRPr="00B83410" w:rsidRDefault="00586DAD" w:rsidP="00586DAD">
      <w:pPr>
        <w:spacing w:after="0" w:line="240" w:lineRule="auto"/>
        <w:jc w:val="both"/>
        <w:rPr>
          <w:rFonts w:ascii="Verdana" w:eastAsia="SimSun" w:hAnsi="Verdana" w:cs="Arial"/>
          <w:sz w:val="20"/>
          <w:szCs w:val="20"/>
          <w:lang w:val="en-US" w:eastAsia="zh-CN"/>
        </w:rPr>
      </w:pPr>
    </w:p>
    <w:p w14:paraId="7582A2C7" w14:textId="0CF2C89F" w:rsidR="00586DAD" w:rsidRPr="00B83410" w:rsidRDefault="00586DAD" w:rsidP="00FD21DD">
      <w:pPr>
        <w:spacing w:after="0"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4.3.2</w:t>
      </w:r>
      <w:r w:rsidRPr="00B83410">
        <w:rPr>
          <w:rFonts w:ascii="Verdana" w:eastAsia="SimSun" w:hAnsi="Verdana" w:cs="Arial"/>
          <w:sz w:val="20"/>
          <w:szCs w:val="20"/>
          <w:lang w:val="en-US" w:eastAsia="zh-CN"/>
        </w:rPr>
        <w:tab/>
        <w:t>JCOMM adopted at its 5th Session (Geneva, Switzerland; October 2017) the draft Recommendation 9.5 (2)/1 (JCOMM-5) regarding Criteria for, and designation of, marine-related GDPFS centres. JCOMM recommended to EC</w:t>
      </w:r>
      <w:r w:rsidR="00FD21DD" w:rsidRPr="00B83410">
        <w:rPr>
          <w:rFonts w:ascii="Verdana" w:eastAsia="SimSun" w:hAnsi="Verdana" w:cs="Arial"/>
          <w:sz w:val="20"/>
          <w:szCs w:val="20"/>
          <w:lang w:val="en-US" w:eastAsia="zh-CN"/>
        </w:rPr>
        <w:t>-70 (June 2018)</w:t>
      </w:r>
      <w:r w:rsidRPr="00B83410">
        <w:rPr>
          <w:rFonts w:ascii="Verdana" w:eastAsia="SimSun" w:hAnsi="Verdana" w:cs="Arial"/>
          <w:sz w:val="20"/>
          <w:szCs w:val="20"/>
          <w:lang w:val="en-US" w:eastAsia="zh-CN"/>
        </w:rPr>
        <w:t xml:space="preserve"> the formal designation of RSMC ECMWF for coordination of wave forecast verification and ECMWF has started a LC-WFV page at </w:t>
      </w:r>
      <w:hyperlink r:id="rId14" w:history="1">
        <w:r w:rsidRPr="00B83410">
          <w:rPr>
            <w:rStyle w:val="Hyperlink"/>
            <w:rFonts w:ascii="Verdana" w:eastAsia="SimSun" w:hAnsi="Verdana" w:cs="Arial"/>
            <w:sz w:val="20"/>
            <w:szCs w:val="20"/>
            <w:lang w:val="en-US" w:eastAsia="zh-CN"/>
          </w:rPr>
          <w:t>https://software.ecmwf.int/wiki/display/WLW</w:t>
        </w:r>
      </w:hyperlink>
      <w:r w:rsidRPr="00B83410">
        <w:rPr>
          <w:rFonts w:ascii="Verdana" w:eastAsia="SimSun" w:hAnsi="Verdana" w:cs="Arial"/>
          <w:color w:val="1F497D" w:themeColor="text2"/>
          <w:sz w:val="20"/>
          <w:szCs w:val="20"/>
          <w:lang w:val="en-US" w:eastAsia="zh-CN"/>
        </w:rPr>
        <w:t>.  E</w:t>
      </w:r>
      <w:r w:rsidRPr="00B83410">
        <w:rPr>
          <w:rFonts w:ascii="Verdana" w:eastAsia="SimSun" w:hAnsi="Verdana" w:cs="Arial"/>
          <w:sz w:val="20"/>
          <w:szCs w:val="20"/>
          <w:lang w:val="en-US" w:eastAsia="zh-CN"/>
        </w:rPr>
        <w:t xml:space="preserve">CMWF has set up an archive for the wave forecasts from other centres. Data from ECMWF and one other centre is being archived, starting from 1 Feb 2018 onwards. It is hoped that other centres will soon start to provide their data (in </w:t>
      </w:r>
      <w:proofErr w:type="spellStart"/>
      <w:r w:rsidRPr="00B83410">
        <w:rPr>
          <w:rFonts w:ascii="Verdana" w:eastAsia="SimSun" w:hAnsi="Verdana" w:cs="Arial"/>
          <w:sz w:val="20"/>
          <w:szCs w:val="20"/>
          <w:lang w:val="en-US" w:eastAsia="zh-CN"/>
        </w:rPr>
        <w:t>grib</w:t>
      </w:r>
      <w:proofErr w:type="spellEnd"/>
      <w:r w:rsidRPr="00B83410">
        <w:rPr>
          <w:rFonts w:ascii="Verdana" w:eastAsia="SimSun" w:hAnsi="Verdana" w:cs="Arial"/>
          <w:sz w:val="20"/>
          <w:szCs w:val="20"/>
          <w:lang w:val="en-US" w:eastAsia="zh-CN"/>
        </w:rPr>
        <w:t xml:space="preserve"> format). Clicking on 'GRIB data specification' (lower down, under 'Data format') </w:t>
      </w:r>
      <w:r w:rsidR="00FD21DD" w:rsidRPr="00B83410">
        <w:rPr>
          <w:rFonts w:ascii="Verdana" w:eastAsia="SimSun" w:hAnsi="Verdana" w:cs="Arial"/>
          <w:sz w:val="20"/>
          <w:szCs w:val="20"/>
          <w:lang w:val="en-US" w:eastAsia="zh-CN"/>
        </w:rPr>
        <w:t xml:space="preserve">will lead to the </w:t>
      </w:r>
      <w:r w:rsidRPr="00B83410">
        <w:rPr>
          <w:rFonts w:ascii="Verdana" w:eastAsia="SimSun" w:hAnsi="Verdana" w:cs="Arial"/>
          <w:sz w:val="20"/>
          <w:szCs w:val="20"/>
          <w:lang w:val="en-US" w:eastAsia="zh-CN"/>
        </w:rPr>
        <w:t>full table of centres, domains, resolution, etc. The ones that are marked green (currently only ECMWF and METEOAM) are 'active'.</w:t>
      </w:r>
      <w:r w:rsidR="00FD21DD" w:rsidRPr="00B83410">
        <w:rPr>
          <w:rFonts w:ascii="Verdana" w:eastAsia="SimSun" w:hAnsi="Verdana" w:cs="Arial"/>
          <w:sz w:val="20"/>
          <w:szCs w:val="20"/>
          <w:lang w:val="en-US" w:eastAsia="zh-CN"/>
        </w:rPr>
        <w:t xml:space="preserve"> </w:t>
      </w:r>
    </w:p>
    <w:p w14:paraId="071D0090" w14:textId="77777777" w:rsidR="00FD21DD" w:rsidRPr="00B83410" w:rsidRDefault="00FD21DD" w:rsidP="00FD21DD">
      <w:pPr>
        <w:spacing w:after="0" w:line="240" w:lineRule="auto"/>
        <w:jc w:val="both"/>
        <w:rPr>
          <w:rFonts w:ascii="Verdana" w:eastAsia="SimSun" w:hAnsi="Verdana" w:cs="Arial"/>
          <w:sz w:val="20"/>
          <w:szCs w:val="20"/>
          <w:lang w:val="en-US" w:eastAsia="zh-CN"/>
        </w:rPr>
      </w:pPr>
    </w:p>
    <w:p w14:paraId="694FE6EF" w14:textId="03D5F9F8" w:rsidR="00586DAD" w:rsidRDefault="00FD21DD" w:rsidP="00FD21DD">
      <w:pPr>
        <w:spacing w:after="0" w:line="240" w:lineRule="auto"/>
        <w:rPr>
          <w:rFonts w:ascii="Verdana" w:eastAsia="SimSun" w:hAnsi="Verdana" w:cs="Arial"/>
          <w:sz w:val="20"/>
          <w:szCs w:val="20"/>
          <w:lang w:val="en-US" w:eastAsia="zh-CN"/>
        </w:rPr>
      </w:pPr>
      <w:r w:rsidRPr="00B83410">
        <w:rPr>
          <w:rFonts w:ascii="Verdana" w:eastAsia="SimSun" w:hAnsi="Verdana" w:cs="Arial"/>
          <w:sz w:val="20"/>
          <w:szCs w:val="20"/>
          <w:lang w:val="en-US" w:eastAsia="zh-CN"/>
        </w:rPr>
        <w:t>4.3.3</w:t>
      </w:r>
      <w:r w:rsidR="00586DAD" w:rsidRPr="00B83410">
        <w:rPr>
          <w:rFonts w:ascii="Verdana" w:eastAsia="SimSun" w:hAnsi="Verdana" w:cs="Arial"/>
          <w:sz w:val="20"/>
          <w:szCs w:val="20"/>
          <w:lang w:val="en-US" w:eastAsia="zh-CN"/>
        </w:rPr>
        <w:tab/>
        <w:t xml:space="preserve">As soon as a few centres are sending data regularly, model </w:t>
      </w:r>
      <w:proofErr w:type="spellStart"/>
      <w:r w:rsidR="00586DAD" w:rsidRPr="00B83410">
        <w:rPr>
          <w:rFonts w:ascii="Verdana" w:eastAsia="SimSun" w:hAnsi="Verdana" w:cs="Arial"/>
          <w:sz w:val="20"/>
          <w:szCs w:val="20"/>
          <w:lang w:val="en-US" w:eastAsia="zh-CN"/>
        </w:rPr>
        <w:t>intercomparison</w:t>
      </w:r>
      <w:proofErr w:type="spellEnd"/>
      <w:r w:rsidR="00586DAD" w:rsidRPr="00B83410">
        <w:rPr>
          <w:rFonts w:ascii="Verdana" w:eastAsia="SimSun" w:hAnsi="Verdana" w:cs="Arial"/>
          <w:sz w:val="20"/>
          <w:szCs w:val="20"/>
          <w:lang w:val="en-US" w:eastAsia="zh-CN"/>
        </w:rPr>
        <w:t xml:space="preserve"> plots will be generated by the LC-WFV and presented on the LC-WFV page. </w:t>
      </w:r>
      <w:r w:rsidRPr="00B83410">
        <w:rPr>
          <w:rFonts w:ascii="Verdana" w:eastAsia="SimSun" w:hAnsi="Verdana" w:cs="Arial"/>
          <w:sz w:val="20"/>
          <w:szCs w:val="20"/>
          <w:lang w:val="en-US" w:eastAsia="zh-CN"/>
        </w:rPr>
        <w:t>It is expected</w:t>
      </w:r>
      <w:r w:rsidR="00586DAD" w:rsidRPr="00B83410">
        <w:rPr>
          <w:rFonts w:ascii="Verdana" w:eastAsia="SimSun" w:hAnsi="Verdana" w:cs="Arial"/>
          <w:sz w:val="20"/>
          <w:szCs w:val="20"/>
          <w:lang w:val="en-US" w:eastAsia="zh-CN"/>
        </w:rPr>
        <w:t xml:space="preserve"> to have the first </w:t>
      </w:r>
      <w:proofErr w:type="spellStart"/>
      <w:r w:rsidR="00586DAD" w:rsidRPr="00B83410">
        <w:rPr>
          <w:rFonts w:ascii="Verdana" w:eastAsia="SimSun" w:hAnsi="Verdana" w:cs="Arial"/>
          <w:sz w:val="20"/>
          <w:szCs w:val="20"/>
          <w:lang w:val="en-US" w:eastAsia="zh-CN"/>
        </w:rPr>
        <w:t>intercomparison</w:t>
      </w:r>
      <w:proofErr w:type="spellEnd"/>
      <w:r w:rsidR="00586DAD" w:rsidRPr="00B83410">
        <w:rPr>
          <w:rFonts w:ascii="Verdana" w:eastAsia="SimSun" w:hAnsi="Verdana" w:cs="Arial"/>
          <w:sz w:val="20"/>
          <w:szCs w:val="20"/>
          <w:lang w:val="en-US" w:eastAsia="zh-CN"/>
        </w:rPr>
        <w:t xml:space="preserve"> plots on the LC-WFV page in late summer 2018. In the meantime the WFVP scores are still computed and available: </w:t>
      </w:r>
      <w:r w:rsidR="008F57D7" w:rsidRPr="00B83410">
        <w:rPr>
          <w:rFonts w:ascii="Verdana" w:eastAsia="SimSun" w:hAnsi="Verdana" w:cs="Arial"/>
          <w:sz w:val="20"/>
          <w:szCs w:val="20"/>
          <w:lang w:val="en-US" w:eastAsia="zh-CN"/>
        </w:rPr>
        <w:t xml:space="preserve"> </w:t>
      </w:r>
      <w:hyperlink r:id="rId15" w:history="1">
        <w:r w:rsidR="00B83410" w:rsidRPr="00AF6E4B">
          <w:rPr>
            <w:rStyle w:val="Hyperlink"/>
            <w:rFonts w:ascii="Verdana" w:eastAsia="SimSun" w:hAnsi="Verdana" w:cs="Arial"/>
            <w:sz w:val="20"/>
            <w:szCs w:val="20"/>
            <w:lang w:val="en-US" w:eastAsia="zh-CN"/>
          </w:rPr>
          <w:t>https://www.ecmwf.int/en/forecasts/charts/catalogue/w_wave_intercomparison?facets=Range,Medium%20(15%20days)%3BType,Verification&amp;time=2017112900,0,2017112900&amp;area=All%20stations%20combined&amp;statistics=Scatter%20Index</w:t>
        </w:r>
      </w:hyperlink>
    </w:p>
    <w:p w14:paraId="2C9E6BB8" w14:textId="2AEAF8D5" w:rsidR="00FD21DD" w:rsidRPr="00B83410" w:rsidRDefault="00FD21DD" w:rsidP="00586DAD">
      <w:pPr>
        <w:spacing w:after="0" w:line="240" w:lineRule="auto"/>
        <w:jc w:val="both"/>
        <w:rPr>
          <w:rFonts w:ascii="Verdana" w:eastAsia="SimSun" w:hAnsi="Verdana" w:cs="Arial"/>
          <w:sz w:val="20"/>
          <w:szCs w:val="20"/>
          <w:lang w:val="en-US" w:eastAsia="zh-CN"/>
        </w:rPr>
      </w:pPr>
    </w:p>
    <w:p w14:paraId="395B5104" w14:textId="615B20B2" w:rsidR="00586DAD" w:rsidRDefault="00FD21DD" w:rsidP="00586DAD">
      <w:pPr>
        <w:spacing w:after="0"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4.3.4</w:t>
      </w:r>
      <w:r w:rsidRPr="00B83410">
        <w:rPr>
          <w:rFonts w:ascii="Verdana" w:eastAsia="SimSun" w:hAnsi="Verdana" w:cs="Arial"/>
          <w:sz w:val="20"/>
          <w:szCs w:val="20"/>
          <w:lang w:val="en-US" w:eastAsia="zh-CN"/>
        </w:rPr>
        <w:tab/>
        <w:t xml:space="preserve">It is noted that </w:t>
      </w:r>
      <w:r w:rsidR="00586DAD" w:rsidRPr="00B83410">
        <w:rPr>
          <w:rFonts w:ascii="Verdana" w:eastAsia="SimSun" w:hAnsi="Verdana" w:cs="Arial"/>
          <w:sz w:val="20"/>
          <w:szCs w:val="20"/>
          <w:lang w:val="en-US" w:eastAsia="zh-CN"/>
        </w:rPr>
        <w:t xml:space="preserve">JCOMM didn’t reestablish Expert Team on Waves and Coastal Hazards Forecasting Systems (ETWCH) at its 5th Session (JCOMM-5).  This team is supposed to be responsible for managing the information on RSMCs for numerical ocean wave prediction and (jointly with ET-OWFPS) for coordination of wave forecast verification.  When the new structure of JCOMM is endorsed by EC, it </w:t>
      </w:r>
      <w:r w:rsidR="00583397" w:rsidRPr="00B83410">
        <w:rPr>
          <w:rFonts w:ascii="Verdana" w:eastAsia="SimSun" w:hAnsi="Verdana" w:cs="Arial"/>
          <w:sz w:val="20"/>
          <w:szCs w:val="20"/>
          <w:lang w:val="en-US" w:eastAsia="zh-CN"/>
        </w:rPr>
        <w:t>will be</w:t>
      </w:r>
      <w:r w:rsidR="00586DAD" w:rsidRPr="00B83410">
        <w:rPr>
          <w:rFonts w:ascii="Verdana" w:eastAsia="SimSun" w:hAnsi="Verdana" w:cs="Arial"/>
          <w:sz w:val="20"/>
          <w:szCs w:val="20"/>
          <w:lang w:val="en-US" w:eastAsia="zh-CN"/>
        </w:rPr>
        <w:t xml:space="preserve"> necessary to replace it with an appropriate expert team of JCOMM in the revised Manual.</w:t>
      </w:r>
    </w:p>
    <w:p w14:paraId="42E3580A" w14:textId="77777777" w:rsidR="00B83410" w:rsidRDefault="00B83410" w:rsidP="00586DAD">
      <w:pPr>
        <w:spacing w:after="0" w:line="240" w:lineRule="auto"/>
        <w:jc w:val="both"/>
        <w:rPr>
          <w:rFonts w:ascii="Verdana" w:eastAsia="SimSun" w:hAnsi="Verdana" w:cs="Arial"/>
          <w:sz w:val="20"/>
          <w:szCs w:val="20"/>
          <w:lang w:val="en-US" w:eastAsia="zh-CN"/>
        </w:rPr>
      </w:pPr>
    </w:p>
    <w:p w14:paraId="26B55346" w14:textId="77777777" w:rsidR="00B83410" w:rsidRDefault="00B83410" w:rsidP="00586DAD">
      <w:pPr>
        <w:spacing w:after="0" w:line="240" w:lineRule="auto"/>
        <w:jc w:val="both"/>
        <w:rPr>
          <w:rFonts w:ascii="Verdana" w:eastAsia="SimSun" w:hAnsi="Verdana" w:cs="Arial"/>
          <w:sz w:val="20"/>
          <w:szCs w:val="20"/>
          <w:lang w:val="en-US" w:eastAsia="zh-CN"/>
        </w:rPr>
      </w:pPr>
    </w:p>
    <w:p w14:paraId="15485D87" w14:textId="77777777" w:rsidR="00B83410" w:rsidRPr="00B83410" w:rsidRDefault="00B83410" w:rsidP="00586DAD">
      <w:pPr>
        <w:spacing w:after="0" w:line="240" w:lineRule="auto"/>
        <w:jc w:val="both"/>
        <w:rPr>
          <w:rFonts w:ascii="Verdana" w:eastAsia="SimSun" w:hAnsi="Verdana" w:cs="Arial"/>
          <w:sz w:val="20"/>
          <w:szCs w:val="20"/>
          <w:lang w:val="en-US" w:eastAsia="zh-CN"/>
        </w:rPr>
      </w:pPr>
    </w:p>
    <w:p w14:paraId="74C91420" w14:textId="77777777" w:rsidR="008F57D7" w:rsidRPr="00B83410" w:rsidRDefault="008F57D7" w:rsidP="00253DBC">
      <w:pPr>
        <w:tabs>
          <w:tab w:val="left" w:pos="720"/>
        </w:tabs>
        <w:spacing w:after="0" w:line="240" w:lineRule="auto"/>
        <w:jc w:val="both"/>
        <w:rPr>
          <w:rFonts w:ascii="Verdana" w:eastAsia="SimSun" w:hAnsi="Verdana" w:cs="Arial"/>
          <w:b/>
          <w:bCs/>
          <w:sz w:val="20"/>
          <w:szCs w:val="20"/>
          <w:lang w:val="en-GB" w:eastAsia="zh-CN"/>
        </w:rPr>
      </w:pPr>
    </w:p>
    <w:p w14:paraId="74DDF041" w14:textId="00022FA6" w:rsidR="007E536B" w:rsidRPr="00B83410" w:rsidRDefault="00C925B5" w:rsidP="008F57D7">
      <w:pPr>
        <w:tabs>
          <w:tab w:val="left" w:pos="720"/>
        </w:tabs>
        <w:spacing w:after="0"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lastRenderedPageBreak/>
        <w:t>4.</w:t>
      </w:r>
      <w:r w:rsidR="007E536B" w:rsidRPr="00B83410">
        <w:rPr>
          <w:rFonts w:ascii="Verdana" w:eastAsia="SimSun" w:hAnsi="Verdana" w:cs="Arial"/>
          <w:b/>
          <w:bCs/>
          <w:sz w:val="20"/>
          <w:szCs w:val="20"/>
          <w:lang w:val="en-GB" w:eastAsia="zh-CN"/>
        </w:rPr>
        <w:t>4</w:t>
      </w:r>
      <w:r w:rsidR="007E536B" w:rsidRPr="00B83410">
        <w:rPr>
          <w:rFonts w:ascii="Verdana" w:eastAsia="SimSun" w:hAnsi="Verdana" w:cs="Arial"/>
          <w:b/>
          <w:bCs/>
          <w:sz w:val="20"/>
          <w:szCs w:val="20"/>
          <w:lang w:val="en-GB" w:eastAsia="zh-CN"/>
        </w:rPr>
        <w:tab/>
      </w:r>
      <w:r w:rsidR="008F57D7" w:rsidRPr="00B83410">
        <w:rPr>
          <w:rFonts w:ascii="Verdana" w:eastAsia="SimSun" w:hAnsi="Verdana" w:cs="Arial"/>
          <w:b/>
          <w:bCs/>
          <w:sz w:val="20"/>
          <w:szCs w:val="20"/>
          <w:lang w:val="en-GB" w:eastAsia="zh-CN"/>
        </w:rPr>
        <w:t>Tropical cyclone verification (proposed Lead Centre) – (CMA, JMA)</w:t>
      </w:r>
    </w:p>
    <w:p w14:paraId="121CA3B4" w14:textId="77777777" w:rsidR="00B83410" w:rsidRDefault="00B83410" w:rsidP="008F57D7">
      <w:pPr>
        <w:tabs>
          <w:tab w:val="left" w:pos="720"/>
        </w:tabs>
        <w:spacing w:after="0" w:line="240" w:lineRule="auto"/>
        <w:jc w:val="both"/>
        <w:rPr>
          <w:rFonts w:ascii="Verdana" w:eastAsia="SimSun" w:hAnsi="Verdana" w:cs="Arial"/>
          <w:b/>
          <w:bCs/>
          <w:sz w:val="20"/>
          <w:szCs w:val="20"/>
          <w:lang w:val="en-GB" w:eastAsia="zh-CN"/>
        </w:rPr>
      </w:pPr>
    </w:p>
    <w:p w14:paraId="209024AB" w14:textId="752C9A81" w:rsidR="008F57D7" w:rsidRPr="00B83410" w:rsidRDefault="008F57D7" w:rsidP="008F57D7">
      <w:pPr>
        <w:tabs>
          <w:tab w:val="left" w:pos="720"/>
        </w:tabs>
        <w:spacing w:after="0"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 xml:space="preserve">Shanghai </w:t>
      </w:r>
      <w:r w:rsidR="00AA5EE1" w:rsidRPr="00B83410">
        <w:rPr>
          <w:rFonts w:ascii="Verdana" w:eastAsia="SimSun" w:hAnsi="Verdana" w:cs="Arial"/>
          <w:b/>
          <w:bCs/>
          <w:sz w:val="20"/>
          <w:szCs w:val="20"/>
          <w:lang w:val="en-GB" w:eastAsia="zh-CN"/>
        </w:rPr>
        <w:t>Typhon Institute (STI)</w:t>
      </w:r>
    </w:p>
    <w:p w14:paraId="0156EE1F" w14:textId="77777777" w:rsidR="003A0CE1" w:rsidRPr="00B83410" w:rsidRDefault="003A0CE1" w:rsidP="00253DBC">
      <w:pPr>
        <w:tabs>
          <w:tab w:val="left" w:pos="720"/>
        </w:tabs>
        <w:spacing w:after="0" w:line="240" w:lineRule="auto"/>
        <w:jc w:val="both"/>
        <w:rPr>
          <w:rFonts w:ascii="Verdana" w:eastAsia="SimSun" w:hAnsi="Verdana" w:cs="Arial"/>
          <w:b/>
          <w:bCs/>
          <w:sz w:val="20"/>
          <w:szCs w:val="20"/>
          <w:lang w:val="en-GB" w:eastAsia="zh-CN"/>
        </w:rPr>
      </w:pPr>
    </w:p>
    <w:p w14:paraId="4F0A3139" w14:textId="4004255F" w:rsidR="00FD3AA9" w:rsidRPr="00B83410" w:rsidRDefault="003B7CAB" w:rsidP="00AA5EE1">
      <w:pPr>
        <w:tabs>
          <w:tab w:val="left" w:pos="720"/>
        </w:tabs>
        <w:spacing w:after="0" w:line="240" w:lineRule="auto"/>
        <w:jc w:val="both"/>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4.4.1</w:t>
      </w:r>
      <w:r w:rsidRPr="00B83410">
        <w:rPr>
          <w:rFonts w:ascii="Verdana" w:eastAsia="SimSun" w:hAnsi="Verdana" w:cs="Arial"/>
          <w:bCs/>
          <w:sz w:val="20"/>
          <w:szCs w:val="20"/>
          <w:lang w:val="en-GB" w:eastAsia="zh-CN"/>
        </w:rPr>
        <w:tab/>
      </w:r>
      <w:r w:rsidR="00AA5EE1" w:rsidRPr="00B83410">
        <w:rPr>
          <w:rFonts w:ascii="Verdana" w:eastAsia="SimSun" w:hAnsi="Verdana" w:cs="Arial"/>
          <w:bCs/>
          <w:sz w:val="20"/>
          <w:szCs w:val="20"/>
          <w:lang w:val="en-GB" w:eastAsia="zh-CN"/>
        </w:rPr>
        <w:t xml:space="preserve">Ms </w:t>
      </w:r>
      <w:r w:rsidR="001C0021" w:rsidRPr="00B83410">
        <w:rPr>
          <w:rFonts w:ascii="Verdana" w:eastAsia="SimSun" w:hAnsi="Verdana" w:cs="Arial"/>
          <w:bCs/>
          <w:sz w:val="20"/>
          <w:szCs w:val="20"/>
          <w:lang w:val="en-GB" w:eastAsia="zh-CN"/>
        </w:rPr>
        <w:t>Hui Yu</w:t>
      </w:r>
      <w:r w:rsidR="00AA5EE1" w:rsidRPr="00B83410">
        <w:rPr>
          <w:rFonts w:ascii="Verdana" w:eastAsia="SimSun" w:hAnsi="Verdana" w:cs="Arial"/>
          <w:bCs/>
          <w:sz w:val="20"/>
          <w:szCs w:val="20"/>
          <w:lang w:val="en-GB" w:eastAsia="zh-CN"/>
        </w:rPr>
        <w:t xml:space="preserve"> of STI reported on the progress on tropical cyclone verification activities led by Shanghai Typhoon Institute of CMA in recent years. She recalled that The ESCAP/WMO Typhoon Committee has a long history of fifty years and has been an example followed by countries of other regions affected by tropical cyclones. It is an intergovernmental body established in 1968 under the World Meteorological Organization (WMO) in order to promote and coordinate the planning and implementation of measures required for minimizing the loss of life and material damage caused by typhoons in ECAPE region. The Typhoon Committee is currently composed of 14 Members: Cambodia, China, Democratic People’s Republic of Korea, Hong</w:t>
      </w:r>
      <w:r w:rsidR="00CD2C8B" w:rsidRPr="00B83410">
        <w:rPr>
          <w:rFonts w:ascii="Verdana" w:eastAsia="SimSun" w:hAnsi="Verdana" w:cs="Arial"/>
          <w:bCs/>
          <w:sz w:val="20"/>
          <w:szCs w:val="20"/>
          <w:lang w:val="en-GB" w:eastAsia="zh-CN"/>
        </w:rPr>
        <w:t xml:space="preserve"> K</w:t>
      </w:r>
      <w:r w:rsidR="00AA5EE1" w:rsidRPr="00B83410">
        <w:rPr>
          <w:rFonts w:ascii="Verdana" w:eastAsia="SimSun" w:hAnsi="Verdana" w:cs="Arial"/>
          <w:bCs/>
          <w:sz w:val="20"/>
          <w:szCs w:val="20"/>
          <w:lang w:val="en-GB" w:eastAsia="zh-CN"/>
        </w:rPr>
        <w:t>ong China, Japan, Lao People’s Democratic Republic, Macao China, Malaysia, the Philippines, Republic of Korea, Singapore, Thailand, Socialist Republic of Viet Nam and United States of America.</w:t>
      </w:r>
    </w:p>
    <w:p w14:paraId="2C9E9375" w14:textId="77777777" w:rsidR="00AA5EE1" w:rsidRPr="00B83410" w:rsidRDefault="00AA5EE1" w:rsidP="00AA5EE1">
      <w:pPr>
        <w:tabs>
          <w:tab w:val="left" w:pos="720"/>
        </w:tabs>
        <w:spacing w:after="0" w:line="240" w:lineRule="auto"/>
        <w:jc w:val="both"/>
        <w:rPr>
          <w:rFonts w:ascii="Verdana" w:eastAsia="SimSun" w:hAnsi="Verdana" w:cs="Arial"/>
          <w:bCs/>
          <w:sz w:val="20"/>
          <w:szCs w:val="20"/>
          <w:lang w:val="en-GB" w:eastAsia="zh-CN"/>
        </w:rPr>
      </w:pPr>
    </w:p>
    <w:p w14:paraId="5A8BB184" w14:textId="02197294" w:rsidR="00AA5EE1" w:rsidRPr="00B83410" w:rsidRDefault="00AA5EE1" w:rsidP="00AA5EE1">
      <w:pPr>
        <w:tabs>
          <w:tab w:val="left" w:pos="720"/>
        </w:tabs>
        <w:spacing w:after="0" w:line="240" w:lineRule="auto"/>
        <w:jc w:val="both"/>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4.4.2   She also recalled that the Shanghai Typhoon Institute (STI) is a national-level institute specialized in tropical cyclone (TC) research and has been dedicated in TC forecast verification activity for over 40 years. With the authorization and support of WMO, STI built real-time and post-season verification systems as an outcome of WMO-Typhoon Landfall Forecast Demonstration Project (TLFDP) in 2011. Since 2012, metrics for verification, including TC genesis, ensemble probability, prediction system error, NWP characteristic analysis, and so on, have been developed</w:t>
      </w:r>
      <w:r w:rsidR="00461DE1" w:rsidRPr="00B83410">
        <w:rPr>
          <w:rFonts w:ascii="Verdana" w:eastAsia="SimSun" w:hAnsi="Verdana" w:cs="Arial"/>
          <w:bCs/>
          <w:sz w:val="20"/>
          <w:szCs w:val="20"/>
          <w:lang w:val="en-GB" w:eastAsia="zh-CN"/>
        </w:rPr>
        <w:t xml:space="preserve"> and made available on a website</w:t>
      </w:r>
      <w:r w:rsidRPr="00B83410">
        <w:rPr>
          <w:rFonts w:ascii="Verdana" w:eastAsia="SimSun" w:hAnsi="Verdana" w:cs="Arial"/>
          <w:bCs/>
          <w:sz w:val="20"/>
          <w:szCs w:val="20"/>
          <w:lang w:val="en-GB" w:eastAsia="zh-CN"/>
        </w:rPr>
        <w:t>. Annual verification report has been submitted to ESCAP/WMO Typhoon Committee since 2013.</w:t>
      </w:r>
    </w:p>
    <w:p w14:paraId="21B79857" w14:textId="77777777" w:rsidR="00CD2C8B" w:rsidRPr="00B83410" w:rsidRDefault="00CD2C8B" w:rsidP="00326C93">
      <w:pPr>
        <w:tabs>
          <w:tab w:val="left" w:pos="720"/>
        </w:tabs>
        <w:spacing w:after="0" w:line="240" w:lineRule="auto"/>
        <w:jc w:val="both"/>
        <w:rPr>
          <w:rFonts w:ascii="Verdana" w:eastAsia="SimSun" w:hAnsi="Verdana" w:cs="Arial"/>
          <w:bCs/>
          <w:sz w:val="20"/>
          <w:szCs w:val="20"/>
          <w:lang w:val="en-GB" w:eastAsia="zh-CN"/>
        </w:rPr>
      </w:pPr>
    </w:p>
    <w:p w14:paraId="5FB54730" w14:textId="1B581AF2" w:rsidR="00326C93" w:rsidRPr="00B83410" w:rsidRDefault="00AA5EE1" w:rsidP="00326C93">
      <w:pPr>
        <w:tabs>
          <w:tab w:val="left" w:pos="720"/>
        </w:tabs>
        <w:spacing w:after="0" w:line="240" w:lineRule="auto"/>
        <w:jc w:val="both"/>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4.4.3</w:t>
      </w:r>
      <w:r w:rsidRPr="00B83410">
        <w:rPr>
          <w:rFonts w:ascii="Verdana" w:eastAsia="SimSun" w:hAnsi="Verdana" w:cs="Arial"/>
          <w:bCs/>
          <w:sz w:val="20"/>
          <w:szCs w:val="20"/>
          <w:lang w:val="en-GB" w:eastAsia="zh-CN"/>
        </w:rPr>
        <w:tab/>
        <w:t xml:space="preserve">STI developed a new capability </w:t>
      </w:r>
      <w:r w:rsidR="00326C93" w:rsidRPr="00B83410">
        <w:rPr>
          <w:rFonts w:ascii="Verdana" w:eastAsia="SimSun" w:hAnsi="Verdana" w:cs="Arial"/>
          <w:bCs/>
          <w:sz w:val="20"/>
          <w:szCs w:val="20"/>
          <w:lang w:val="en-GB" w:eastAsia="zh-CN"/>
        </w:rPr>
        <w:t xml:space="preserve">in Track forecast Integral Deviation (TFID), Categorical score for the verification of TC intensity forecasts, Track Error Rose (TER) for the verification of TC track forecast and Bi-directional scatter plot for the verification of ensemble track forecasts. She has also reported on some relevant research activities including the WMO Typhoon Landfall Forecast Demonstration Project (WMO-TLFDP) and training and research fellowship projects on verification.  STI future plan is to continue to enhance capacity on evaluation of TC track, intensity and genesis forecasts; to </w:t>
      </w:r>
      <w:r w:rsidR="00CD2C8B" w:rsidRPr="00B83410">
        <w:rPr>
          <w:rFonts w:ascii="Verdana" w:eastAsia="SimSun" w:hAnsi="Verdana" w:cs="Arial"/>
          <w:bCs/>
          <w:sz w:val="20"/>
          <w:szCs w:val="20"/>
          <w:lang w:val="en-GB" w:eastAsia="zh-CN"/>
        </w:rPr>
        <w:t>d</w:t>
      </w:r>
      <w:r w:rsidR="00326C93" w:rsidRPr="00B83410">
        <w:rPr>
          <w:rFonts w:ascii="Verdana" w:eastAsia="SimSun" w:hAnsi="Verdana" w:cs="Arial"/>
          <w:bCs/>
          <w:sz w:val="20"/>
          <w:szCs w:val="20"/>
          <w:lang w:val="en-GB" w:eastAsia="zh-CN"/>
        </w:rPr>
        <w:t xml:space="preserve">evelop and improve methodologies for verifying forecasts of TC formation, structure, evolution and motion, particularly from high resolution and ensemble system which are now the foundation for most operational TC forecasts and; to strengthen international cooperation </w:t>
      </w:r>
      <w:r w:rsidR="001C0021" w:rsidRPr="00B83410">
        <w:rPr>
          <w:rFonts w:ascii="Verdana" w:eastAsia="SimSun" w:hAnsi="Verdana" w:cs="Arial"/>
          <w:bCs/>
          <w:sz w:val="20"/>
          <w:szCs w:val="20"/>
          <w:lang w:val="en-GB" w:eastAsia="zh-CN"/>
        </w:rPr>
        <w:t xml:space="preserve">with JWGFVR by WMO-TLFDP </w:t>
      </w:r>
      <w:r w:rsidR="00326C93" w:rsidRPr="00B83410">
        <w:rPr>
          <w:rFonts w:ascii="Verdana" w:eastAsia="SimSun" w:hAnsi="Verdana" w:cs="Arial"/>
          <w:bCs/>
          <w:sz w:val="20"/>
          <w:szCs w:val="20"/>
          <w:lang w:val="en-GB" w:eastAsia="zh-CN"/>
        </w:rPr>
        <w:t xml:space="preserve">and promote the exchange of TC forecast data and verification techniques. </w:t>
      </w:r>
    </w:p>
    <w:p w14:paraId="42C73B36" w14:textId="706FD689" w:rsidR="003B38F6" w:rsidRPr="00B83410" w:rsidRDefault="003B38F6" w:rsidP="00326C93">
      <w:pPr>
        <w:tabs>
          <w:tab w:val="left" w:pos="720"/>
        </w:tabs>
        <w:spacing w:after="0" w:line="240" w:lineRule="auto"/>
        <w:jc w:val="both"/>
        <w:rPr>
          <w:rFonts w:ascii="Verdana" w:eastAsia="SimSun" w:hAnsi="Verdana" w:cs="Arial"/>
          <w:bCs/>
          <w:sz w:val="20"/>
          <w:szCs w:val="20"/>
          <w:lang w:val="en-GB" w:eastAsia="zh-CN"/>
        </w:rPr>
      </w:pPr>
    </w:p>
    <w:p w14:paraId="5CF84F0F" w14:textId="07C9B527" w:rsidR="007505AD" w:rsidRPr="00B83410" w:rsidRDefault="00461DE1" w:rsidP="00326C93">
      <w:pPr>
        <w:tabs>
          <w:tab w:val="left" w:pos="720"/>
        </w:tabs>
        <w:spacing w:after="0" w:line="240" w:lineRule="auto"/>
        <w:jc w:val="both"/>
        <w:rPr>
          <w:rFonts w:ascii="Verdana" w:eastAsia="SimSun" w:hAnsi="Verdana" w:cs="Arial"/>
          <w:b/>
          <w:sz w:val="20"/>
          <w:szCs w:val="20"/>
          <w:lang w:val="en-GB" w:eastAsia="zh-CN"/>
        </w:rPr>
      </w:pPr>
      <w:r w:rsidRPr="00B83410">
        <w:rPr>
          <w:rFonts w:ascii="Verdana" w:eastAsia="SimSun" w:hAnsi="Verdana" w:cs="Arial"/>
          <w:b/>
          <w:sz w:val="20"/>
          <w:szCs w:val="20"/>
          <w:lang w:val="en-GB" w:eastAsia="zh-CN"/>
        </w:rPr>
        <w:t xml:space="preserve">Japan Meteorological Agency </w:t>
      </w:r>
      <w:r w:rsidR="00DD0696" w:rsidRPr="00B83410">
        <w:rPr>
          <w:rFonts w:ascii="Verdana" w:eastAsia="SimSun" w:hAnsi="Verdana" w:cs="Arial"/>
          <w:b/>
          <w:sz w:val="20"/>
          <w:szCs w:val="20"/>
          <w:lang w:val="en-GB" w:eastAsia="zh-CN"/>
        </w:rPr>
        <w:t>-</w:t>
      </w:r>
      <w:r w:rsidR="00DD0696" w:rsidRPr="00B83410">
        <w:rPr>
          <w:rFonts w:ascii="Verdana" w:hAnsi="Verdana"/>
          <w:sz w:val="20"/>
          <w:szCs w:val="20"/>
        </w:rPr>
        <w:t xml:space="preserve"> </w:t>
      </w:r>
      <w:r w:rsidR="00DD0696" w:rsidRPr="00B83410">
        <w:rPr>
          <w:rFonts w:ascii="Verdana" w:eastAsia="SimSun" w:hAnsi="Verdana" w:cs="Arial"/>
          <w:b/>
          <w:sz w:val="20"/>
          <w:szCs w:val="20"/>
          <w:lang w:val="en-GB" w:eastAsia="zh-CN"/>
        </w:rPr>
        <w:t xml:space="preserve">WGNE </w:t>
      </w:r>
      <w:proofErr w:type="spellStart"/>
      <w:r w:rsidR="00DD0696" w:rsidRPr="00B83410">
        <w:rPr>
          <w:rFonts w:ascii="Verdana" w:eastAsia="SimSun" w:hAnsi="Verdana" w:cs="Arial"/>
          <w:b/>
          <w:sz w:val="20"/>
          <w:szCs w:val="20"/>
          <w:lang w:val="en-GB" w:eastAsia="zh-CN"/>
        </w:rPr>
        <w:t>Intercomparison</w:t>
      </w:r>
      <w:proofErr w:type="spellEnd"/>
      <w:r w:rsidR="00DD0696" w:rsidRPr="00B83410">
        <w:rPr>
          <w:rFonts w:ascii="Verdana" w:eastAsia="SimSun" w:hAnsi="Verdana" w:cs="Arial"/>
          <w:b/>
          <w:sz w:val="20"/>
          <w:szCs w:val="20"/>
          <w:lang w:val="en-GB" w:eastAsia="zh-CN"/>
        </w:rPr>
        <w:t xml:space="preserve"> of Tropical Cyclone Forecasts</w:t>
      </w:r>
    </w:p>
    <w:p w14:paraId="1FC84CA9" w14:textId="77777777" w:rsidR="00461DE1" w:rsidRPr="00B83410" w:rsidRDefault="00461DE1" w:rsidP="00326C93">
      <w:pPr>
        <w:tabs>
          <w:tab w:val="left" w:pos="720"/>
        </w:tabs>
        <w:spacing w:after="0" w:line="240" w:lineRule="auto"/>
        <w:jc w:val="both"/>
        <w:rPr>
          <w:rFonts w:ascii="Verdana" w:eastAsia="SimSun" w:hAnsi="Verdana" w:cs="Arial"/>
          <w:b/>
          <w:sz w:val="20"/>
          <w:szCs w:val="20"/>
          <w:lang w:val="en-GB" w:eastAsia="zh-CN"/>
        </w:rPr>
      </w:pPr>
    </w:p>
    <w:p w14:paraId="2996EB4C" w14:textId="30B3B71F" w:rsidR="00DD0696" w:rsidRPr="00B83410" w:rsidRDefault="00461DE1" w:rsidP="004A37DB">
      <w:pPr>
        <w:tabs>
          <w:tab w:val="left" w:pos="720"/>
        </w:tabs>
        <w:spacing w:after="0" w:line="240" w:lineRule="auto"/>
        <w:jc w:val="both"/>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4.4.4</w:t>
      </w:r>
      <w:r w:rsidRPr="00B83410">
        <w:rPr>
          <w:rFonts w:ascii="Verdana" w:eastAsia="SimSun" w:hAnsi="Verdana" w:cs="Arial"/>
          <w:bCs/>
          <w:sz w:val="20"/>
          <w:szCs w:val="20"/>
          <w:lang w:val="en-GB" w:eastAsia="zh-CN"/>
        </w:rPr>
        <w:tab/>
        <w:t>Mr Sato</w:t>
      </w:r>
      <w:r w:rsidR="00DD0696" w:rsidRPr="00B83410">
        <w:rPr>
          <w:rFonts w:ascii="Verdana" w:eastAsia="SimSun" w:hAnsi="Verdana" w:cs="Arial"/>
          <w:bCs/>
          <w:sz w:val="20"/>
          <w:szCs w:val="20"/>
          <w:lang w:val="en-GB" w:eastAsia="zh-CN"/>
        </w:rPr>
        <w:t xml:space="preserve"> provided a summary of WGNE tropical cyclone forecast verification, including recent verification activities and related results.  He recalled that that the Working Group on Numerical   Experimentation (WGNE) was established by the World Climate Research Programme (WCRP) Joint Scientific Committee (JSC) and the WMO Commission for Atmospheric Sciences (CAS). The group works to foster the advancement of atmospheric circulation models. As part of its contribution to WGNE, the Japan Meteorological Agency (JMA) has conducted </w:t>
      </w:r>
      <w:proofErr w:type="spellStart"/>
      <w:r w:rsidR="00DD0696" w:rsidRPr="00B83410">
        <w:rPr>
          <w:rFonts w:ascii="Verdana" w:eastAsia="SimSun" w:hAnsi="Verdana" w:cs="Arial"/>
          <w:bCs/>
          <w:sz w:val="20"/>
          <w:szCs w:val="20"/>
          <w:lang w:val="en-GB" w:eastAsia="zh-CN"/>
        </w:rPr>
        <w:t>intercomparison</w:t>
      </w:r>
      <w:proofErr w:type="spellEnd"/>
      <w:r w:rsidR="00DD0696" w:rsidRPr="00B83410">
        <w:rPr>
          <w:rFonts w:ascii="Verdana" w:eastAsia="SimSun" w:hAnsi="Verdana" w:cs="Arial"/>
          <w:bCs/>
          <w:sz w:val="20"/>
          <w:szCs w:val="20"/>
          <w:lang w:val="en-GB" w:eastAsia="zh-CN"/>
        </w:rPr>
        <w:t xml:space="preserve"> of tropical cyclone (TC) forecasts based on global numerical weather prediction (NWP) model output since 1991.  At the beginning of the project, ECMWF, UKMO and JMA were the participating NWP centres, and the target region was limited to the western North Pacific. JMA enlarged the verification region to include the North Atlantic in 1999 and the eastern North Pacific in 2000, and has conducted TC verification for the whole tropical and mid-latitude region encompassing Central to South Pacific and Indian Ocean areas since 2002.</w:t>
      </w:r>
    </w:p>
    <w:p w14:paraId="7984DB14" w14:textId="77777777" w:rsidR="00DD0696" w:rsidRPr="00B83410" w:rsidRDefault="00DD0696" w:rsidP="00DD0696">
      <w:pPr>
        <w:tabs>
          <w:tab w:val="left" w:pos="720"/>
        </w:tabs>
        <w:spacing w:after="0" w:line="240" w:lineRule="auto"/>
        <w:rPr>
          <w:rFonts w:ascii="Verdana" w:eastAsia="SimSun" w:hAnsi="Verdana" w:cs="Arial"/>
          <w:bCs/>
          <w:sz w:val="20"/>
          <w:szCs w:val="20"/>
          <w:lang w:val="en-GB" w:eastAsia="zh-CN"/>
        </w:rPr>
      </w:pPr>
    </w:p>
    <w:p w14:paraId="1DCD9D0D" w14:textId="75B4CDB2" w:rsidR="00DD0696" w:rsidRPr="00B83410" w:rsidRDefault="00DD0696" w:rsidP="00DD0696">
      <w:pPr>
        <w:tabs>
          <w:tab w:val="left" w:pos="720"/>
        </w:tabs>
        <w:spacing w:after="0"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lastRenderedPageBreak/>
        <w:t>4.4.5  A total of 11 NWP centres are now involved in the project. Participating NWP centres are as follows:</w:t>
      </w:r>
    </w:p>
    <w:p w14:paraId="740EB869" w14:textId="77777777" w:rsidR="00DD0696" w:rsidRPr="00B83410" w:rsidRDefault="00DD0696" w:rsidP="00DD0696">
      <w:pPr>
        <w:pStyle w:val="ListParagraph"/>
        <w:numPr>
          <w:ilvl w:val="0"/>
          <w:numId w:val="32"/>
        </w:numPr>
        <w:tabs>
          <w:tab w:val="left" w:pos="720"/>
        </w:tabs>
        <w:spacing w:after="0"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BoM (Australia)</w:t>
      </w:r>
    </w:p>
    <w:p w14:paraId="73C5994A" w14:textId="77777777" w:rsidR="00DD0696" w:rsidRPr="00B83410" w:rsidRDefault="00DD0696" w:rsidP="00DD0696">
      <w:pPr>
        <w:pStyle w:val="ListParagraph"/>
        <w:numPr>
          <w:ilvl w:val="0"/>
          <w:numId w:val="32"/>
        </w:numPr>
        <w:tabs>
          <w:tab w:val="left" w:pos="720"/>
        </w:tabs>
        <w:spacing w:after="0"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CMA (China)</w:t>
      </w:r>
    </w:p>
    <w:p w14:paraId="7E96A38A" w14:textId="77777777" w:rsidR="00DD0696" w:rsidRPr="00B83410" w:rsidRDefault="00DD0696" w:rsidP="00DD0696">
      <w:pPr>
        <w:pStyle w:val="ListParagraph"/>
        <w:numPr>
          <w:ilvl w:val="0"/>
          <w:numId w:val="32"/>
        </w:numPr>
        <w:tabs>
          <w:tab w:val="left" w:pos="720"/>
        </w:tabs>
        <w:spacing w:after="0"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CMC (Canada)</w:t>
      </w:r>
    </w:p>
    <w:p w14:paraId="740CE87B" w14:textId="77777777" w:rsidR="00DD0696" w:rsidRPr="00B83410" w:rsidRDefault="00DD0696" w:rsidP="00DD0696">
      <w:pPr>
        <w:pStyle w:val="ListParagraph"/>
        <w:numPr>
          <w:ilvl w:val="0"/>
          <w:numId w:val="32"/>
        </w:numPr>
        <w:tabs>
          <w:tab w:val="left" w:pos="720"/>
        </w:tabs>
        <w:spacing w:after="0"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DWD (Germany)</w:t>
      </w:r>
    </w:p>
    <w:p w14:paraId="2E3FA08F" w14:textId="77777777" w:rsidR="00DD0696" w:rsidRPr="00B83410" w:rsidRDefault="00DD0696" w:rsidP="00DD0696">
      <w:pPr>
        <w:pStyle w:val="ListParagraph"/>
        <w:numPr>
          <w:ilvl w:val="0"/>
          <w:numId w:val="32"/>
        </w:numPr>
        <w:tabs>
          <w:tab w:val="left" w:pos="720"/>
        </w:tabs>
        <w:spacing w:after="0"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ECMWF</w:t>
      </w:r>
    </w:p>
    <w:p w14:paraId="59FF5AC0" w14:textId="77777777" w:rsidR="00DD0696" w:rsidRPr="00B83410" w:rsidRDefault="00DD0696" w:rsidP="00DD0696">
      <w:pPr>
        <w:pStyle w:val="ListParagraph"/>
        <w:numPr>
          <w:ilvl w:val="0"/>
          <w:numId w:val="32"/>
        </w:numPr>
        <w:tabs>
          <w:tab w:val="left" w:pos="720"/>
        </w:tabs>
        <w:spacing w:after="0"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FRN (France)</w:t>
      </w:r>
    </w:p>
    <w:p w14:paraId="3449588F" w14:textId="77777777" w:rsidR="00DD0696" w:rsidRPr="00B83410" w:rsidRDefault="00DD0696" w:rsidP="00DD0696">
      <w:pPr>
        <w:pStyle w:val="ListParagraph"/>
        <w:numPr>
          <w:ilvl w:val="0"/>
          <w:numId w:val="32"/>
        </w:numPr>
        <w:tabs>
          <w:tab w:val="left" w:pos="720"/>
        </w:tabs>
        <w:spacing w:after="0"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JMA (Japan)</w:t>
      </w:r>
    </w:p>
    <w:p w14:paraId="7CD7337F" w14:textId="77777777" w:rsidR="00DD0696" w:rsidRPr="00B83410" w:rsidRDefault="00DD0696" w:rsidP="00DD0696">
      <w:pPr>
        <w:pStyle w:val="ListParagraph"/>
        <w:numPr>
          <w:ilvl w:val="0"/>
          <w:numId w:val="32"/>
        </w:numPr>
        <w:tabs>
          <w:tab w:val="left" w:pos="720"/>
        </w:tabs>
        <w:spacing w:after="0"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KMA (South Korea)</w:t>
      </w:r>
    </w:p>
    <w:p w14:paraId="66DF8F43" w14:textId="77777777" w:rsidR="00DD0696" w:rsidRPr="00B83410" w:rsidRDefault="00DD0696" w:rsidP="00DD0696">
      <w:pPr>
        <w:pStyle w:val="ListParagraph"/>
        <w:numPr>
          <w:ilvl w:val="0"/>
          <w:numId w:val="32"/>
        </w:numPr>
        <w:tabs>
          <w:tab w:val="left" w:pos="720"/>
        </w:tabs>
        <w:spacing w:after="0"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NCEP (USA)</w:t>
      </w:r>
    </w:p>
    <w:p w14:paraId="2987EE69" w14:textId="77777777" w:rsidR="00DD0696" w:rsidRPr="00B83410" w:rsidRDefault="00DD0696" w:rsidP="00DD0696">
      <w:pPr>
        <w:pStyle w:val="ListParagraph"/>
        <w:numPr>
          <w:ilvl w:val="0"/>
          <w:numId w:val="32"/>
        </w:numPr>
        <w:tabs>
          <w:tab w:val="left" w:pos="720"/>
        </w:tabs>
        <w:spacing w:after="0"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NRL (USA)</w:t>
      </w:r>
    </w:p>
    <w:p w14:paraId="5ED1E94A" w14:textId="77777777" w:rsidR="00DD0696" w:rsidRPr="00B83410" w:rsidRDefault="00DD0696" w:rsidP="00DD0696">
      <w:pPr>
        <w:pStyle w:val="ListParagraph"/>
        <w:numPr>
          <w:ilvl w:val="0"/>
          <w:numId w:val="32"/>
        </w:numPr>
        <w:tabs>
          <w:tab w:val="left" w:pos="720"/>
        </w:tabs>
        <w:spacing w:after="0"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UKMO (United Kingdom).</w:t>
      </w:r>
    </w:p>
    <w:p w14:paraId="38F1B0CE" w14:textId="77777777" w:rsidR="00DD0696" w:rsidRPr="00B83410" w:rsidRDefault="00DD0696" w:rsidP="00DD0696">
      <w:pPr>
        <w:tabs>
          <w:tab w:val="left" w:pos="720"/>
        </w:tabs>
        <w:spacing w:after="0" w:line="240" w:lineRule="auto"/>
        <w:jc w:val="both"/>
        <w:rPr>
          <w:rFonts w:ascii="Verdana" w:eastAsia="SimSun" w:hAnsi="Verdana" w:cs="Arial"/>
          <w:bCs/>
          <w:sz w:val="20"/>
          <w:szCs w:val="20"/>
          <w:lang w:val="en-GB" w:eastAsia="zh-CN"/>
        </w:rPr>
      </w:pPr>
    </w:p>
    <w:p w14:paraId="6231A651" w14:textId="2B18A83A" w:rsidR="00461DE1" w:rsidRPr="00B83410" w:rsidRDefault="00DD0696" w:rsidP="00DD0696">
      <w:pPr>
        <w:tabs>
          <w:tab w:val="left" w:pos="720"/>
        </w:tabs>
        <w:spacing w:after="0" w:line="240" w:lineRule="auto"/>
        <w:jc w:val="both"/>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4.4.6</w:t>
      </w:r>
      <w:r w:rsidRPr="00B83410">
        <w:rPr>
          <w:rFonts w:ascii="Verdana" w:eastAsia="SimSun" w:hAnsi="Verdana" w:cs="Arial"/>
          <w:bCs/>
          <w:sz w:val="20"/>
          <w:szCs w:val="20"/>
          <w:lang w:val="en-GB" w:eastAsia="zh-CN"/>
        </w:rPr>
        <w:tab/>
        <w:t>The verification methods and scores are consistent with those described in the new Manual on the GDPFS (WMO-No.485).</w:t>
      </w:r>
    </w:p>
    <w:p w14:paraId="6BFA874B" w14:textId="77777777" w:rsidR="00DD0696" w:rsidRPr="00B83410" w:rsidRDefault="00DD0696" w:rsidP="00DD0696">
      <w:pPr>
        <w:tabs>
          <w:tab w:val="left" w:pos="720"/>
        </w:tabs>
        <w:spacing w:after="0" w:line="240" w:lineRule="auto"/>
        <w:jc w:val="both"/>
        <w:rPr>
          <w:rFonts w:ascii="Verdana" w:eastAsia="SimSun" w:hAnsi="Verdana" w:cs="Arial"/>
          <w:bCs/>
          <w:sz w:val="20"/>
          <w:szCs w:val="20"/>
          <w:lang w:val="en-GB" w:eastAsia="zh-CN"/>
        </w:rPr>
      </w:pPr>
    </w:p>
    <w:p w14:paraId="05253A5E" w14:textId="441E30BD" w:rsidR="00DD0696" w:rsidRPr="00B83410" w:rsidRDefault="00DD0696" w:rsidP="004A37DB">
      <w:pPr>
        <w:tabs>
          <w:tab w:val="left" w:pos="720"/>
        </w:tabs>
        <w:spacing w:after="0" w:line="240" w:lineRule="auto"/>
        <w:jc w:val="both"/>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4.4.6</w:t>
      </w:r>
      <w:r w:rsidRPr="00B83410">
        <w:rPr>
          <w:rFonts w:ascii="Verdana" w:eastAsia="SimSun" w:hAnsi="Verdana" w:cs="Arial"/>
          <w:bCs/>
          <w:sz w:val="20"/>
          <w:szCs w:val="20"/>
          <w:lang w:val="en-GB" w:eastAsia="zh-CN"/>
        </w:rPr>
        <w:tab/>
        <w:t xml:space="preserve"> He reported that</w:t>
      </w:r>
      <w:r w:rsidRPr="00B83410">
        <w:rPr>
          <w:rFonts w:ascii="Verdana" w:hAnsi="Verdana"/>
          <w:sz w:val="20"/>
          <w:szCs w:val="20"/>
        </w:rPr>
        <w:t xml:space="preserve"> </w:t>
      </w:r>
      <w:r w:rsidRPr="00B83410">
        <w:rPr>
          <w:rFonts w:ascii="Verdana" w:eastAsia="SimSun" w:hAnsi="Verdana" w:cs="Arial"/>
          <w:bCs/>
          <w:sz w:val="20"/>
          <w:szCs w:val="20"/>
          <w:lang w:val="en-GB" w:eastAsia="zh-CN"/>
        </w:rPr>
        <w:t>TC best-track data provided by individual RSMCs are used in verification, with focus on cyclones reaching tropical storm (TS) intensity with maximum sustained winds of 34 knots or stronger. The tropical depression (TD) stage of targeted TCs is also included in this verification, and TCs remaining at TD level throughout their lifespan are excluded.</w:t>
      </w:r>
      <w:r w:rsidR="00E128D2" w:rsidRPr="00B83410">
        <w:rPr>
          <w:rFonts w:ascii="Verdana" w:eastAsia="SimSun" w:hAnsi="Verdana" w:cs="Arial"/>
          <w:bCs/>
          <w:sz w:val="20"/>
          <w:szCs w:val="20"/>
          <w:lang w:val="en-GB" w:eastAsia="zh-CN"/>
        </w:rPr>
        <w:t xml:space="preserve">  TCs are tracked using mean sea level pressure data provided by participating NWP centres. Under this method, the minimum value in the predicted mean sea level pressure field is used to determine the TC centre. For accurate identification, a surface fitting technique is employed. First, an initial TC centre (T (= Forecast lead time) + 0 hrs) within a 500 km radius of an analysis centre point based on best-track data is identified. Then, the TC centre for the first prediction time (T + 6 hrs) within a 500 km radius of the initial TC centre is identified. Subsequently, a TC centre within a 500 km radius of a reference point determined from linear extrapolation of these two predicted centre points is identified. In each step, the minimum pressure point nearest to each reference point is identified as the initial or predicted TC centre. Tracking ends when no appropriate minimum pressure point is found.</w:t>
      </w:r>
    </w:p>
    <w:p w14:paraId="4F3372ED" w14:textId="77777777" w:rsidR="00E128D2" w:rsidRPr="00B83410" w:rsidRDefault="00E128D2" w:rsidP="004A37DB">
      <w:pPr>
        <w:tabs>
          <w:tab w:val="left" w:pos="720"/>
        </w:tabs>
        <w:spacing w:after="0" w:line="240" w:lineRule="auto"/>
        <w:jc w:val="both"/>
        <w:rPr>
          <w:rFonts w:ascii="Verdana" w:eastAsia="SimSun" w:hAnsi="Verdana" w:cs="Arial"/>
          <w:bCs/>
          <w:sz w:val="20"/>
          <w:szCs w:val="20"/>
          <w:lang w:val="en-GB" w:eastAsia="zh-CN"/>
        </w:rPr>
      </w:pPr>
    </w:p>
    <w:p w14:paraId="03CCBCDA" w14:textId="10665F01" w:rsidR="00E128D2" w:rsidRPr="00B83410" w:rsidRDefault="00E128D2" w:rsidP="004A37DB">
      <w:pPr>
        <w:tabs>
          <w:tab w:val="left" w:pos="720"/>
        </w:tabs>
        <w:spacing w:after="0" w:line="240" w:lineRule="auto"/>
        <w:jc w:val="both"/>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4.4.7</w:t>
      </w:r>
      <w:r w:rsidRPr="00B83410">
        <w:rPr>
          <w:rFonts w:ascii="Verdana" w:eastAsia="SimSun" w:hAnsi="Verdana" w:cs="Arial"/>
          <w:bCs/>
          <w:sz w:val="20"/>
          <w:szCs w:val="20"/>
          <w:lang w:val="en-GB" w:eastAsia="zh-CN"/>
        </w:rPr>
        <w:tab/>
        <w:t>Scores are computed for forecasts initialized at 1200 UTC. Annual scores are computed for a year from 1 January to 31 December in the northern hemisphere and for a year from 1 September to 31 August in the southern hemisphere.</w:t>
      </w:r>
      <w:r w:rsidRPr="00B83410">
        <w:rPr>
          <w:rFonts w:ascii="Verdana" w:hAnsi="Verdana"/>
          <w:sz w:val="20"/>
          <w:szCs w:val="20"/>
        </w:rPr>
        <w:t xml:space="preserve"> </w:t>
      </w:r>
      <w:r w:rsidRPr="00B83410">
        <w:rPr>
          <w:rFonts w:ascii="Verdana" w:eastAsia="SimSun" w:hAnsi="Verdana" w:cs="Arial"/>
          <w:bCs/>
          <w:sz w:val="20"/>
          <w:szCs w:val="20"/>
          <w:lang w:val="en-GB" w:eastAsia="zh-CN"/>
        </w:rPr>
        <w:t xml:space="preserve">Forecast steps are every 6 hours to 192 hours of the forecast range. Scores are calculated against the best-track dataset: (a) Detection rate; (b) Storm track verification- Position error: Distance between predicted and analysed TC centres and, along-track/cross-track (ATCT) bias </w:t>
      </w:r>
      <w:proofErr w:type="spellStart"/>
      <w:r w:rsidRPr="00B83410">
        <w:rPr>
          <w:rFonts w:ascii="Verdana" w:eastAsia="SimSun" w:hAnsi="Verdana" w:cs="Arial"/>
          <w:bCs/>
          <w:sz w:val="20"/>
          <w:szCs w:val="20"/>
          <w:lang w:val="en-GB" w:eastAsia="zh-CN"/>
        </w:rPr>
        <w:t>ie</w:t>
      </w:r>
      <w:proofErr w:type="spellEnd"/>
      <w:r w:rsidRPr="00B83410">
        <w:rPr>
          <w:rFonts w:ascii="Verdana" w:eastAsia="SimSun" w:hAnsi="Verdana" w:cs="Arial"/>
          <w:bCs/>
          <w:sz w:val="20"/>
          <w:szCs w:val="20"/>
          <w:lang w:val="en-GB" w:eastAsia="zh-CN"/>
        </w:rPr>
        <w:t xml:space="preserve"> bias in the direction of TC movement (AT) and bias in the direction perpendicular to TC movement (CT) and Bias of central pressure.</w:t>
      </w:r>
    </w:p>
    <w:p w14:paraId="0E60408B" w14:textId="77777777" w:rsidR="002B5D4F" w:rsidRPr="00B83410" w:rsidRDefault="002B5D4F" w:rsidP="004A37DB">
      <w:pPr>
        <w:tabs>
          <w:tab w:val="left" w:pos="720"/>
        </w:tabs>
        <w:spacing w:after="0" w:line="240" w:lineRule="auto"/>
        <w:jc w:val="both"/>
        <w:rPr>
          <w:rFonts w:ascii="Verdana" w:eastAsia="SimSun" w:hAnsi="Verdana" w:cs="Arial"/>
          <w:bCs/>
          <w:sz w:val="20"/>
          <w:szCs w:val="20"/>
          <w:lang w:val="en-GB" w:eastAsia="zh-CN"/>
        </w:rPr>
      </w:pPr>
    </w:p>
    <w:p w14:paraId="1D98C1D5" w14:textId="329650EC" w:rsidR="002B5D4F" w:rsidRPr="00B83410" w:rsidRDefault="002B5D4F" w:rsidP="004A37DB">
      <w:pPr>
        <w:tabs>
          <w:tab w:val="left" w:pos="720"/>
        </w:tabs>
        <w:spacing w:after="0" w:line="240" w:lineRule="auto"/>
        <w:jc w:val="both"/>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4.4.8  JMA has developed a tracking tool that can handle global forecast data in GRIB format on a regular latitude-longitude grid at any resolution and enables tracking of predicted TC centres based on the method outlined in 2.2. The tool outputs tracking results in text format. Verification tools for calculation and visualization of detection rates, position errors, ATCT-bias, and bias of central pressure against best-track data are also available. It also coordinate the exchange of forecast field data produced by participating NWP centres. Data are received via the Internet or on HDDs.</w:t>
      </w:r>
    </w:p>
    <w:p w14:paraId="49F12558" w14:textId="77777777" w:rsidR="002B5D4F" w:rsidRPr="00B83410" w:rsidRDefault="002B5D4F" w:rsidP="00E128D2">
      <w:pPr>
        <w:tabs>
          <w:tab w:val="left" w:pos="720"/>
        </w:tabs>
        <w:spacing w:after="0" w:line="240" w:lineRule="auto"/>
        <w:rPr>
          <w:rFonts w:ascii="Verdana" w:eastAsia="SimSun" w:hAnsi="Verdana" w:cs="Arial"/>
          <w:bCs/>
          <w:sz w:val="20"/>
          <w:szCs w:val="20"/>
          <w:lang w:val="en-GB" w:eastAsia="zh-CN"/>
        </w:rPr>
      </w:pPr>
    </w:p>
    <w:p w14:paraId="64067E76" w14:textId="1638BB93" w:rsidR="002B5D4F" w:rsidRPr="00B83410" w:rsidRDefault="002B5D4F" w:rsidP="004A37DB">
      <w:pPr>
        <w:tabs>
          <w:tab w:val="left" w:pos="720"/>
        </w:tabs>
        <w:spacing w:after="0"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 xml:space="preserve">4.4.9 </w:t>
      </w:r>
      <w:r w:rsidRPr="00B83410">
        <w:rPr>
          <w:rFonts w:ascii="Verdana" w:eastAsia="SimSun" w:hAnsi="Verdana" w:cs="Arial"/>
          <w:bCs/>
          <w:sz w:val="20"/>
          <w:szCs w:val="20"/>
          <w:lang w:val="en-GB" w:eastAsia="zh-CN"/>
        </w:rPr>
        <w:tab/>
        <w:t xml:space="preserve">JMA operates a web server to support the provision of various verification results. The following scores in the pictorial form are available on the WGNE </w:t>
      </w:r>
      <w:proofErr w:type="spellStart"/>
      <w:r w:rsidRPr="00B83410">
        <w:rPr>
          <w:rFonts w:ascii="Verdana" w:eastAsia="SimSun" w:hAnsi="Verdana" w:cs="Arial"/>
          <w:bCs/>
          <w:sz w:val="20"/>
          <w:szCs w:val="20"/>
          <w:lang w:val="en-GB" w:eastAsia="zh-CN"/>
        </w:rPr>
        <w:t>intercomparison</w:t>
      </w:r>
      <w:proofErr w:type="spellEnd"/>
      <w:r w:rsidRPr="00B83410">
        <w:rPr>
          <w:rFonts w:ascii="Verdana" w:eastAsia="SimSun" w:hAnsi="Verdana" w:cs="Arial"/>
          <w:bCs/>
          <w:sz w:val="20"/>
          <w:szCs w:val="20"/>
          <w:lang w:val="en-GB" w:eastAsia="zh-CN"/>
        </w:rPr>
        <w:t xml:space="preserve"> of Tropical Cyclone Forecasts website (</w:t>
      </w:r>
      <w:hyperlink r:id="rId16" w:history="1">
        <w:r w:rsidR="004A37DB" w:rsidRPr="00AF6E4B">
          <w:rPr>
            <w:rStyle w:val="Hyperlink"/>
            <w:rFonts w:ascii="Verdana" w:eastAsia="SimSun" w:hAnsi="Verdana" w:cs="Arial"/>
            <w:bCs/>
            <w:sz w:val="20"/>
            <w:szCs w:val="20"/>
            <w:lang w:val="en-GB" w:eastAsia="zh-CN"/>
          </w:rPr>
          <w:t>http://nwp-verif.kishou.go.jp/wgne_tc/index.html</w:t>
        </w:r>
      </w:hyperlink>
      <w:r w:rsidRPr="00B83410">
        <w:rPr>
          <w:rFonts w:ascii="Verdana" w:eastAsia="SimSun" w:hAnsi="Verdana" w:cs="Arial"/>
          <w:bCs/>
          <w:sz w:val="20"/>
          <w:szCs w:val="20"/>
          <w:lang w:val="en-GB" w:eastAsia="zh-CN"/>
        </w:rPr>
        <w:t>):</w:t>
      </w:r>
    </w:p>
    <w:p w14:paraId="682E68A1" w14:textId="77777777" w:rsidR="002B5D4F" w:rsidRPr="00B83410" w:rsidRDefault="002B5D4F" w:rsidP="002B5D4F">
      <w:pPr>
        <w:tabs>
          <w:tab w:val="left" w:pos="720"/>
        </w:tabs>
        <w:spacing w:after="0" w:line="240" w:lineRule="auto"/>
        <w:ind w:left="720"/>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(a)</w:t>
      </w:r>
      <w:r w:rsidRPr="00B83410">
        <w:rPr>
          <w:rFonts w:ascii="Verdana" w:eastAsia="SimSun" w:hAnsi="Verdana" w:cs="Arial"/>
          <w:bCs/>
          <w:sz w:val="20"/>
          <w:szCs w:val="20"/>
          <w:lang w:val="en-GB" w:eastAsia="zh-CN"/>
        </w:rPr>
        <w:tab/>
        <w:t>Detection rate: The score is drawn every 12 hours until 120 hours;</w:t>
      </w:r>
    </w:p>
    <w:p w14:paraId="43328DD7" w14:textId="5770DAAE" w:rsidR="002B5D4F" w:rsidRPr="00B83410" w:rsidRDefault="002B5D4F" w:rsidP="002B5D4F">
      <w:pPr>
        <w:tabs>
          <w:tab w:val="left" w:pos="720"/>
        </w:tabs>
        <w:spacing w:after="0" w:line="240" w:lineRule="auto"/>
        <w:ind w:left="720"/>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(b)</w:t>
      </w:r>
      <w:r w:rsidRPr="00B83410">
        <w:rPr>
          <w:rFonts w:ascii="Verdana" w:eastAsia="SimSun" w:hAnsi="Verdana" w:cs="Arial"/>
          <w:bCs/>
          <w:sz w:val="20"/>
          <w:szCs w:val="20"/>
          <w:lang w:val="en-GB" w:eastAsia="zh-CN"/>
        </w:rPr>
        <w:tab/>
        <w:t>Storm track verification: Position error is shown every 12 hours until 120 hours; position error is also shown as a map every 24 hours until 192 hours; ATCT bias is shown in scatter-diagram form every 24 hours until 192 hours;</w:t>
      </w:r>
    </w:p>
    <w:p w14:paraId="7AB634A5" w14:textId="77777777" w:rsidR="002B5D4F" w:rsidRPr="00B83410" w:rsidRDefault="002B5D4F" w:rsidP="002B5D4F">
      <w:pPr>
        <w:tabs>
          <w:tab w:val="left" w:pos="720"/>
        </w:tabs>
        <w:spacing w:after="0" w:line="240" w:lineRule="auto"/>
        <w:rPr>
          <w:rFonts w:ascii="Verdana" w:eastAsia="SimSun" w:hAnsi="Verdana" w:cs="Arial"/>
          <w:bCs/>
          <w:sz w:val="20"/>
          <w:szCs w:val="20"/>
          <w:lang w:val="en-GB" w:eastAsia="zh-CN"/>
        </w:rPr>
      </w:pPr>
    </w:p>
    <w:p w14:paraId="47A73CD9" w14:textId="22D0EBEE" w:rsidR="002B5D4F" w:rsidRPr="00B83410" w:rsidRDefault="002B5D4F" w:rsidP="002F4A4B">
      <w:pPr>
        <w:tabs>
          <w:tab w:val="left" w:pos="720"/>
        </w:tabs>
        <w:spacing w:after="0"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4.4.10</w:t>
      </w:r>
      <w:r w:rsidR="002F4A4B" w:rsidRPr="00B83410">
        <w:rPr>
          <w:rFonts w:ascii="Verdana" w:eastAsia="SimSun" w:hAnsi="Verdana" w:cs="Arial"/>
          <w:bCs/>
          <w:sz w:val="20"/>
          <w:szCs w:val="20"/>
          <w:lang w:val="en-GB" w:eastAsia="zh-CN"/>
        </w:rPr>
        <w:tab/>
      </w:r>
      <w:r w:rsidRPr="00B83410">
        <w:rPr>
          <w:rFonts w:ascii="Verdana" w:hAnsi="Verdana"/>
          <w:sz w:val="20"/>
          <w:szCs w:val="20"/>
        </w:rPr>
        <w:t xml:space="preserve"> </w:t>
      </w:r>
      <w:r w:rsidRPr="00B83410">
        <w:rPr>
          <w:rFonts w:ascii="Verdana" w:eastAsia="SimSun" w:hAnsi="Verdana" w:cs="Arial"/>
          <w:bCs/>
          <w:sz w:val="20"/>
          <w:szCs w:val="20"/>
          <w:lang w:val="en-GB" w:eastAsia="zh-CN"/>
        </w:rPr>
        <w:t>Mr Sato noted that in preparation for the designation as LC-TCFV</w:t>
      </w:r>
      <w:r w:rsidR="002F4A4B" w:rsidRPr="00B83410">
        <w:rPr>
          <w:rFonts w:ascii="Verdana" w:eastAsia="SimSun" w:hAnsi="Verdana" w:cs="Arial"/>
          <w:bCs/>
          <w:sz w:val="20"/>
          <w:szCs w:val="20"/>
          <w:lang w:val="en-GB" w:eastAsia="zh-CN"/>
        </w:rPr>
        <w:t xml:space="preserve">, </w:t>
      </w:r>
      <w:r w:rsidRPr="00B83410">
        <w:rPr>
          <w:rFonts w:ascii="Verdana" w:eastAsia="SimSun" w:hAnsi="Verdana" w:cs="Arial"/>
          <w:bCs/>
          <w:sz w:val="20"/>
          <w:szCs w:val="20"/>
          <w:lang w:val="en-GB" w:eastAsia="zh-CN"/>
        </w:rPr>
        <w:t>JMA will improve the following verification activities when it is designated as LC-TCFV:</w:t>
      </w:r>
    </w:p>
    <w:p w14:paraId="75D620B4" w14:textId="293AE485" w:rsidR="002B5D4F" w:rsidRPr="00B83410" w:rsidRDefault="002F4A4B" w:rsidP="002F4A4B">
      <w:pPr>
        <w:pStyle w:val="ListParagraph"/>
        <w:numPr>
          <w:ilvl w:val="0"/>
          <w:numId w:val="33"/>
        </w:numPr>
        <w:tabs>
          <w:tab w:val="left" w:pos="720"/>
        </w:tabs>
        <w:spacing w:after="0" w:line="240" w:lineRule="auto"/>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 xml:space="preserve"> A</w:t>
      </w:r>
      <w:r w:rsidR="002B5D4F" w:rsidRPr="00B83410">
        <w:rPr>
          <w:rFonts w:ascii="Verdana" w:eastAsia="SimSun" w:hAnsi="Verdana" w:cs="Arial"/>
          <w:bCs/>
          <w:sz w:val="20"/>
          <w:szCs w:val="20"/>
          <w:lang w:val="en-GB" w:eastAsia="zh-CN"/>
        </w:rPr>
        <w:t xml:space="preserve">lthough calculated scores in the text or binary form are not available on the said WGNE </w:t>
      </w:r>
      <w:proofErr w:type="spellStart"/>
      <w:r w:rsidR="002B5D4F" w:rsidRPr="00B83410">
        <w:rPr>
          <w:rFonts w:ascii="Verdana" w:eastAsia="SimSun" w:hAnsi="Verdana" w:cs="Arial"/>
          <w:bCs/>
          <w:sz w:val="20"/>
          <w:szCs w:val="20"/>
          <w:lang w:val="en-GB" w:eastAsia="zh-CN"/>
        </w:rPr>
        <w:t>intercomparison</w:t>
      </w:r>
      <w:proofErr w:type="spellEnd"/>
      <w:r w:rsidR="002B5D4F" w:rsidRPr="00B83410">
        <w:rPr>
          <w:rFonts w:ascii="Verdana" w:eastAsia="SimSun" w:hAnsi="Verdana" w:cs="Arial"/>
          <w:bCs/>
          <w:sz w:val="20"/>
          <w:szCs w:val="20"/>
          <w:lang w:val="en-GB" w:eastAsia="zh-CN"/>
        </w:rPr>
        <w:t xml:space="preserve"> website, they will be available on the JMA’s Lead Centre for TCFV website.</w:t>
      </w:r>
    </w:p>
    <w:p w14:paraId="49F94C2F" w14:textId="70D6AF48" w:rsidR="00E128D2" w:rsidRPr="00B83410" w:rsidRDefault="002F4A4B" w:rsidP="002F4A4B">
      <w:pPr>
        <w:pStyle w:val="ListParagraph"/>
        <w:numPr>
          <w:ilvl w:val="0"/>
          <w:numId w:val="33"/>
        </w:numPr>
        <w:tabs>
          <w:tab w:val="left" w:pos="720"/>
        </w:tabs>
        <w:spacing w:after="0" w:line="240" w:lineRule="auto"/>
        <w:jc w:val="both"/>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 xml:space="preserve"> </w:t>
      </w:r>
      <w:r w:rsidR="002B5D4F" w:rsidRPr="00B83410">
        <w:rPr>
          <w:rFonts w:ascii="Verdana" w:eastAsia="SimSun" w:hAnsi="Verdana" w:cs="Arial"/>
          <w:bCs/>
          <w:sz w:val="20"/>
          <w:szCs w:val="20"/>
          <w:lang w:val="en-GB" w:eastAsia="zh-CN"/>
        </w:rPr>
        <w:t>The verification will be conducted for region by region using available data even before global TC best-track data from individual RSMCs are collected.  The verification results will be uploaded onto the JMA’s LC-TCFV website soon after the verification is completed.</w:t>
      </w:r>
    </w:p>
    <w:p w14:paraId="770F58DC" w14:textId="77777777" w:rsidR="002F4A4B" w:rsidRPr="00B83410" w:rsidRDefault="002F4A4B" w:rsidP="002F4A4B">
      <w:pPr>
        <w:pStyle w:val="ListParagraph"/>
        <w:tabs>
          <w:tab w:val="left" w:pos="720"/>
        </w:tabs>
        <w:spacing w:after="0" w:line="240" w:lineRule="auto"/>
        <w:ind w:left="0"/>
        <w:jc w:val="both"/>
        <w:rPr>
          <w:rFonts w:ascii="Verdana" w:eastAsia="SimSun" w:hAnsi="Verdana" w:cs="Arial"/>
          <w:bCs/>
          <w:sz w:val="20"/>
          <w:szCs w:val="20"/>
          <w:lang w:val="en-GB" w:eastAsia="zh-CN"/>
        </w:rPr>
      </w:pPr>
    </w:p>
    <w:p w14:paraId="0A6DE37A" w14:textId="7A1A8061" w:rsidR="00336E74" w:rsidRPr="00B83410" w:rsidRDefault="002F4A4B" w:rsidP="00336E74">
      <w:pPr>
        <w:tabs>
          <w:tab w:val="left" w:pos="720"/>
        </w:tabs>
        <w:spacing w:after="0" w:line="240" w:lineRule="auto"/>
        <w:jc w:val="both"/>
        <w:rPr>
          <w:rFonts w:ascii="Verdana" w:eastAsia="SimSun" w:hAnsi="Verdana" w:cs="Arial"/>
          <w:bCs/>
          <w:sz w:val="20"/>
          <w:szCs w:val="20"/>
          <w:lang w:val="en-GB" w:eastAsia="zh-CN"/>
        </w:rPr>
      </w:pPr>
      <w:r w:rsidRPr="00B83410">
        <w:rPr>
          <w:rFonts w:ascii="Verdana" w:eastAsia="SimSun" w:hAnsi="Verdana" w:cs="Arial"/>
          <w:bCs/>
          <w:sz w:val="20"/>
          <w:szCs w:val="20"/>
          <w:lang w:val="en-GB" w:eastAsia="zh-CN"/>
        </w:rPr>
        <w:t>4.4.11</w:t>
      </w:r>
      <w:r w:rsidRPr="00B83410">
        <w:rPr>
          <w:rFonts w:ascii="Verdana" w:eastAsia="SimSun" w:hAnsi="Verdana" w:cs="Arial"/>
          <w:bCs/>
          <w:sz w:val="20"/>
          <w:szCs w:val="20"/>
          <w:lang w:val="en-GB" w:eastAsia="zh-CN"/>
        </w:rPr>
        <w:tab/>
        <w:t xml:space="preserve"> </w:t>
      </w:r>
      <w:r w:rsidR="009F55BF" w:rsidRPr="00B83410">
        <w:rPr>
          <w:rFonts w:ascii="Verdana" w:eastAsia="SimSun" w:hAnsi="Verdana" w:cs="Arial"/>
          <w:bCs/>
          <w:sz w:val="20"/>
          <w:szCs w:val="20"/>
          <w:lang w:val="en-GB" w:eastAsia="zh-CN"/>
        </w:rPr>
        <w:t>The meeting expressed its appreciation for th</w:t>
      </w:r>
      <w:r w:rsidR="00AA2725" w:rsidRPr="00B83410">
        <w:rPr>
          <w:rFonts w:ascii="Verdana" w:eastAsia="SimSun" w:hAnsi="Verdana" w:cs="Arial"/>
          <w:bCs/>
          <w:sz w:val="20"/>
          <w:szCs w:val="20"/>
          <w:lang w:val="en-GB" w:eastAsia="zh-CN"/>
        </w:rPr>
        <w:t xml:space="preserve">e work done by both CMA and JMA. </w:t>
      </w:r>
      <w:r w:rsidRPr="00B83410">
        <w:rPr>
          <w:rFonts w:ascii="Verdana" w:eastAsia="SimSun" w:hAnsi="Verdana" w:cs="Arial"/>
          <w:bCs/>
          <w:sz w:val="20"/>
          <w:szCs w:val="20"/>
          <w:lang w:val="en-GB" w:eastAsia="zh-CN"/>
        </w:rPr>
        <w:t xml:space="preserve">The </w:t>
      </w:r>
      <w:r w:rsidR="00CD2C8B" w:rsidRPr="00B83410">
        <w:rPr>
          <w:rFonts w:ascii="Verdana" w:eastAsia="SimSun" w:hAnsi="Verdana" w:cs="Arial"/>
          <w:bCs/>
          <w:sz w:val="20"/>
          <w:szCs w:val="20"/>
          <w:lang w:val="en-GB" w:eastAsia="zh-CN"/>
        </w:rPr>
        <w:t xml:space="preserve">meeting </w:t>
      </w:r>
      <w:r w:rsidRPr="00B83410">
        <w:rPr>
          <w:rFonts w:ascii="Verdana" w:eastAsia="SimSun" w:hAnsi="Verdana" w:cs="Arial"/>
          <w:bCs/>
          <w:sz w:val="20"/>
          <w:szCs w:val="20"/>
          <w:lang w:val="en-GB" w:eastAsia="zh-CN"/>
        </w:rPr>
        <w:t xml:space="preserve">noted that CMA (STI) and JMA have applied for designation as LC TCV and </w:t>
      </w:r>
      <w:r w:rsidR="005F6292" w:rsidRPr="00B83410">
        <w:rPr>
          <w:rFonts w:ascii="Verdana" w:eastAsia="SimSun" w:hAnsi="Verdana" w:cs="Arial"/>
          <w:bCs/>
          <w:sz w:val="20"/>
          <w:szCs w:val="20"/>
          <w:lang w:val="en-GB" w:eastAsia="zh-CN"/>
        </w:rPr>
        <w:t xml:space="preserve">welcome plan to discuss </w:t>
      </w:r>
      <w:r w:rsidR="00CD2C8B" w:rsidRPr="00B83410">
        <w:rPr>
          <w:rFonts w:ascii="Verdana" w:eastAsia="SimSun" w:hAnsi="Verdana" w:cs="Arial"/>
          <w:bCs/>
          <w:sz w:val="20"/>
          <w:szCs w:val="20"/>
          <w:lang w:val="en-GB" w:eastAsia="zh-CN"/>
        </w:rPr>
        <w:t>with each other</w:t>
      </w:r>
      <w:r w:rsidR="005F6292" w:rsidRPr="00B83410">
        <w:rPr>
          <w:rFonts w:ascii="Verdana" w:eastAsia="SimSun" w:hAnsi="Verdana" w:cs="Arial"/>
          <w:bCs/>
          <w:sz w:val="20"/>
          <w:szCs w:val="20"/>
          <w:lang w:val="en-GB" w:eastAsia="zh-CN"/>
        </w:rPr>
        <w:t xml:space="preserve"> in line with the recommendation of the ET to work together to come up with an agreement o</w:t>
      </w:r>
      <w:r w:rsidRPr="00B83410">
        <w:rPr>
          <w:rFonts w:ascii="Verdana" w:eastAsia="SimSun" w:hAnsi="Verdana" w:cs="Arial"/>
          <w:bCs/>
          <w:sz w:val="20"/>
          <w:szCs w:val="20"/>
          <w:lang w:val="en-GB" w:eastAsia="zh-CN"/>
        </w:rPr>
        <w:t>n shared role and responsibilities for LC TCV</w:t>
      </w:r>
      <w:r w:rsidR="005F6292" w:rsidRPr="00B83410">
        <w:rPr>
          <w:rFonts w:ascii="Verdana" w:eastAsia="SimSun" w:hAnsi="Verdana" w:cs="Arial"/>
          <w:bCs/>
          <w:sz w:val="20"/>
          <w:szCs w:val="20"/>
          <w:lang w:val="en-GB" w:eastAsia="zh-CN"/>
        </w:rPr>
        <w:t xml:space="preserve">. </w:t>
      </w:r>
      <w:r w:rsidR="00336E74" w:rsidRPr="00B83410">
        <w:rPr>
          <w:rFonts w:ascii="Verdana" w:eastAsia="SimSun" w:hAnsi="Verdana" w:cs="Arial"/>
          <w:bCs/>
          <w:sz w:val="20"/>
          <w:szCs w:val="20"/>
          <w:lang w:val="en-GB" w:eastAsia="zh-CN"/>
        </w:rPr>
        <w:t>The ET-OWFPS reaffirmed its view that this will overall provide a more comprehensive and valuable verification tha</w:t>
      </w:r>
      <w:r w:rsidR="00D746A1" w:rsidRPr="00B83410">
        <w:rPr>
          <w:rFonts w:ascii="Verdana" w:eastAsia="SimSun" w:hAnsi="Verdana" w:cs="Arial"/>
          <w:bCs/>
          <w:sz w:val="20"/>
          <w:szCs w:val="20"/>
          <w:lang w:val="en-GB" w:eastAsia="zh-CN"/>
        </w:rPr>
        <w:t>n</w:t>
      </w:r>
      <w:r w:rsidR="00336E74" w:rsidRPr="00B83410">
        <w:rPr>
          <w:rFonts w:ascii="Verdana" w:eastAsia="SimSun" w:hAnsi="Verdana" w:cs="Arial"/>
          <w:bCs/>
          <w:sz w:val="20"/>
          <w:szCs w:val="20"/>
          <w:lang w:val="en-GB" w:eastAsia="zh-CN"/>
        </w:rPr>
        <w:t xml:space="preserve"> would be feasible from a single centre. In particular the ET stressed that the verification of tracks and intensity provided by the producing centres</w:t>
      </w:r>
      <w:r w:rsidR="00D746A1" w:rsidRPr="00B83410">
        <w:rPr>
          <w:rFonts w:ascii="Verdana" w:eastAsia="SimSun" w:hAnsi="Verdana" w:cs="Arial"/>
          <w:bCs/>
          <w:sz w:val="20"/>
          <w:szCs w:val="20"/>
          <w:lang w:val="en-GB" w:eastAsia="zh-CN"/>
        </w:rPr>
        <w:t xml:space="preserve"> for all regions/basins</w:t>
      </w:r>
      <w:r w:rsidR="00336E74" w:rsidRPr="00B83410">
        <w:rPr>
          <w:rFonts w:ascii="Verdana" w:eastAsia="SimSun" w:hAnsi="Verdana" w:cs="Arial"/>
          <w:bCs/>
          <w:sz w:val="20"/>
          <w:szCs w:val="20"/>
          <w:lang w:val="en-GB" w:eastAsia="zh-CN"/>
        </w:rPr>
        <w:t xml:space="preserve"> is important, since these are used operationally by Members, and that since use of ensemble forecasts is strongly encouraged, these should also be included in verification.</w:t>
      </w:r>
      <w:r w:rsidR="00AA2725" w:rsidRPr="00B83410">
        <w:rPr>
          <w:rFonts w:ascii="Verdana" w:eastAsia="SimSun" w:hAnsi="Verdana" w:cs="Arial"/>
          <w:bCs/>
          <w:sz w:val="20"/>
          <w:szCs w:val="20"/>
          <w:lang w:val="en-GB" w:eastAsia="zh-CN"/>
        </w:rPr>
        <w:t xml:space="preserve"> While it recognised that these are not part of the current Manual, the ET encouraged CMA</w:t>
      </w:r>
      <w:r w:rsidR="00336E74" w:rsidRPr="00B83410">
        <w:rPr>
          <w:rFonts w:ascii="Verdana" w:eastAsia="SimSun" w:hAnsi="Verdana" w:cs="Arial"/>
          <w:bCs/>
          <w:sz w:val="20"/>
          <w:szCs w:val="20"/>
          <w:lang w:val="en-GB" w:eastAsia="zh-CN"/>
        </w:rPr>
        <w:t xml:space="preserve"> </w:t>
      </w:r>
      <w:r w:rsidR="00AA2725" w:rsidRPr="00B83410">
        <w:rPr>
          <w:rFonts w:ascii="Verdana" w:eastAsia="SimSun" w:hAnsi="Verdana" w:cs="Arial"/>
          <w:bCs/>
          <w:sz w:val="20"/>
          <w:szCs w:val="20"/>
          <w:lang w:val="en-GB" w:eastAsia="zh-CN"/>
        </w:rPr>
        <w:t>and JMA to consider these in their discussion with a view to possible future inclusion. The ET also asked that common standards should be agreed for any data requested from producing centres. The ET decided that, as a new activity, the verification of tropical cyclone forecasts, including the LC activities and potential future extension to include EPS, genesis and track/intensity forecasts directly from producing centres be reviewed at its next meeting.</w:t>
      </w:r>
    </w:p>
    <w:p w14:paraId="6C9D7BBA" w14:textId="77777777" w:rsidR="00AA2725" w:rsidRPr="00B83410" w:rsidRDefault="00AA2725" w:rsidP="00336E74">
      <w:pPr>
        <w:tabs>
          <w:tab w:val="left" w:pos="720"/>
        </w:tabs>
        <w:spacing w:after="0" w:line="240" w:lineRule="auto"/>
        <w:jc w:val="both"/>
        <w:rPr>
          <w:rFonts w:ascii="Verdana" w:eastAsia="SimSun" w:hAnsi="Verdana" w:cs="Arial"/>
          <w:bCs/>
          <w:sz w:val="20"/>
          <w:szCs w:val="20"/>
          <w:lang w:val="en-GB" w:eastAsia="zh-CN"/>
        </w:rPr>
      </w:pPr>
    </w:p>
    <w:p w14:paraId="7BEC84CE" w14:textId="2850001A" w:rsidR="00E128D2" w:rsidRPr="00B83410" w:rsidRDefault="00AA2725" w:rsidP="005F6292">
      <w:pPr>
        <w:tabs>
          <w:tab w:val="left" w:pos="720"/>
        </w:tabs>
        <w:spacing w:after="0"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Action</w:t>
      </w:r>
      <w:r w:rsidR="00037304" w:rsidRPr="00B83410">
        <w:rPr>
          <w:rFonts w:ascii="Verdana" w:eastAsia="SimSun" w:hAnsi="Verdana" w:cs="Arial"/>
          <w:b/>
          <w:bCs/>
          <w:sz w:val="20"/>
          <w:szCs w:val="20"/>
          <w:lang w:val="en-GB" w:eastAsia="zh-CN"/>
        </w:rPr>
        <w:t xml:space="preserve"> 12</w:t>
      </w:r>
      <w:r w:rsidRPr="00B83410">
        <w:rPr>
          <w:rFonts w:ascii="Verdana" w:eastAsia="SimSun" w:hAnsi="Verdana" w:cs="Arial"/>
          <w:b/>
          <w:bCs/>
          <w:sz w:val="20"/>
          <w:szCs w:val="20"/>
          <w:lang w:val="en-GB" w:eastAsia="zh-CN"/>
        </w:rPr>
        <w:t>: Chair to ensure that</w:t>
      </w:r>
      <w:r w:rsidR="009A3E51" w:rsidRPr="00B83410">
        <w:rPr>
          <w:rFonts w:ascii="Verdana" w:eastAsia="SimSun" w:hAnsi="Verdana" w:cs="Arial"/>
          <w:b/>
          <w:bCs/>
          <w:sz w:val="20"/>
          <w:szCs w:val="20"/>
          <w:lang w:val="en-GB" w:eastAsia="zh-CN"/>
        </w:rPr>
        <w:t xml:space="preserve"> TC verification, including LC-TCV activity and potential extension, is reviewed at next ET meeting</w:t>
      </w:r>
    </w:p>
    <w:p w14:paraId="3387414C" w14:textId="227A94D3" w:rsidR="003B4966" w:rsidRPr="00B83410" w:rsidRDefault="003B4966" w:rsidP="005F6292">
      <w:pPr>
        <w:tabs>
          <w:tab w:val="left" w:pos="720"/>
        </w:tabs>
        <w:spacing w:after="0" w:line="240" w:lineRule="auto"/>
        <w:jc w:val="both"/>
        <w:rPr>
          <w:rFonts w:ascii="Verdana" w:eastAsia="SimSun" w:hAnsi="Verdana" w:cs="Arial"/>
          <w:bCs/>
          <w:sz w:val="20"/>
          <w:szCs w:val="20"/>
          <w:lang w:val="en-GB" w:eastAsia="zh-CN"/>
        </w:rPr>
      </w:pPr>
    </w:p>
    <w:p w14:paraId="049E5AF8" w14:textId="77777777" w:rsidR="0021652A" w:rsidRPr="00B83410" w:rsidRDefault="0021652A" w:rsidP="005F6292">
      <w:pPr>
        <w:tabs>
          <w:tab w:val="left" w:pos="720"/>
        </w:tabs>
        <w:spacing w:after="0" w:line="240" w:lineRule="auto"/>
        <w:jc w:val="both"/>
        <w:rPr>
          <w:rFonts w:ascii="Verdana" w:eastAsia="SimSun" w:hAnsi="Verdana" w:cs="Arial"/>
          <w:bCs/>
          <w:sz w:val="20"/>
          <w:szCs w:val="20"/>
          <w:lang w:val="en-GB" w:eastAsia="zh-CN"/>
        </w:rPr>
      </w:pPr>
    </w:p>
    <w:p w14:paraId="4A1480A9" w14:textId="75C1C119" w:rsidR="0021652A" w:rsidRPr="00B83410" w:rsidRDefault="0021652A" w:rsidP="0021652A">
      <w:pPr>
        <w:tabs>
          <w:tab w:val="left" w:pos="720"/>
        </w:tabs>
        <w:spacing w:after="0" w:line="240" w:lineRule="auto"/>
        <w:jc w:val="both"/>
        <w:rPr>
          <w:rFonts w:ascii="Verdana" w:eastAsia="SimSun" w:hAnsi="Verdana" w:cs="Arial"/>
          <w:b/>
          <w:sz w:val="20"/>
          <w:szCs w:val="20"/>
          <w:lang w:val="en-GB" w:eastAsia="zh-CN"/>
        </w:rPr>
      </w:pPr>
      <w:r w:rsidRPr="00B83410">
        <w:rPr>
          <w:rFonts w:ascii="Verdana" w:eastAsia="SimSun" w:hAnsi="Verdana" w:cs="Arial"/>
          <w:b/>
          <w:sz w:val="20"/>
          <w:szCs w:val="20"/>
          <w:lang w:val="en-GB" w:eastAsia="zh-CN"/>
        </w:rPr>
        <w:t xml:space="preserve">4.5 </w:t>
      </w:r>
      <w:r w:rsidRPr="00B83410">
        <w:rPr>
          <w:rFonts w:ascii="Verdana" w:eastAsia="SimSun" w:hAnsi="Verdana" w:cs="Arial"/>
          <w:b/>
          <w:sz w:val="20"/>
          <w:szCs w:val="20"/>
          <w:lang w:val="en-GB" w:eastAsia="zh-CN"/>
        </w:rPr>
        <w:tab/>
        <w:t xml:space="preserve">Use of Additional Observation types for verification </w:t>
      </w:r>
    </w:p>
    <w:p w14:paraId="2519D88A" w14:textId="77777777" w:rsidR="0021652A" w:rsidRPr="00B83410" w:rsidRDefault="0021652A" w:rsidP="005F6292">
      <w:pPr>
        <w:tabs>
          <w:tab w:val="left" w:pos="720"/>
        </w:tabs>
        <w:spacing w:after="0" w:line="240" w:lineRule="auto"/>
        <w:rPr>
          <w:rFonts w:ascii="Verdana" w:eastAsia="SimSun" w:hAnsi="Verdana" w:cs="Arial"/>
          <w:b/>
          <w:bCs/>
          <w:sz w:val="20"/>
          <w:szCs w:val="20"/>
          <w:lang w:val="en-GB" w:eastAsia="zh-CN"/>
        </w:rPr>
      </w:pPr>
    </w:p>
    <w:p w14:paraId="5392146C" w14:textId="55FF20CF" w:rsidR="009E7AE4" w:rsidRPr="00B83410" w:rsidRDefault="00A84A4A"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4.5.1</w:t>
      </w:r>
      <w:r w:rsidRPr="00B83410">
        <w:rPr>
          <w:rFonts w:ascii="Verdana" w:eastAsia="SimSun" w:hAnsi="Verdana" w:cs="Arial"/>
          <w:sz w:val="20"/>
          <w:szCs w:val="20"/>
          <w:lang w:val="en-GB" w:eastAsia="zh-CN"/>
        </w:rPr>
        <w:tab/>
        <w:t>The Chair recalled that verification</w:t>
      </w:r>
      <w:r w:rsidR="009E7AE4" w:rsidRPr="00B83410">
        <w:rPr>
          <w:rFonts w:ascii="Verdana" w:eastAsia="SimSun" w:hAnsi="Verdana" w:cs="Arial"/>
          <w:sz w:val="20"/>
          <w:szCs w:val="20"/>
          <w:lang w:val="en-GB" w:eastAsia="zh-CN"/>
        </w:rPr>
        <w:t xml:space="preserve"> is carried out</w:t>
      </w:r>
      <w:r w:rsidRPr="00B83410">
        <w:rPr>
          <w:rFonts w:ascii="Verdana" w:eastAsia="SimSun" w:hAnsi="Verdana" w:cs="Arial"/>
          <w:sz w:val="20"/>
          <w:szCs w:val="20"/>
          <w:lang w:val="en-GB" w:eastAsia="zh-CN"/>
        </w:rPr>
        <w:t xml:space="preserve"> against analysis or against observation</w:t>
      </w:r>
      <w:r w:rsidR="009E7AE4" w:rsidRPr="00B83410">
        <w:rPr>
          <w:rFonts w:ascii="Verdana" w:eastAsia="SimSun" w:hAnsi="Verdana" w:cs="Arial"/>
          <w:sz w:val="20"/>
          <w:szCs w:val="20"/>
          <w:lang w:val="en-GB" w:eastAsia="zh-CN"/>
        </w:rPr>
        <w:t>s</w:t>
      </w:r>
      <w:r w:rsidRPr="00B83410">
        <w:rPr>
          <w:rFonts w:ascii="Verdana" w:eastAsia="SimSun" w:hAnsi="Verdana" w:cs="Arial"/>
          <w:sz w:val="20"/>
          <w:szCs w:val="20"/>
          <w:lang w:val="en-GB" w:eastAsia="zh-CN"/>
        </w:rPr>
        <w:t xml:space="preserve">. </w:t>
      </w:r>
      <w:r w:rsidR="009E7AE4" w:rsidRPr="00B83410">
        <w:rPr>
          <w:rFonts w:ascii="Verdana" w:eastAsia="SimSun" w:hAnsi="Verdana" w:cs="Arial"/>
          <w:sz w:val="20"/>
          <w:szCs w:val="20"/>
          <w:lang w:val="en-GB" w:eastAsia="zh-CN"/>
        </w:rPr>
        <w:t>Currently the standard u</w:t>
      </w:r>
      <w:r w:rsidRPr="00B83410">
        <w:rPr>
          <w:rFonts w:ascii="Verdana" w:eastAsia="SimSun" w:hAnsi="Verdana" w:cs="Arial"/>
          <w:sz w:val="20"/>
          <w:szCs w:val="20"/>
          <w:lang w:val="en-GB" w:eastAsia="zh-CN"/>
        </w:rPr>
        <w:t>pper</w:t>
      </w:r>
      <w:r w:rsidR="009E7AE4" w:rsidRPr="00B83410">
        <w:rPr>
          <w:rFonts w:ascii="Verdana" w:eastAsia="SimSun" w:hAnsi="Verdana" w:cs="Arial"/>
          <w:sz w:val="20"/>
          <w:szCs w:val="20"/>
          <w:lang w:val="en-GB" w:eastAsia="zh-CN"/>
        </w:rPr>
        <w:t>-</w:t>
      </w:r>
      <w:r w:rsidRPr="00B83410">
        <w:rPr>
          <w:rFonts w:ascii="Verdana" w:eastAsia="SimSun" w:hAnsi="Verdana" w:cs="Arial"/>
          <w:sz w:val="20"/>
          <w:szCs w:val="20"/>
          <w:lang w:val="en-GB" w:eastAsia="zh-CN"/>
        </w:rPr>
        <w:t>air verification</w:t>
      </w:r>
      <w:r w:rsidR="009E7AE4" w:rsidRPr="00B83410">
        <w:rPr>
          <w:rFonts w:ascii="Verdana" w:eastAsia="SimSun" w:hAnsi="Verdana" w:cs="Arial"/>
          <w:sz w:val="20"/>
          <w:szCs w:val="20"/>
          <w:lang w:val="en-GB" w:eastAsia="zh-CN"/>
        </w:rPr>
        <w:t xml:space="preserve"> against observations is</w:t>
      </w:r>
      <w:r w:rsidRPr="00B83410">
        <w:rPr>
          <w:rFonts w:ascii="Verdana" w:eastAsia="SimSun" w:hAnsi="Verdana" w:cs="Arial"/>
          <w:sz w:val="20"/>
          <w:szCs w:val="20"/>
          <w:lang w:val="en-GB" w:eastAsia="zh-CN"/>
        </w:rPr>
        <w:t xml:space="preserve"> done against radiosonde</w:t>
      </w:r>
      <w:r w:rsidR="009E7AE4" w:rsidRPr="00B83410">
        <w:rPr>
          <w:rFonts w:ascii="Verdana" w:eastAsia="SimSun" w:hAnsi="Verdana" w:cs="Arial"/>
          <w:sz w:val="20"/>
          <w:szCs w:val="20"/>
          <w:lang w:val="en-GB" w:eastAsia="zh-CN"/>
        </w:rPr>
        <w:t>s, and surface verification against SYNOP</w:t>
      </w:r>
      <w:r w:rsidRPr="00B83410">
        <w:rPr>
          <w:rFonts w:ascii="Verdana" w:eastAsia="SimSun" w:hAnsi="Verdana" w:cs="Arial"/>
          <w:sz w:val="20"/>
          <w:szCs w:val="20"/>
          <w:lang w:val="en-GB" w:eastAsia="zh-CN"/>
        </w:rPr>
        <w:t>. He noted that there are additional types of observations such as METAR, AMDAR, global satellite data etc.</w:t>
      </w:r>
      <w:r w:rsidR="00506F73" w:rsidRPr="00B83410">
        <w:rPr>
          <w:rFonts w:ascii="Verdana" w:eastAsia="SimSun" w:hAnsi="Verdana" w:cs="Arial"/>
          <w:sz w:val="20"/>
          <w:szCs w:val="20"/>
          <w:lang w:val="en-GB" w:eastAsia="zh-CN"/>
        </w:rPr>
        <w:t>, and that as models move to higher resolution, the need of high-resolution observational data for verification also increases. Other agenda items are also relevant for this discussion (for example the difference between verification against SYNOP and METAR, and potential changes to radiosonde launch times).</w:t>
      </w:r>
    </w:p>
    <w:p w14:paraId="75473E53" w14:textId="77777777" w:rsidR="00860373" w:rsidRPr="00B83410" w:rsidRDefault="00860373" w:rsidP="004A37DB">
      <w:pPr>
        <w:tabs>
          <w:tab w:val="left" w:pos="720"/>
        </w:tabs>
        <w:spacing w:after="0" w:line="240" w:lineRule="auto"/>
        <w:jc w:val="distribute"/>
        <w:rPr>
          <w:rFonts w:ascii="Verdana" w:eastAsia="SimSun" w:hAnsi="Verdana" w:cs="Arial"/>
          <w:sz w:val="20"/>
          <w:szCs w:val="20"/>
          <w:lang w:val="en-GB" w:eastAsia="zh-CN"/>
        </w:rPr>
      </w:pPr>
    </w:p>
    <w:p w14:paraId="5FB675D5" w14:textId="73F6ED29" w:rsidR="00506F73" w:rsidRPr="00B83410" w:rsidRDefault="00A84A4A" w:rsidP="004A37DB">
      <w:pPr>
        <w:tabs>
          <w:tab w:val="left" w:pos="720"/>
        </w:tabs>
        <w:spacing w:after="0" w:line="240" w:lineRule="auto"/>
        <w:jc w:val="distribute"/>
        <w:rPr>
          <w:rFonts w:ascii="Verdana" w:eastAsia="SimSun" w:hAnsi="Verdana" w:cs="Arial"/>
          <w:sz w:val="20"/>
          <w:szCs w:val="20"/>
          <w:lang w:val="en-GB" w:eastAsia="zh-CN"/>
        </w:rPr>
      </w:pPr>
      <w:r w:rsidRPr="00B83410">
        <w:rPr>
          <w:rFonts w:ascii="Verdana" w:eastAsia="SimSun" w:hAnsi="Verdana" w:cs="Arial"/>
          <w:sz w:val="20"/>
          <w:szCs w:val="20"/>
          <w:lang w:val="en-GB" w:eastAsia="zh-CN"/>
        </w:rPr>
        <w:t xml:space="preserve">4.5.2 </w:t>
      </w:r>
      <w:r w:rsidRPr="00B83410">
        <w:rPr>
          <w:rFonts w:ascii="Verdana" w:eastAsia="SimSun" w:hAnsi="Verdana" w:cs="Arial"/>
          <w:sz w:val="20"/>
          <w:szCs w:val="20"/>
          <w:lang w:val="en-GB" w:eastAsia="zh-CN"/>
        </w:rPr>
        <w:tab/>
      </w:r>
      <w:r w:rsidR="00506F73" w:rsidRPr="00B83410">
        <w:rPr>
          <w:rFonts w:ascii="Verdana" w:eastAsia="SimSun" w:hAnsi="Verdana" w:cs="Arial"/>
          <w:sz w:val="20"/>
          <w:szCs w:val="20"/>
          <w:lang w:val="en-GB" w:eastAsia="zh-CN"/>
        </w:rPr>
        <w:t xml:space="preserve">The meeting agreed that the current priority is to implement the changes introduced with the new edition of the Manual on the GDPFS (especially the new surface scores) and that it is therefore not be the right time to propose even more changes to the standard verification while the current system needs to be consolidated.  </w:t>
      </w:r>
    </w:p>
    <w:p w14:paraId="52BD656A" w14:textId="2D5B12D4" w:rsidR="00506F73" w:rsidRPr="00B83410" w:rsidRDefault="00506F73" w:rsidP="004A37DB">
      <w:pPr>
        <w:tabs>
          <w:tab w:val="left" w:pos="720"/>
        </w:tabs>
        <w:spacing w:after="0" w:line="240" w:lineRule="auto"/>
        <w:jc w:val="distribute"/>
        <w:rPr>
          <w:rFonts w:ascii="Verdana" w:eastAsia="SimSun" w:hAnsi="Verdana" w:cs="Arial"/>
          <w:sz w:val="20"/>
          <w:szCs w:val="20"/>
          <w:lang w:val="en-GB" w:eastAsia="zh-CN"/>
        </w:rPr>
      </w:pPr>
    </w:p>
    <w:p w14:paraId="6199176F" w14:textId="0F2A847D" w:rsidR="00A84A4A" w:rsidRDefault="00506F73" w:rsidP="004A37DB">
      <w:pPr>
        <w:tabs>
          <w:tab w:val="left" w:pos="720"/>
        </w:tabs>
        <w:spacing w:after="0" w:line="240" w:lineRule="auto"/>
        <w:rPr>
          <w:rFonts w:ascii="Verdana" w:eastAsia="SimSun" w:hAnsi="Verdana" w:cs="Arial"/>
          <w:sz w:val="20"/>
          <w:szCs w:val="20"/>
          <w:lang w:val="en-GB" w:eastAsia="zh-CN"/>
        </w:rPr>
      </w:pPr>
      <w:r w:rsidRPr="00B83410">
        <w:rPr>
          <w:rFonts w:ascii="Verdana" w:eastAsia="SimSun" w:hAnsi="Verdana" w:cs="Arial"/>
          <w:sz w:val="20"/>
          <w:szCs w:val="20"/>
          <w:lang w:val="en-GB" w:eastAsia="zh-CN"/>
        </w:rPr>
        <w:t>4.5.3 Nevertheless, t</w:t>
      </w:r>
      <w:r w:rsidR="00A84A4A" w:rsidRPr="00B83410">
        <w:rPr>
          <w:rFonts w:ascii="Verdana" w:eastAsia="SimSun" w:hAnsi="Verdana" w:cs="Arial"/>
          <w:sz w:val="20"/>
          <w:szCs w:val="20"/>
          <w:lang w:val="en-GB" w:eastAsia="zh-CN"/>
        </w:rPr>
        <w:t xml:space="preserve">he </w:t>
      </w:r>
      <w:r w:rsidRPr="00B83410">
        <w:rPr>
          <w:rFonts w:ascii="Verdana" w:eastAsia="SimSun" w:hAnsi="Verdana" w:cs="Arial"/>
          <w:sz w:val="20"/>
          <w:szCs w:val="20"/>
          <w:lang w:val="en-GB" w:eastAsia="zh-CN"/>
        </w:rPr>
        <w:t xml:space="preserve">meeting </w:t>
      </w:r>
      <w:r w:rsidR="00A84A4A" w:rsidRPr="00B83410">
        <w:rPr>
          <w:rFonts w:ascii="Verdana" w:eastAsia="SimSun" w:hAnsi="Verdana" w:cs="Arial"/>
          <w:sz w:val="20"/>
          <w:szCs w:val="20"/>
          <w:lang w:val="en-GB" w:eastAsia="zh-CN"/>
        </w:rPr>
        <w:t xml:space="preserve">recognized that there may be future needs and </w:t>
      </w:r>
      <w:r w:rsidR="00860373" w:rsidRPr="00B83410">
        <w:rPr>
          <w:rFonts w:ascii="Verdana" w:eastAsia="SimSun" w:hAnsi="Verdana" w:cs="Arial"/>
          <w:sz w:val="20"/>
          <w:szCs w:val="20"/>
          <w:lang w:val="en-GB" w:eastAsia="zh-CN"/>
        </w:rPr>
        <w:t xml:space="preserve">will </w:t>
      </w:r>
      <w:r w:rsidR="00A84A4A" w:rsidRPr="00B83410">
        <w:rPr>
          <w:rFonts w:ascii="Verdana" w:eastAsia="SimSun" w:hAnsi="Verdana" w:cs="Arial"/>
          <w:sz w:val="20"/>
          <w:szCs w:val="20"/>
          <w:lang w:val="en-GB" w:eastAsia="zh-CN"/>
        </w:rPr>
        <w:t xml:space="preserve">seek research support in investigating </w:t>
      </w:r>
      <w:r w:rsidR="00FA769D" w:rsidRPr="00B83410">
        <w:rPr>
          <w:rFonts w:ascii="Verdana" w:eastAsia="SimSun" w:hAnsi="Verdana" w:cs="Arial"/>
          <w:sz w:val="20"/>
          <w:szCs w:val="20"/>
          <w:lang w:val="en-GB" w:eastAsia="zh-CN"/>
        </w:rPr>
        <w:t>a way forward in light</w:t>
      </w:r>
      <w:r w:rsidR="00860373" w:rsidRPr="00B83410">
        <w:rPr>
          <w:rFonts w:ascii="Verdana" w:eastAsia="SimSun" w:hAnsi="Verdana" w:cs="Arial"/>
          <w:sz w:val="20"/>
          <w:szCs w:val="20"/>
          <w:lang w:val="en-GB" w:eastAsia="zh-CN"/>
        </w:rPr>
        <w:t xml:space="preserve"> of</w:t>
      </w:r>
      <w:r w:rsidR="00FA769D" w:rsidRPr="00B83410">
        <w:rPr>
          <w:rFonts w:ascii="Verdana" w:eastAsia="SimSun" w:hAnsi="Verdana" w:cs="Arial"/>
          <w:sz w:val="20"/>
          <w:szCs w:val="20"/>
          <w:lang w:val="en-GB" w:eastAsia="zh-CN"/>
        </w:rPr>
        <w:t xml:space="preserve"> potential radiosonde reduction</w:t>
      </w:r>
      <w:r w:rsidR="00860373" w:rsidRPr="00B83410">
        <w:rPr>
          <w:rFonts w:ascii="Verdana" w:eastAsia="SimSun" w:hAnsi="Verdana" w:cs="Arial"/>
          <w:sz w:val="20"/>
          <w:szCs w:val="20"/>
          <w:lang w:val="en-GB" w:eastAsia="zh-CN"/>
        </w:rPr>
        <w:t>.  It will also</w:t>
      </w:r>
      <w:r w:rsidR="00FA769D" w:rsidRPr="00B83410">
        <w:rPr>
          <w:rFonts w:ascii="Verdana" w:eastAsia="SimSun" w:hAnsi="Verdana" w:cs="Arial"/>
          <w:sz w:val="20"/>
          <w:szCs w:val="20"/>
          <w:lang w:val="en-GB" w:eastAsia="zh-CN"/>
        </w:rPr>
        <w:t xml:space="preserve"> encourage centres to investigate the proper way in using these new opportunities.</w:t>
      </w:r>
    </w:p>
    <w:p w14:paraId="0C9B5D68" w14:textId="77777777" w:rsidR="00860373" w:rsidRPr="00B83410" w:rsidRDefault="00860373" w:rsidP="004A37DB">
      <w:pPr>
        <w:tabs>
          <w:tab w:val="left" w:pos="720"/>
        </w:tabs>
        <w:spacing w:after="0" w:line="240" w:lineRule="auto"/>
        <w:jc w:val="distribute"/>
        <w:rPr>
          <w:rFonts w:ascii="Verdana" w:eastAsia="SimSun" w:hAnsi="Verdana" w:cs="Arial"/>
          <w:sz w:val="20"/>
          <w:szCs w:val="20"/>
          <w:lang w:val="en-GB" w:eastAsia="zh-CN"/>
        </w:rPr>
      </w:pPr>
    </w:p>
    <w:p w14:paraId="0D677C0A" w14:textId="170B1D19" w:rsidR="00860373" w:rsidRPr="00B83410" w:rsidRDefault="00860373" w:rsidP="00860373">
      <w:pPr>
        <w:tabs>
          <w:tab w:val="left" w:pos="720"/>
        </w:tabs>
        <w:spacing w:after="0" w:line="240" w:lineRule="auto"/>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Action</w:t>
      </w:r>
      <w:r w:rsidR="00037304" w:rsidRPr="00B83410">
        <w:rPr>
          <w:rFonts w:ascii="Verdana" w:eastAsia="SimSun" w:hAnsi="Verdana" w:cs="Arial"/>
          <w:b/>
          <w:bCs/>
          <w:sz w:val="20"/>
          <w:szCs w:val="20"/>
          <w:lang w:val="en-GB" w:eastAsia="zh-CN"/>
        </w:rPr>
        <w:t xml:space="preserve"> 13</w:t>
      </w:r>
      <w:r w:rsidRPr="00B83410">
        <w:rPr>
          <w:rFonts w:ascii="Verdana" w:eastAsia="SimSun" w:hAnsi="Verdana" w:cs="Arial"/>
          <w:b/>
          <w:bCs/>
          <w:sz w:val="20"/>
          <w:szCs w:val="20"/>
          <w:lang w:val="en-GB" w:eastAsia="zh-CN"/>
        </w:rPr>
        <w:t>:  Thomas Haiden to share with the JWG-FV the Team interest in the use of additional observation types for verification</w:t>
      </w:r>
      <w:r w:rsidR="00947672" w:rsidRPr="00B83410">
        <w:rPr>
          <w:rFonts w:ascii="Verdana" w:eastAsia="SimSun" w:hAnsi="Verdana" w:cs="Arial"/>
          <w:b/>
          <w:bCs/>
          <w:sz w:val="20"/>
          <w:szCs w:val="20"/>
          <w:lang w:val="en-GB" w:eastAsia="zh-CN"/>
        </w:rPr>
        <w:t xml:space="preserve"> in the future</w:t>
      </w:r>
      <w:r w:rsidRPr="00B83410">
        <w:rPr>
          <w:rFonts w:ascii="Verdana" w:eastAsia="SimSun" w:hAnsi="Verdana" w:cs="Arial"/>
          <w:b/>
          <w:bCs/>
          <w:sz w:val="20"/>
          <w:szCs w:val="20"/>
          <w:lang w:val="en-GB" w:eastAsia="zh-CN"/>
        </w:rPr>
        <w:t>.</w:t>
      </w:r>
    </w:p>
    <w:p w14:paraId="07F9555E" w14:textId="77777777" w:rsidR="00A84A4A" w:rsidRDefault="00A84A4A" w:rsidP="00A84A4A">
      <w:pPr>
        <w:tabs>
          <w:tab w:val="left" w:pos="720"/>
        </w:tabs>
        <w:spacing w:after="0" w:line="240" w:lineRule="auto"/>
        <w:rPr>
          <w:rFonts w:ascii="Verdana" w:eastAsia="SimSun" w:hAnsi="Verdana" w:cs="Arial"/>
          <w:sz w:val="20"/>
          <w:szCs w:val="20"/>
          <w:lang w:val="en-GB" w:eastAsia="zh-CN"/>
        </w:rPr>
      </w:pPr>
    </w:p>
    <w:p w14:paraId="1438C742" w14:textId="77777777" w:rsidR="00B83410" w:rsidRPr="00B83410" w:rsidRDefault="00B83410" w:rsidP="00A84A4A">
      <w:pPr>
        <w:tabs>
          <w:tab w:val="left" w:pos="720"/>
        </w:tabs>
        <w:spacing w:after="0" w:line="240" w:lineRule="auto"/>
        <w:rPr>
          <w:rFonts w:ascii="Verdana" w:eastAsia="SimSun" w:hAnsi="Verdana" w:cs="Arial"/>
          <w:sz w:val="20"/>
          <w:szCs w:val="20"/>
          <w:lang w:val="en-GB" w:eastAsia="zh-CN"/>
        </w:rPr>
      </w:pPr>
    </w:p>
    <w:p w14:paraId="0A77B15F" w14:textId="24BD70F1" w:rsidR="0021652A" w:rsidRPr="00B83410" w:rsidRDefault="0021652A" w:rsidP="0021652A">
      <w:pPr>
        <w:tabs>
          <w:tab w:val="left" w:pos="720"/>
        </w:tabs>
        <w:spacing w:after="0" w:line="240" w:lineRule="auto"/>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lastRenderedPageBreak/>
        <w:t xml:space="preserve">4.6 </w:t>
      </w:r>
      <w:r w:rsidRPr="00B83410">
        <w:rPr>
          <w:rFonts w:ascii="Verdana" w:eastAsia="SimSun" w:hAnsi="Verdana" w:cs="Arial"/>
          <w:b/>
          <w:bCs/>
          <w:sz w:val="20"/>
          <w:szCs w:val="20"/>
          <w:lang w:val="en-GB" w:eastAsia="zh-CN"/>
        </w:rPr>
        <w:tab/>
        <w:t>Taking into account radiosonde position in verification</w:t>
      </w:r>
    </w:p>
    <w:p w14:paraId="1C517DF6" w14:textId="77777777" w:rsidR="0021652A" w:rsidRPr="00B83410" w:rsidRDefault="0021652A" w:rsidP="0021652A">
      <w:pPr>
        <w:tabs>
          <w:tab w:val="left" w:pos="720"/>
        </w:tabs>
        <w:spacing w:after="0" w:line="240" w:lineRule="auto"/>
        <w:rPr>
          <w:rFonts w:ascii="Verdana" w:eastAsia="SimSun" w:hAnsi="Verdana" w:cs="Arial"/>
          <w:sz w:val="20"/>
          <w:szCs w:val="20"/>
          <w:lang w:val="en-GB" w:eastAsia="zh-CN"/>
        </w:rPr>
      </w:pPr>
    </w:p>
    <w:p w14:paraId="7D59FBCA" w14:textId="3E12A56B" w:rsidR="0021652A" w:rsidRPr="00B83410" w:rsidRDefault="0021652A"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4.6.1</w:t>
      </w:r>
      <w:r w:rsidRPr="00B83410">
        <w:rPr>
          <w:rFonts w:ascii="Verdana" w:eastAsia="SimSun" w:hAnsi="Verdana" w:cs="Arial"/>
          <w:sz w:val="20"/>
          <w:szCs w:val="20"/>
          <w:lang w:val="en-GB" w:eastAsia="zh-CN"/>
        </w:rPr>
        <w:tab/>
        <w:t xml:space="preserve">Mr Robinson described the current state of this issue with respect to the CBS verification exchange and proposed further action for study and possible implementation.  He noted that </w:t>
      </w:r>
      <w:r w:rsidR="002D3137" w:rsidRPr="00B83410">
        <w:rPr>
          <w:rFonts w:ascii="Verdana" w:eastAsia="SimSun" w:hAnsi="Verdana" w:cs="Arial"/>
          <w:sz w:val="20"/>
          <w:szCs w:val="20"/>
          <w:lang w:val="en-GB" w:eastAsia="zh-CN"/>
        </w:rPr>
        <w:t>r</w:t>
      </w:r>
      <w:r w:rsidRPr="00B83410">
        <w:rPr>
          <w:rFonts w:ascii="Verdana" w:eastAsia="SimSun" w:hAnsi="Verdana" w:cs="Arial"/>
          <w:sz w:val="20"/>
          <w:szCs w:val="20"/>
          <w:lang w:val="en-GB" w:eastAsia="zh-CN"/>
        </w:rPr>
        <w:t>adiosonde observations in BUFR format provide a much richer data set than Traditional Alphanumeric Code (TAC) radiosonde bulletins.  In particular, more detailed information regarding position and time of observations are included.  These data are starting to be included in NWP assimilation systems and there are questions as to whether and how the additional information should be incorporated into NWP verification.</w:t>
      </w:r>
    </w:p>
    <w:p w14:paraId="42AFAABC" w14:textId="77777777" w:rsidR="00C10E0D" w:rsidRPr="00B83410" w:rsidRDefault="00C10E0D" w:rsidP="004A37DB">
      <w:pPr>
        <w:tabs>
          <w:tab w:val="left" w:pos="720"/>
        </w:tabs>
        <w:spacing w:after="0" w:line="240" w:lineRule="auto"/>
        <w:jc w:val="both"/>
        <w:rPr>
          <w:rFonts w:ascii="Verdana" w:eastAsia="SimSun" w:hAnsi="Verdana" w:cs="Arial"/>
          <w:sz w:val="20"/>
          <w:szCs w:val="20"/>
          <w:lang w:val="en-GB" w:eastAsia="zh-CN"/>
        </w:rPr>
      </w:pPr>
    </w:p>
    <w:p w14:paraId="7056A098" w14:textId="570EBCAA" w:rsidR="00C10E0D" w:rsidRPr="00B83410" w:rsidRDefault="00C10E0D"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4.6.2</w:t>
      </w:r>
      <w:r w:rsidRPr="00B83410">
        <w:rPr>
          <w:rFonts w:ascii="Verdana" w:eastAsia="SimSun" w:hAnsi="Verdana" w:cs="Arial"/>
          <w:sz w:val="20"/>
          <w:szCs w:val="20"/>
          <w:lang w:val="en-GB" w:eastAsia="zh-CN"/>
        </w:rPr>
        <w:tab/>
        <w:t xml:space="preserve">He reported that ECMWF will take into account radiosonde drift in the data assimilation for cycle 45r1 onwards. This will apply only to those ~30% of radiosonde stations who are reporting in BUFR, mostly from Europe, </w:t>
      </w:r>
      <w:proofErr w:type="spellStart"/>
      <w:r w:rsidRPr="00B83410">
        <w:rPr>
          <w:rFonts w:ascii="Verdana" w:eastAsia="SimSun" w:hAnsi="Verdana" w:cs="Arial"/>
          <w:sz w:val="20"/>
          <w:szCs w:val="20"/>
          <w:lang w:val="en-GB" w:eastAsia="zh-CN"/>
        </w:rPr>
        <w:t>Australia+NZ</w:t>
      </w:r>
      <w:proofErr w:type="spellEnd"/>
      <w:r w:rsidRPr="00B83410">
        <w:rPr>
          <w:rFonts w:ascii="Verdana" w:eastAsia="SimSun" w:hAnsi="Verdana" w:cs="Arial"/>
          <w:sz w:val="20"/>
          <w:szCs w:val="20"/>
          <w:lang w:val="en-GB" w:eastAsia="zh-CN"/>
        </w:rPr>
        <w:t xml:space="preserve">, and the US. It has been shown that the drift significantly improves O-Bs for wind from 300 </w:t>
      </w:r>
      <w:proofErr w:type="spellStart"/>
      <w:r w:rsidRPr="00B83410">
        <w:rPr>
          <w:rFonts w:ascii="Verdana" w:eastAsia="SimSun" w:hAnsi="Verdana" w:cs="Arial"/>
          <w:sz w:val="20"/>
          <w:szCs w:val="20"/>
          <w:lang w:val="en-GB" w:eastAsia="zh-CN"/>
        </w:rPr>
        <w:t>hPa</w:t>
      </w:r>
      <w:proofErr w:type="spellEnd"/>
      <w:r w:rsidRPr="00B83410">
        <w:rPr>
          <w:rFonts w:ascii="Verdana" w:eastAsia="SimSun" w:hAnsi="Verdana" w:cs="Arial"/>
          <w:sz w:val="20"/>
          <w:szCs w:val="20"/>
          <w:lang w:val="en-GB" w:eastAsia="zh-CN"/>
        </w:rPr>
        <w:t xml:space="preserve"> upwards, into the stratosphere. Also, a better fit to GPSRO in the stratosphere has been found.  Noticeable differences at D+1, and diminishing effects from D+2 onwards can be expected.</w:t>
      </w:r>
    </w:p>
    <w:p w14:paraId="465BDF54" w14:textId="77777777" w:rsidR="00C10E0D" w:rsidRPr="00B83410" w:rsidRDefault="00C10E0D" w:rsidP="004A37DB">
      <w:pPr>
        <w:tabs>
          <w:tab w:val="left" w:pos="720"/>
        </w:tabs>
        <w:spacing w:after="0" w:line="240" w:lineRule="auto"/>
        <w:jc w:val="both"/>
        <w:rPr>
          <w:rFonts w:ascii="Verdana" w:eastAsia="SimSun" w:hAnsi="Verdana" w:cs="Arial"/>
          <w:sz w:val="20"/>
          <w:szCs w:val="20"/>
          <w:lang w:val="en-GB" w:eastAsia="zh-CN"/>
        </w:rPr>
      </w:pPr>
    </w:p>
    <w:p w14:paraId="2B52F9F2" w14:textId="14065196" w:rsidR="00C10E0D" w:rsidRPr="00B83410" w:rsidRDefault="00C10E0D"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4.6.3</w:t>
      </w:r>
      <w:r w:rsidRPr="00B83410">
        <w:rPr>
          <w:rFonts w:ascii="Verdana" w:eastAsia="SimSun" w:hAnsi="Verdana" w:cs="Arial"/>
          <w:sz w:val="20"/>
          <w:szCs w:val="20"/>
          <w:lang w:val="en-GB" w:eastAsia="zh-CN"/>
        </w:rPr>
        <w:tab/>
        <w:t xml:space="preserve"> At CMC, version 6.1.0 of the GDPS (Global model), to run in parallel run though spring 2018, will similarly incorporate BUFR reports.  The assimilation system will have a TAC vs BUFR selection algorithm designed to make itself obsolete when TAC bulletins disappear completely.  Currently, there are bulletins being sent in TAC only, bulletins sent in BUFR format but which consist of reformatted TAC data (hence no drift information) and true BUFR data with the drift information included.  In that context, the updated assimilation system will select BUFR profiles only if a) the number of observations in the BUFR profile is greater than in the TAC profiles; b) less than 10% of the profile contains suspicious drift positions and c)the dry energy norm of the BUFR profile is less than 1.3 the norm of the TAC profile. The system will take advantage of the high precision temperature and humidity observations and will include ECMWF rejection criteria for humidity, a revised saturation </w:t>
      </w:r>
      <w:proofErr w:type="spellStart"/>
      <w:r w:rsidRPr="00B83410">
        <w:rPr>
          <w:rFonts w:ascii="Verdana" w:eastAsia="SimSun" w:hAnsi="Verdana" w:cs="Arial"/>
          <w:sz w:val="20"/>
          <w:szCs w:val="20"/>
          <w:lang w:val="en-GB" w:eastAsia="zh-CN"/>
        </w:rPr>
        <w:t>vapor</w:t>
      </w:r>
      <w:proofErr w:type="spellEnd"/>
      <w:r w:rsidRPr="00B83410">
        <w:rPr>
          <w:rFonts w:ascii="Verdana" w:eastAsia="SimSun" w:hAnsi="Verdana" w:cs="Arial"/>
          <w:sz w:val="20"/>
          <w:szCs w:val="20"/>
          <w:lang w:val="en-GB" w:eastAsia="zh-CN"/>
        </w:rPr>
        <w:t xml:space="preserve"> pressure formula (AERK) and revised humidity limits in the analysis.  To date, in pre-parallel run testing, the selection results in TAC profiles used in 83% of cases and BUFR in only 17%.  There has been an overall increase of 7.6 percent in the number of radiosonde observations used in the assimilation.  Pre-parallel run testing has indicated positive performance improvements out to day 5, though the additional radiosonde information is credited with improvements mainly in the short-range and especially in the winter months. </w:t>
      </w:r>
    </w:p>
    <w:p w14:paraId="4E5CB5D4" w14:textId="77777777" w:rsidR="00D45A2A" w:rsidRPr="00B83410" w:rsidRDefault="00D45A2A" w:rsidP="004A37DB">
      <w:pPr>
        <w:tabs>
          <w:tab w:val="left" w:pos="720"/>
        </w:tabs>
        <w:spacing w:after="0" w:line="240" w:lineRule="auto"/>
        <w:jc w:val="both"/>
        <w:rPr>
          <w:rFonts w:ascii="Verdana" w:eastAsia="SimSun" w:hAnsi="Verdana" w:cs="Arial"/>
          <w:sz w:val="20"/>
          <w:szCs w:val="20"/>
          <w:lang w:val="en-GB" w:eastAsia="zh-CN"/>
        </w:rPr>
      </w:pPr>
    </w:p>
    <w:p w14:paraId="6835D792" w14:textId="37652344" w:rsidR="00C10E0D" w:rsidRPr="00B83410" w:rsidRDefault="00D45A2A"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 xml:space="preserve">4.6.4 </w:t>
      </w:r>
      <w:r w:rsidRPr="00B83410">
        <w:rPr>
          <w:rFonts w:ascii="Verdana" w:eastAsia="SimSun" w:hAnsi="Verdana" w:cs="Arial"/>
          <w:sz w:val="20"/>
          <w:szCs w:val="20"/>
          <w:lang w:val="en-GB" w:eastAsia="zh-CN"/>
        </w:rPr>
        <w:tab/>
      </w:r>
      <w:r w:rsidR="00C10E0D" w:rsidRPr="00B83410">
        <w:rPr>
          <w:rFonts w:ascii="Verdana" w:eastAsia="SimSun" w:hAnsi="Verdana" w:cs="Arial"/>
          <w:sz w:val="20"/>
          <w:szCs w:val="20"/>
          <w:lang w:val="en-GB" w:eastAsia="zh-CN"/>
        </w:rPr>
        <w:t xml:space="preserve">An experiment by </w:t>
      </w:r>
      <w:proofErr w:type="spellStart"/>
      <w:r w:rsidR="00C10E0D" w:rsidRPr="00B83410">
        <w:rPr>
          <w:rFonts w:ascii="Verdana" w:eastAsia="SimSun" w:hAnsi="Verdana" w:cs="Arial"/>
          <w:sz w:val="20"/>
          <w:szCs w:val="20"/>
          <w:lang w:val="en-GB" w:eastAsia="zh-CN"/>
        </w:rPr>
        <w:t>Laroche</w:t>
      </w:r>
      <w:proofErr w:type="spellEnd"/>
      <w:r w:rsidR="00C10E0D" w:rsidRPr="00B83410">
        <w:rPr>
          <w:rFonts w:ascii="Verdana" w:eastAsia="SimSun" w:hAnsi="Verdana" w:cs="Arial"/>
          <w:sz w:val="20"/>
          <w:szCs w:val="20"/>
          <w:lang w:val="en-GB" w:eastAsia="zh-CN"/>
        </w:rPr>
        <w:t xml:space="preserve"> and </w:t>
      </w:r>
      <w:proofErr w:type="spellStart"/>
      <w:r w:rsidR="00C10E0D" w:rsidRPr="00B83410">
        <w:rPr>
          <w:rFonts w:ascii="Verdana" w:eastAsia="SimSun" w:hAnsi="Verdana" w:cs="Arial"/>
          <w:sz w:val="20"/>
          <w:szCs w:val="20"/>
          <w:lang w:val="en-GB" w:eastAsia="zh-CN"/>
        </w:rPr>
        <w:t>Sarrazin</w:t>
      </w:r>
      <w:proofErr w:type="spellEnd"/>
      <w:r w:rsidR="00C10E0D" w:rsidRPr="00B83410">
        <w:rPr>
          <w:rFonts w:ascii="Verdana" w:eastAsia="SimSun" w:hAnsi="Verdana" w:cs="Arial"/>
          <w:sz w:val="20"/>
          <w:szCs w:val="20"/>
          <w:lang w:val="en-GB" w:eastAsia="zh-CN"/>
        </w:rPr>
        <w:t xml:space="preserve"> (2013), presented at a previous meeting, noted balloon drift at 10 </w:t>
      </w:r>
      <w:proofErr w:type="spellStart"/>
      <w:r w:rsidR="00C10E0D" w:rsidRPr="00B83410">
        <w:rPr>
          <w:rFonts w:ascii="Verdana" w:eastAsia="SimSun" w:hAnsi="Verdana" w:cs="Arial"/>
          <w:sz w:val="20"/>
          <w:szCs w:val="20"/>
          <w:lang w:val="en-GB" w:eastAsia="zh-CN"/>
        </w:rPr>
        <w:t>hPa</w:t>
      </w:r>
      <w:proofErr w:type="spellEnd"/>
      <w:r w:rsidR="00C10E0D" w:rsidRPr="00B83410">
        <w:rPr>
          <w:rFonts w:ascii="Verdana" w:eastAsia="SimSun" w:hAnsi="Verdana" w:cs="Arial"/>
          <w:sz w:val="20"/>
          <w:szCs w:val="20"/>
          <w:lang w:val="en-GB" w:eastAsia="zh-CN"/>
        </w:rPr>
        <w:t xml:space="preserve"> of 45 km in summer and 100 km in winter.  At 100 </w:t>
      </w:r>
      <w:proofErr w:type="spellStart"/>
      <w:r w:rsidR="00C10E0D" w:rsidRPr="00B83410">
        <w:rPr>
          <w:rFonts w:ascii="Verdana" w:eastAsia="SimSun" w:hAnsi="Verdana" w:cs="Arial"/>
          <w:sz w:val="20"/>
          <w:szCs w:val="20"/>
          <w:lang w:val="en-GB" w:eastAsia="zh-CN"/>
        </w:rPr>
        <w:t>hPa</w:t>
      </w:r>
      <w:proofErr w:type="spellEnd"/>
      <w:r w:rsidR="00C10E0D" w:rsidRPr="00B83410">
        <w:rPr>
          <w:rFonts w:ascii="Verdana" w:eastAsia="SimSun" w:hAnsi="Verdana" w:cs="Arial"/>
          <w:sz w:val="20"/>
          <w:szCs w:val="20"/>
          <w:lang w:val="en-GB" w:eastAsia="zh-CN"/>
        </w:rPr>
        <w:t>, the highest level for which verification data are exchanged, the drift was about 40 km in summer and 60 km in winter.  ECWMF note</w:t>
      </w:r>
      <w:r w:rsidRPr="00B83410">
        <w:rPr>
          <w:rFonts w:ascii="Verdana" w:eastAsia="SimSun" w:hAnsi="Verdana" w:cs="Arial"/>
          <w:sz w:val="20"/>
          <w:szCs w:val="20"/>
          <w:lang w:val="en-GB" w:eastAsia="zh-CN"/>
        </w:rPr>
        <w:t>d</w:t>
      </w:r>
      <w:r w:rsidR="00C10E0D" w:rsidRPr="00B83410">
        <w:rPr>
          <w:rFonts w:ascii="Verdana" w:eastAsia="SimSun" w:hAnsi="Verdana" w:cs="Arial"/>
          <w:sz w:val="20"/>
          <w:szCs w:val="20"/>
          <w:lang w:val="en-GB" w:eastAsia="zh-CN"/>
        </w:rPr>
        <w:t xml:space="preserve"> that: It is nontrivial to take the drift into account in the verification but if </w:t>
      </w:r>
      <w:r w:rsidRPr="00B83410">
        <w:rPr>
          <w:rFonts w:ascii="Verdana" w:eastAsia="SimSun" w:hAnsi="Verdana" w:cs="Arial"/>
          <w:sz w:val="20"/>
          <w:szCs w:val="20"/>
          <w:lang w:val="en-GB" w:eastAsia="zh-CN"/>
        </w:rPr>
        <w:t>it is done</w:t>
      </w:r>
      <w:r w:rsidR="00C10E0D" w:rsidRPr="00B83410">
        <w:rPr>
          <w:rFonts w:ascii="Verdana" w:eastAsia="SimSun" w:hAnsi="Verdana" w:cs="Arial"/>
          <w:sz w:val="20"/>
          <w:szCs w:val="20"/>
          <w:lang w:val="en-GB" w:eastAsia="zh-CN"/>
        </w:rPr>
        <w:t xml:space="preserve">, </w:t>
      </w:r>
      <w:r w:rsidRPr="00B83410">
        <w:rPr>
          <w:rFonts w:ascii="Verdana" w:eastAsia="SimSun" w:hAnsi="Verdana" w:cs="Arial"/>
          <w:sz w:val="20"/>
          <w:szCs w:val="20"/>
          <w:lang w:val="en-GB" w:eastAsia="zh-CN"/>
        </w:rPr>
        <w:t>one</w:t>
      </w:r>
      <w:r w:rsidR="00C10E0D" w:rsidRPr="00B83410">
        <w:rPr>
          <w:rFonts w:ascii="Verdana" w:eastAsia="SimSun" w:hAnsi="Verdana" w:cs="Arial"/>
          <w:sz w:val="20"/>
          <w:szCs w:val="20"/>
          <w:lang w:val="en-GB" w:eastAsia="zh-CN"/>
        </w:rPr>
        <w:t xml:space="preserve"> should actually also consider the difference in verification time, which complicates things further. For a centre with a focus on the medium-range this is not such high priority to have in the operational verification as shown by the results of </w:t>
      </w:r>
      <w:proofErr w:type="spellStart"/>
      <w:r w:rsidR="00C10E0D" w:rsidRPr="00B83410">
        <w:rPr>
          <w:rFonts w:ascii="Verdana" w:eastAsia="SimSun" w:hAnsi="Verdana" w:cs="Arial"/>
          <w:sz w:val="20"/>
          <w:szCs w:val="20"/>
          <w:lang w:val="en-GB" w:eastAsia="zh-CN"/>
        </w:rPr>
        <w:t>Laroche</w:t>
      </w:r>
      <w:proofErr w:type="spellEnd"/>
      <w:r w:rsidR="00C10E0D" w:rsidRPr="00B83410">
        <w:rPr>
          <w:rFonts w:ascii="Verdana" w:eastAsia="SimSun" w:hAnsi="Verdana" w:cs="Arial"/>
          <w:sz w:val="20"/>
          <w:szCs w:val="20"/>
          <w:lang w:val="en-GB" w:eastAsia="zh-CN"/>
        </w:rPr>
        <w:t xml:space="preserve"> and </w:t>
      </w:r>
      <w:proofErr w:type="spellStart"/>
      <w:r w:rsidR="00C10E0D" w:rsidRPr="00B83410">
        <w:rPr>
          <w:rFonts w:ascii="Verdana" w:eastAsia="SimSun" w:hAnsi="Verdana" w:cs="Arial"/>
          <w:sz w:val="20"/>
          <w:szCs w:val="20"/>
          <w:lang w:val="en-GB" w:eastAsia="zh-CN"/>
        </w:rPr>
        <w:t>Sarrazin</w:t>
      </w:r>
      <w:proofErr w:type="spellEnd"/>
      <w:r w:rsidR="00C10E0D" w:rsidRPr="00B83410">
        <w:rPr>
          <w:rFonts w:ascii="Verdana" w:eastAsia="SimSun" w:hAnsi="Verdana" w:cs="Arial"/>
          <w:sz w:val="20"/>
          <w:szCs w:val="20"/>
          <w:lang w:val="en-GB" w:eastAsia="zh-CN"/>
        </w:rPr>
        <w:t xml:space="preserve"> (2013). However it would still be useful to have a tool which </w:t>
      </w:r>
      <w:r w:rsidRPr="00B83410">
        <w:rPr>
          <w:rFonts w:ascii="Verdana" w:eastAsia="SimSun" w:hAnsi="Verdana" w:cs="Arial"/>
          <w:sz w:val="20"/>
          <w:szCs w:val="20"/>
          <w:lang w:val="en-GB" w:eastAsia="zh-CN"/>
        </w:rPr>
        <w:t>one</w:t>
      </w:r>
      <w:r w:rsidR="00C10E0D" w:rsidRPr="00B83410">
        <w:rPr>
          <w:rFonts w:ascii="Verdana" w:eastAsia="SimSun" w:hAnsi="Verdana" w:cs="Arial"/>
          <w:sz w:val="20"/>
          <w:szCs w:val="20"/>
          <w:lang w:val="en-GB" w:eastAsia="zh-CN"/>
        </w:rPr>
        <w:t xml:space="preserve"> can experiment with, and compare results with and without taking into account the drift. The lack of improvement in upper-air scores against radiosondes in the very short range (+12 h) could be due </w:t>
      </w:r>
      <w:r w:rsidRPr="00B83410">
        <w:rPr>
          <w:rFonts w:ascii="Verdana" w:eastAsia="SimSun" w:hAnsi="Verdana" w:cs="Arial"/>
          <w:sz w:val="20"/>
          <w:szCs w:val="20"/>
          <w:lang w:val="en-GB" w:eastAsia="zh-CN"/>
        </w:rPr>
        <w:t xml:space="preserve">to </w:t>
      </w:r>
      <w:r w:rsidR="00C10E0D" w:rsidRPr="00B83410">
        <w:rPr>
          <w:rFonts w:ascii="Verdana" w:eastAsia="SimSun" w:hAnsi="Verdana" w:cs="Arial"/>
          <w:sz w:val="20"/>
          <w:szCs w:val="20"/>
          <w:lang w:val="en-GB" w:eastAsia="zh-CN"/>
        </w:rPr>
        <w:t xml:space="preserve">radiosonde drift.  </w:t>
      </w:r>
    </w:p>
    <w:p w14:paraId="12A290D7" w14:textId="77777777" w:rsidR="0021652A" w:rsidRPr="00B83410" w:rsidRDefault="0021652A" w:rsidP="004A37DB">
      <w:pPr>
        <w:tabs>
          <w:tab w:val="left" w:pos="720"/>
        </w:tabs>
        <w:spacing w:after="0" w:line="240" w:lineRule="auto"/>
        <w:jc w:val="both"/>
        <w:rPr>
          <w:rFonts w:ascii="Verdana" w:eastAsia="SimSun" w:hAnsi="Verdana" w:cs="Arial"/>
          <w:sz w:val="20"/>
          <w:szCs w:val="20"/>
          <w:lang w:val="en-GB" w:eastAsia="zh-CN"/>
        </w:rPr>
      </w:pPr>
    </w:p>
    <w:p w14:paraId="3AFB28D4" w14:textId="61A99880" w:rsidR="004232E9" w:rsidRPr="00B83410" w:rsidRDefault="00D45A2A"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4.6.5</w:t>
      </w:r>
      <w:r w:rsidRPr="00B83410">
        <w:rPr>
          <w:rFonts w:ascii="Verdana" w:eastAsia="SimSun" w:hAnsi="Verdana" w:cs="Arial"/>
          <w:sz w:val="20"/>
          <w:szCs w:val="20"/>
          <w:lang w:val="en-GB" w:eastAsia="zh-CN"/>
        </w:rPr>
        <w:tab/>
        <w:t xml:space="preserve">In consideration of the fact that there is only 30 percent of radiosondes in true BUFR format, the issue is found  not critical as yet In the context of the CBS verification exchange, but will become increasingly important as BUFR coverage grows.  It was felt premature to propose concrete solutions for incorporating position and time in the CBS exchange. </w:t>
      </w:r>
      <w:r w:rsidR="004232E9" w:rsidRPr="00B83410">
        <w:rPr>
          <w:rFonts w:ascii="Verdana" w:eastAsia="SimSun" w:hAnsi="Verdana" w:cs="Arial"/>
          <w:sz w:val="20"/>
          <w:szCs w:val="20"/>
          <w:lang w:val="en-GB" w:eastAsia="zh-CN"/>
        </w:rPr>
        <w:t xml:space="preserve"> However, it was felt useful to develop a plan of action for further study of the issue.</w:t>
      </w:r>
    </w:p>
    <w:p w14:paraId="2CD3B9C4" w14:textId="77777777" w:rsidR="004232E9" w:rsidRPr="00B83410" w:rsidRDefault="004232E9" w:rsidP="004A37DB">
      <w:pPr>
        <w:tabs>
          <w:tab w:val="left" w:pos="720"/>
        </w:tabs>
        <w:spacing w:after="0" w:line="240" w:lineRule="auto"/>
        <w:jc w:val="both"/>
        <w:rPr>
          <w:rFonts w:ascii="Verdana" w:eastAsia="SimSun" w:hAnsi="Verdana" w:cs="Arial"/>
          <w:sz w:val="20"/>
          <w:szCs w:val="20"/>
          <w:lang w:val="en-GB" w:eastAsia="zh-CN"/>
        </w:rPr>
      </w:pPr>
    </w:p>
    <w:p w14:paraId="19266509" w14:textId="4D9C5D91" w:rsidR="009F69C7" w:rsidRPr="00B83410" w:rsidRDefault="009F69C7" w:rsidP="004A37DB">
      <w:pPr>
        <w:tabs>
          <w:tab w:val="left" w:pos="720"/>
        </w:tabs>
        <w:spacing w:after="0"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lastRenderedPageBreak/>
        <w:t>Action</w:t>
      </w:r>
      <w:r w:rsidR="00037304" w:rsidRPr="00B83410">
        <w:rPr>
          <w:rFonts w:ascii="Verdana" w:eastAsia="SimSun" w:hAnsi="Verdana" w:cs="Arial"/>
          <w:b/>
          <w:bCs/>
          <w:sz w:val="20"/>
          <w:szCs w:val="20"/>
          <w:lang w:val="en-GB" w:eastAsia="zh-CN"/>
        </w:rPr>
        <w:t xml:space="preserve"> 14</w:t>
      </w:r>
      <w:r w:rsidRPr="00B83410">
        <w:rPr>
          <w:rFonts w:ascii="Verdana" w:eastAsia="SimSun" w:hAnsi="Verdana" w:cs="Arial"/>
          <w:b/>
          <w:bCs/>
          <w:sz w:val="20"/>
          <w:szCs w:val="20"/>
          <w:lang w:val="en-GB" w:eastAsia="zh-CN"/>
        </w:rPr>
        <w:t xml:space="preserve">: </w:t>
      </w:r>
      <w:r w:rsidR="00145F04" w:rsidRPr="00B83410">
        <w:rPr>
          <w:rFonts w:ascii="Verdana" w:eastAsia="SimSun" w:hAnsi="Verdana" w:cs="Arial"/>
          <w:b/>
          <w:bCs/>
          <w:sz w:val="20"/>
          <w:szCs w:val="20"/>
          <w:lang w:val="en-GB" w:eastAsia="zh-CN"/>
        </w:rPr>
        <w:t>Mr Robinson</w:t>
      </w:r>
      <w:r w:rsidRPr="00B83410">
        <w:rPr>
          <w:rFonts w:ascii="Verdana" w:eastAsia="SimSun" w:hAnsi="Verdana" w:cs="Arial"/>
          <w:b/>
          <w:bCs/>
          <w:sz w:val="20"/>
          <w:szCs w:val="20"/>
          <w:lang w:val="en-GB" w:eastAsia="zh-CN"/>
        </w:rPr>
        <w:t xml:space="preserve"> to coordinate further study and report back at next meeting; </w:t>
      </w:r>
    </w:p>
    <w:p w14:paraId="611FE2DD" w14:textId="77777777" w:rsidR="00CA01FC" w:rsidRPr="00B83410" w:rsidRDefault="00CA01FC" w:rsidP="004A37DB">
      <w:pPr>
        <w:tabs>
          <w:tab w:val="left" w:pos="720"/>
        </w:tabs>
        <w:spacing w:after="0" w:line="240" w:lineRule="auto"/>
        <w:jc w:val="both"/>
        <w:rPr>
          <w:rFonts w:ascii="Verdana" w:eastAsia="SimSun" w:hAnsi="Verdana" w:cs="Arial"/>
          <w:b/>
          <w:bCs/>
          <w:sz w:val="20"/>
          <w:szCs w:val="20"/>
          <w:lang w:val="en-GB" w:eastAsia="zh-CN"/>
        </w:rPr>
      </w:pPr>
    </w:p>
    <w:p w14:paraId="684A2941" w14:textId="02BE5B59" w:rsidR="009F69C7" w:rsidRPr="00B83410" w:rsidRDefault="009F69C7" w:rsidP="004A37DB">
      <w:pPr>
        <w:tabs>
          <w:tab w:val="left" w:pos="720"/>
        </w:tabs>
        <w:spacing w:after="0"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Action</w:t>
      </w:r>
      <w:r w:rsidR="00037304" w:rsidRPr="00B83410">
        <w:rPr>
          <w:rFonts w:ascii="Verdana" w:eastAsia="SimSun" w:hAnsi="Verdana" w:cs="Arial"/>
          <w:b/>
          <w:bCs/>
          <w:sz w:val="20"/>
          <w:szCs w:val="20"/>
          <w:lang w:val="en-GB" w:eastAsia="zh-CN"/>
        </w:rPr>
        <w:t xml:space="preserve"> 15</w:t>
      </w:r>
      <w:r w:rsidRPr="00B83410">
        <w:rPr>
          <w:rFonts w:ascii="Verdana" w:eastAsia="SimSun" w:hAnsi="Verdana" w:cs="Arial"/>
          <w:b/>
          <w:bCs/>
          <w:sz w:val="20"/>
          <w:szCs w:val="20"/>
          <w:lang w:val="en-GB" w:eastAsia="zh-CN"/>
        </w:rPr>
        <w:t xml:space="preserve">:  </w:t>
      </w:r>
      <w:r w:rsidR="00947672" w:rsidRPr="00B83410">
        <w:rPr>
          <w:rFonts w:ascii="Verdana" w:eastAsia="SimSun" w:hAnsi="Verdana" w:cs="Arial"/>
          <w:b/>
          <w:bCs/>
          <w:sz w:val="20"/>
          <w:szCs w:val="20"/>
          <w:lang w:val="en-GB" w:eastAsia="zh-CN"/>
        </w:rPr>
        <w:t>Mr Robinson and LC-DNV to a</w:t>
      </w:r>
      <w:r w:rsidRPr="00B83410">
        <w:rPr>
          <w:rFonts w:ascii="Verdana" w:eastAsia="SimSun" w:hAnsi="Verdana" w:cs="Arial"/>
          <w:b/>
          <w:bCs/>
          <w:sz w:val="20"/>
          <w:szCs w:val="20"/>
          <w:lang w:val="en-GB" w:eastAsia="zh-CN"/>
        </w:rPr>
        <w:t xml:space="preserve">rrange for the </w:t>
      </w:r>
      <w:r w:rsidR="009955BD" w:rsidRPr="00B83410">
        <w:rPr>
          <w:rFonts w:ascii="Verdana" w:eastAsia="SimSun" w:hAnsi="Verdana" w:cs="Arial"/>
          <w:b/>
          <w:bCs/>
          <w:sz w:val="20"/>
          <w:szCs w:val="20"/>
          <w:lang w:val="en-GB" w:eastAsia="zh-CN"/>
        </w:rPr>
        <w:t xml:space="preserve">relevant </w:t>
      </w:r>
      <w:r w:rsidRPr="00B83410">
        <w:rPr>
          <w:rFonts w:ascii="Verdana" w:eastAsia="SimSun" w:hAnsi="Verdana" w:cs="Arial"/>
          <w:b/>
          <w:bCs/>
          <w:sz w:val="20"/>
          <w:szCs w:val="20"/>
          <w:lang w:val="en-GB" w:eastAsia="zh-CN"/>
        </w:rPr>
        <w:t>information to be available on the LCDNV web site</w:t>
      </w:r>
    </w:p>
    <w:p w14:paraId="500B90A2" w14:textId="77777777" w:rsidR="009F69C7" w:rsidRPr="00B83410" w:rsidRDefault="009F69C7" w:rsidP="004A37DB">
      <w:pPr>
        <w:tabs>
          <w:tab w:val="left" w:pos="720"/>
        </w:tabs>
        <w:spacing w:after="0" w:line="240" w:lineRule="auto"/>
        <w:jc w:val="both"/>
        <w:rPr>
          <w:rFonts w:ascii="Verdana" w:eastAsia="SimSun" w:hAnsi="Verdana" w:cs="Arial"/>
          <w:sz w:val="20"/>
          <w:szCs w:val="20"/>
          <w:lang w:val="en-GB" w:eastAsia="zh-CN"/>
        </w:rPr>
      </w:pPr>
    </w:p>
    <w:p w14:paraId="019B3FEE" w14:textId="229FA844" w:rsidR="0021652A" w:rsidRPr="00B83410" w:rsidRDefault="00326A49"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4.6</w:t>
      </w:r>
      <w:r w:rsidR="00CA01FC" w:rsidRPr="00B83410">
        <w:rPr>
          <w:rFonts w:ascii="Verdana" w:eastAsia="SimSun" w:hAnsi="Verdana" w:cs="Arial"/>
          <w:sz w:val="20"/>
          <w:szCs w:val="20"/>
          <w:lang w:val="en-GB" w:eastAsia="zh-CN"/>
        </w:rPr>
        <w:t>.</w:t>
      </w:r>
      <w:r w:rsidRPr="00B83410">
        <w:rPr>
          <w:rFonts w:ascii="Verdana" w:eastAsia="SimSun" w:hAnsi="Verdana" w:cs="Arial"/>
          <w:sz w:val="20"/>
          <w:szCs w:val="20"/>
          <w:lang w:val="en-GB" w:eastAsia="zh-CN"/>
        </w:rPr>
        <w:t>6</w:t>
      </w:r>
      <w:r w:rsidR="00CA01FC" w:rsidRPr="00B83410">
        <w:rPr>
          <w:rFonts w:ascii="Verdana" w:eastAsia="SimSun" w:hAnsi="Verdana" w:cs="Arial"/>
          <w:sz w:val="20"/>
          <w:szCs w:val="20"/>
          <w:lang w:val="en-GB" w:eastAsia="zh-CN"/>
        </w:rPr>
        <w:tab/>
        <w:t xml:space="preserve">Mr Robinson </w:t>
      </w:r>
      <w:r w:rsidR="006F2817" w:rsidRPr="00B83410">
        <w:rPr>
          <w:rFonts w:ascii="Verdana" w:eastAsia="SimSun" w:hAnsi="Verdana" w:cs="Arial"/>
          <w:sz w:val="20"/>
          <w:szCs w:val="20"/>
          <w:lang w:val="en-GB" w:eastAsia="zh-CN"/>
        </w:rPr>
        <w:t xml:space="preserve">also </w:t>
      </w:r>
      <w:r w:rsidR="00CA01FC" w:rsidRPr="00B83410">
        <w:rPr>
          <w:rFonts w:ascii="Verdana" w:eastAsia="SimSun" w:hAnsi="Verdana" w:cs="Arial"/>
          <w:sz w:val="20"/>
          <w:szCs w:val="20"/>
          <w:lang w:val="en-GB" w:eastAsia="zh-CN"/>
        </w:rPr>
        <w:t xml:space="preserve">reported on the verification application tool for experimentation called EMET developed by CMC and its research Branch, a tool designed to consolidate verification activities. It could be used for testing different verification scenarios. </w:t>
      </w:r>
    </w:p>
    <w:p w14:paraId="0E8AF386" w14:textId="77777777" w:rsidR="006F2817" w:rsidRPr="00B83410" w:rsidRDefault="006F2817" w:rsidP="004A37DB">
      <w:pPr>
        <w:tabs>
          <w:tab w:val="left" w:pos="720"/>
        </w:tabs>
        <w:spacing w:after="0" w:line="240" w:lineRule="auto"/>
        <w:jc w:val="both"/>
        <w:rPr>
          <w:rFonts w:ascii="Verdana" w:eastAsia="SimSun" w:hAnsi="Verdana" w:cs="Arial"/>
          <w:sz w:val="20"/>
          <w:szCs w:val="20"/>
          <w:lang w:val="en-GB" w:eastAsia="zh-CN"/>
        </w:rPr>
      </w:pPr>
    </w:p>
    <w:p w14:paraId="764FC9ED" w14:textId="424C5758" w:rsidR="00021EA6" w:rsidRPr="00B83410" w:rsidRDefault="00021EA6" w:rsidP="004A37DB">
      <w:pPr>
        <w:tabs>
          <w:tab w:val="left" w:pos="720"/>
        </w:tabs>
        <w:spacing w:after="0"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4.7</w:t>
      </w:r>
      <w:r w:rsidRPr="00B83410">
        <w:rPr>
          <w:rFonts w:ascii="Verdana" w:eastAsia="SimSun" w:hAnsi="Verdana" w:cs="Arial"/>
          <w:b/>
          <w:bCs/>
          <w:sz w:val="20"/>
          <w:szCs w:val="20"/>
          <w:lang w:val="en-GB" w:eastAsia="zh-CN"/>
        </w:rPr>
        <w:tab/>
        <w:t xml:space="preserve"> Implication of possible changes to radiosonde </w:t>
      </w:r>
      <w:r w:rsidR="00BC2D46" w:rsidRPr="00B83410">
        <w:rPr>
          <w:rFonts w:ascii="Verdana" w:eastAsia="SimSun" w:hAnsi="Verdana" w:cs="Arial"/>
          <w:b/>
          <w:bCs/>
          <w:sz w:val="20"/>
          <w:szCs w:val="20"/>
          <w:lang w:val="en-GB" w:eastAsia="zh-CN"/>
        </w:rPr>
        <w:t xml:space="preserve">launch times </w:t>
      </w:r>
      <w:r w:rsidRPr="00B83410">
        <w:rPr>
          <w:rFonts w:ascii="Verdana" w:eastAsia="SimSun" w:hAnsi="Verdana" w:cs="Arial"/>
          <w:b/>
          <w:bCs/>
          <w:sz w:val="20"/>
          <w:szCs w:val="20"/>
          <w:lang w:val="en-GB" w:eastAsia="zh-CN"/>
        </w:rPr>
        <w:t xml:space="preserve">for verification </w:t>
      </w:r>
    </w:p>
    <w:p w14:paraId="6E02719F" w14:textId="77777777" w:rsidR="00021EA6" w:rsidRPr="00B83410" w:rsidRDefault="00021EA6" w:rsidP="004A37DB">
      <w:pPr>
        <w:tabs>
          <w:tab w:val="left" w:pos="720"/>
        </w:tabs>
        <w:spacing w:after="0" w:line="240" w:lineRule="auto"/>
        <w:jc w:val="both"/>
        <w:rPr>
          <w:rFonts w:ascii="Verdana" w:eastAsia="SimSun" w:hAnsi="Verdana" w:cs="Arial"/>
          <w:sz w:val="20"/>
          <w:szCs w:val="20"/>
          <w:lang w:val="en-GB" w:eastAsia="zh-CN"/>
        </w:rPr>
      </w:pPr>
    </w:p>
    <w:p w14:paraId="6ECDC995" w14:textId="6DC9365D" w:rsidR="00021EA6" w:rsidRPr="00B83410" w:rsidRDefault="00021EA6"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 xml:space="preserve">4.7.1 </w:t>
      </w:r>
      <w:r w:rsidRPr="00B83410">
        <w:rPr>
          <w:rFonts w:ascii="Verdana" w:eastAsia="SimSun" w:hAnsi="Verdana" w:cs="Arial"/>
          <w:sz w:val="20"/>
          <w:szCs w:val="20"/>
          <w:lang w:val="en-GB" w:eastAsia="zh-CN"/>
        </w:rPr>
        <w:tab/>
        <w:t>Mr Robinson</w:t>
      </w:r>
      <w:r w:rsidR="00694CEA" w:rsidRPr="00B83410">
        <w:rPr>
          <w:rFonts w:ascii="Verdana" w:eastAsia="SimSun" w:hAnsi="Verdana" w:cs="Arial"/>
          <w:sz w:val="20"/>
          <w:szCs w:val="20"/>
          <w:lang w:val="en-GB" w:eastAsia="zh-CN"/>
        </w:rPr>
        <w:t xml:space="preserve"> reported comments on this issue from Dr Haiden. He</w:t>
      </w:r>
      <w:r w:rsidRPr="00B83410">
        <w:rPr>
          <w:rFonts w:ascii="Verdana" w:eastAsia="SimSun" w:hAnsi="Verdana" w:cs="Arial"/>
          <w:sz w:val="20"/>
          <w:szCs w:val="20"/>
          <w:lang w:val="en-GB" w:eastAsia="zh-CN"/>
        </w:rPr>
        <w:t xml:space="preserve"> indicated that there is a suggestion (specifically for the GUAN subset) to allow more flexibility about launch times of radiosonde.  The reasoning is that in some areas 0000 and 1200 UTC are near dawn and dusk and it might be better to have definite night and day reports, </w:t>
      </w:r>
      <w:proofErr w:type="spellStart"/>
      <w:r w:rsidRPr="00B83410">
        <w:rPr>
          <w:rFonts w:ascii="Verdana" w:eastAsia="SimSun" w:hAnsi="Verdana" w:cs="Arial"/>
          <w:sz w:val="20"/>
          <w:szCs w:val="20"/>
          <w:lang w:val="en-GB" w:eastAsia="zh-CN"/>
        </w:rPr>
        <w:t>ie</w:t>
      </w:r>
      <w:proofErr w:type="spellEnd"/>
      <w:r w:rsidRPr="00B83410">
        <w:rPr>
          <w:rFonts w:ascii="Verdana" w:eastAsia="SimSun" w:hAnsi="Verdana" w:cs="Arial"/>
          <w:sz w:val="20"/>
          <w:szCs w:val="20"/>
          <w:lang w:val="en-GB" w:eastAsia="zh-CN"/>
        </w:rPr>
        <w:t xml:space="preserve"> use local time rather than GMT. Another reason is that it would be more useful to launch radiosondes at times when there are fewer aircraft (e.g. between midnight and early morning).  </w:t>
      </w:r>
    </w:p>
    <w:p w14:paraId="67BB5DD3" w14:textId="77777777" w:rsidR="00021EA6" w:rsidRPr="00B83410" w:rsidRDefault="00021EA6" w:rsidP="004A37DB">
      <w:pPr>
        <w:tabs>
          <w:tab w:val="left" w:pos="720"/>
        </w:tabs>
        <w:spacing w:after="0" w:line="240" w:lineRule="auto"/>
        <w:jc w:val="both"/>
        <w:rPr>
          <w:rFonts w:ascii="Verdana" w:eastAsia="SimSun" w:hAnsi="Verdana" w:cs="Arial"/>
          <w:sz w:val="20"/>
          <w:szCs w:val="20"/>
          <w:lang w:val="en-GB" w:eastAsia="zh-CN"/>
        </w:rPr>
      </w:pPr>
    </w:p>
    <w:p w14:paraId="1A0B5BDE" w14:textId="77777777" w:rsidR="00021EA6" w:rsidRPr="00B83410" w:rsidRDefault="00021EA6"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 xml:space="preserve">4.7.2 </w:t>
      </w:r>
      <w:r w:rsidRPr="00B83410">
        <w:rPr>
          <w:rFonts w:ascii="Verdana" w:eastAsia="SimSun" w:hAnsi="Verdana" w:cs="Arial"/>
          <w:sz w:val="20"/>
          <w:szCs w:val="20"/>
          <w:lang w:val="en-GB" w:eastAsia="zh-CN"/>
        </w:rPr>
        <w:tab/>
        <w:t xml:space="preserve">NWP is used to </w:t>
      </w:r>
      <w:proofErr w:type="spellStart"/>
      <w:r w:rsidRPr="00B83410">
        <w:rPr>
          <w:rFonts w:ascii="Verdana" w:eastAsia="SimSun" w:hAnsi="Verdana" w:cs="Arial"/>
          <w:sz w:val="20"/>
          <w:szCs w:val="20"/>
          <w:lang w:val="en-GB" w:eastAsia="zh-CN"/>
        </w:rPr>
        <w:t>asynoptic</w:t>
      </w:r>
      <w:proofErr w:type="spellEnd"/>
      <w:r w:rsidRPr="00B83410">
        <w:rPr>
          <w:rFonts w:ascii="Verdana" w:eastAsia="SimSun" w:hAnsi="Verdana" w:cs="Arial"/>
          <w:sz w:val="20"/>
          <w:szCs w:val="20"/>
          <w:lang w:val="en-GB" w:eastAsia="zh-CN"/>
        </w:rPr>
        <w:t xml:space="preserve"> data, but verification is somewhat 'tied' to 00/12 UTC so this might make radiosondes less useful for verification. At the moment, the 00/12 UTC times agree with the starting times of model runs. This means that for a given lead time, say 48 hours, one can aggregate scores from both runs and in this way make use of all radiosonde obs. If the additional times would be 06 and 18 UTC, for example, then in order to use all radiosonde </w:t>
      </w:r>
      <w:proofErr w:type="spellStart"/>
      <w:r w:rsidRPr="00B83410">
        <w:rPr>
          <w:rFonts w:ascii="Verdana" w:eastAsia="SimSun" w:hAnsi="Verdana" w:cs="Arial"/>
          <w:sz w:val="20"/>
          <w:szCs w:val="20"/>
          <w:lang w:val="en-GB" w:eastAsia="zh-CN"/>
        </w:rPr>
        <w:t>obs</w:t>
      </w:r>
      <w:proofErr w:type="spellEnd"/>
      <w:r w:rsidRPr="00B83410">
        <w:rPr>
          <w:rFonts w:ascii="Verdana" w:eastAsia="SimSun" w:hAnsi="Verdana" w:cs="Arial"/>
          <w:sz w:val="20"/>
          <w:szCs w:val="20"/>
          <w:lang w:val="en-GB" w:eastAsia="zh-CN"/>
        </w:rPr>
        <w:t xml:space="preserve"> as before, we would need to have 4 model runs per day. If the additional launch times could be any hour of the day, then it would not be possible to do a seamless verification out to day 10 or 15 anymore (since we produce 1-hourly model output only up to day 4). Such problems go away if scores within a 24-h window are all aggregated together. This appears reasonable at longer lead times but would definitely be a loss of information in the short range. Also, it would make score exchange (like for CBS) more cumbersome and comparison of models more difficult.</w:t>
      </w:r>
    </w:p>
    <w:p w14:paraId="40D022EC" w14:textId="77777777" w:rsidR="00021EA6" w:rsidRPr="00B83410" w:rsidRDefault="00021EA6" w:rsidP="004A37DB">
      <w:pPr>
        <w:tabs>
          <w:tab w:val="left" w:pos="720"/>
        </w:tabs>
        <w:spacing w:after="0" w:line="240" w:lineRule="auto"/>
        <w:jc w:val="both"/>
        <w:rPr>
          <w:rFonts w:ascii="Verdana" w:eastAsia="SimSun" w:hAnsi="Verdana" w:cs="Arial"/>
          <w:sz w:val="20"/>
          <w:szCs w:val="20"/>
          <w:lang w:val="en-GB" w:eastAsia="zh-CN"/>
        </w:rPr>
      </w:pPr>
    </w:p>
    <w:p w14:paraId="0BD89852" w14:textId="2E5F8EE0" w:rsidR="00021EA6" w:rsidRPr="00B83410" w:rsidRDefault="00021EA6"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 xml:space="preserve">4.7.3 </w:t>
      </w:r>
      <w:r w:rsidRPr="00B83410">
        <w:rPr>
          <w:rFonts w:ascii="Verdana" w:eastAsia="SimSun" w:hAnsi="Verdana" w:cs="Arial"/>
          <w:sz w:val="20"/>
          <w:szCs w:val="20"/>
          <w:lang w:val="en-GB" w:eastAsia="zh-CN"/>
        </w:rPr>
        <w:tab/>
        <w:t xml:space="preserve">So far other global centres have not expressed opinion on this topic. Additional discussion may take place at the EUMETNET OBS-Set Meeting (April 2018).  </w:t>
      </w:r>
    </w:p>
    <w:p w14:paraId="0F583A70" w14:textId="77777777" w:rsidR="00021EA6" w:rsidRPr="00B83410" w:rsidRDefault="00021EA6" w:rsidP="004A37DB">
      <w:pPr>
        <w:tabs>
          <w:tab w:val="left" w:pos="720"/>
        </w:tabs>
        <w:spacing w:after="0" w:line="240" w:lineRule="auto"/>
        <w:jc w:val="both"/>
        <w:rPr>
          <w:rFonts w:ascii="Verdana" w:eastAsia="SimSun" w:hAnsi="Verdana" w:cs="Arial"/>
          <w:sz w:val="20"/>
          <w:szCs w:val="20"/>
          <w:lang w:val="en-GB" w:eastAsia="zh-CN"/>
        </w:rPr>
      </w:pPr>
    </w:p>
    <w:p w14:paraId="46C69A74" w14:textId="77777777" w:rsidR="00021EA6" w:rsidRPr="00B83410" w:rsidRDefault="00021EA6"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4.7.4</w:t>
      </w:r>
      <w:r w:rsidRPr="00B83410">
        <w:rPr>
          <w:rFonts w:ascii="Verdana" w:eastAsia="SimSun" w:hAnsi="Verdana" w:cs="Arial"/>
          <w:sz w:val="20"/>
          <w:szCs w:val="20"/>
          <w:lang w:val="en-GB" w:eastAsia="zh-CN"/>
        </w:rPr>
        <w:tab/>
        <w:t>Another issue that is currently being discussed: how high should radiosondes aim to go (</w:t>
      </w:r>
      <w:proofErr w:type="spellStart"/>
      <w:r w:rsidRPr="00B83410">
        <w:rPr>
          <w:rFonts w:ascii="Verdana" w:eastAsia="SimSun" w:hAnsi="Verdana" w:cs="Arial"/>
          <w:sz w:val="20"/>
          <w:szCs w:val="20"/>
          <w:lang w:val="en-GB" w:eastAsia="zh-CN"/>
        </w:rPr>
        <w:t>eg</w:t>
      </w:r>
      <w:proofErr w:type="spellEnd"/>
      <w:r w:rsidRPr="00B83410">
        <w:rPr>
          <w:rFonts w:ascii="Verdana" w:eastAsia="SimSun" w:hAnsi="Verdana" w:cs="Arial"/>
          <w:sz w:val="20"/>
          <w:szCs w:val="20"/>
          <w:lang w:val="en-GB" w:eastAsia="zh-CN"/>
        </w:rPr>
        <w:t xml:space="preserve"> 50, 30, 10 </w:t>
      </w:r>
      <w:proofErr w:type="spellStart"/>
      <w:r w:rsidRPr="00B83410">
        <w:rPr>
          <w:rFonts w:ascii="Verdana" w:eastAsia="SimSun" w:hAnsi="Verdana" w:cs="Arial"/>
          <w:sz w:val="20"/>
          <w:szCs w:val="20"/>
          <w:lang w:val="en-GB" w:eastAsia="zh-CN"/>
        </w:rPr>
        <w:t>hPa</w:t>
      </w:r>
      <w:proofErr w:type="spellEnd"/>
      <w:r w:rsidRPr="00B83410">
        <w:rPr>
          <w:rFonts w:ascii="Verdana" w:eastAsia="SimSun" w:hAnsi="Verdana" w:cs="Arial"/>
          <w:sz w:val="20"/>
          <w:szCs w:val="20"/>
          <w:lang w:val="en-GB" w:eastAsia="zh-CN"/>
        </w:rPr>
        <w:t xml:space="preserve">; this has cost implications).  Ideally there would be some "hard evidence" to support one choice or another.  </w:t>
      </w:r>
    </w:p>
    <w:p w14:paraId="4C201DB8" w14:textId="77777777" w:rsidR="00021EA6" w:rsidRPr="00B83410" w:rsidRDefault="00021EA6" w:rsidP="004A37DB">
      <w:pPr>
        <w:tabs>
          <w:tab w:val="left" w:pos="720"/>
        </w:tabs>
        <w:spacing w:after="0" w:line="240" w:lineRule="auto"/>
        <w:jc w:val="both"/>
        <w:rPr>
          <w:rFonts w:ascii="Verdana" w:eastAsia="SimSun" w:hAnsi="Verdana" w:cs="Arial"/>
          <w:sz w:val="20"/>
          <w:szCs w:val="20"/>
          <w:lang w:val="en-GB" w:eastAsia="zh-CN"/>
        </w:rPr>
      </w:pPr>
    </w:p>
    <w:p w14:paraId="072103EC" w14:textId="77777777" w:rsidR="00021EA6" w:rsidRPr="00B83410" w:rsidRDefault="00021EA6"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4.7.5</w:t>
      </w:r>
      <w:r w:rsidRPr="00B83410">
        <w:rPr>
          <w:rFonts w:ascii="Verdana" w:eastAsia="SimSun" w:hAnsi="Verdana" w:cs="Arial"/>
          <w:sz w:val="20"/>
          <w:szCs w:val="20"/>
          <w:lang w:val="en-GB" w:eastAsia="zh-CN"/>
        </w:rPr>
        <w:tab/>
        <w:t xml:space="preserve">Mr Robinson confirmed the view of CMC to maintain status quo for launch times. He noted that a look at radiosonde reception at CMC suggests there are already a number of radiosonde reports at launch times other than 00 or 12 UTC.  Of 925 radiosonde stations with reports received in 2018 (up to February 28, 1200 UTC), only 546 were from either 0000 or 1200 UTC.  Of the remaining observations, 215 were from near synoptic hour times of either 1100 or 2300, but a significant number (83) came from 0600 or 1800 and another 81 from other hours.  </w:t>
      </w:r>
    </w:p>
    <w:p w14:paraId="18A033AD" w14:textId="77777777" w:rsidR="00021EA6" w:rsidRPr="00B83410" w:rsidRDefault="00021EA6" w:rsidP="004A37DB">
      <w:pPr>
        <w:tabs>
          <w:tab w:val="left" w:pos="720"/>
        </w:tabs>
        <w:spacing w:after="0" w:line="240" w:lineRule="auto"/>
        <w:jc w:val="both"/>
        <w:rPr>
          <w:rFonts w:ascii="Verdana" w:eastAsia="SimSun" w:hAnsi="Verdana" w:cs="Arial"/>
          <w:sz w:val="20"/>
          <w:szCs w:val="20"/>
          <w:lang w:val="en-GB" w:eastAsia="zh-CN"/>
        </w:rPr>
      </w:pPr>
    </w:p>
    <w:p w14:paraId="54EB3D80" w14:textId="77777777" w:rsidR="00021EA6" w:rsidRPr="00B83410" w:rsidRDefault="00021EA6"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 xml:space="preserve">4.7.6 </w:t>
      </w:r>
      <w:r w:rsidRPr="00B83410">
        <w:rPr>
          <w:rFonts w:ascii="Verdana" w:eastAsia="SimSun" w:hAnsi="Verdana" w:cs="Arial"/>
          <w:sz w:val="20"/>
          <w:szCs w:val="20"/>
          <w:lang w:val="en-GB" w:eastAsia="zh-CN"/>
        </w:rPr>
        <w:tab/>
        <w:t xml:space="preserve">He noted that assimilation systems can handle observations from any time, but given that models tend to be run at 0000 and/or 1200 UTC, and given the importance of radiosonde observations due to the high quality of these data, the team should recommend that as many observations continue to be done at 0000 and 1200 UTC as possible.  </w:t>
      </w:r>
    </w:p>
    <w:p w14:paraId="376AB339" w14:textId="77777777" w:rsidR="00021EA6" w:rsidRPr="00B83410" w:rsidRDefault="00021EA6" w:rsidP="004A37DB">
      <w:pPr>
        <w:tabs>
          <w:tab w:val="left" w:pos="720"/>
        </w:tabs>
        <w:spacing w:after="0" w:line="240" w:lineRule="auto"/>
        <w:jc w:val="both"/>
        <w:rPr>
          <w:rFonts w:ascii="Verdana" w:eastAsia="SimSun" w:hAnsi="Verdana" w:cs="Arial"/>
          <w:sz w:val="20"/>
          <w:szCs w:val="20"/>
          <w:lang w:val="en-GB" w:eastAsia="zh-CN"/>
        </w:rPr>
      </w:pPr>
    </w:p>
    <w:p w14:paraId="136A5C0A" w14:textId="42453950" w:rsidR="00021EA6" w:rsidRPr="00B83410" w:rsidRDefault="00021EA6"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 xml:space="preserve">4.7.7 The ET noted that different applications (for example data assimilation, verification, real-time weather information, climate monitoring) may have different priorities for </w:t>
      </w:r>
      <w:r w:rsidRPr="00B83410">
        <w:rPr>
          <w:rFonts w:ascii="Verdana" w:eastAsia="SimSun" w:hAnsi="Verdana" w:cs="Arial"/>
          <w:sz w:val="20"/>
          <w:szCs w:val="20"/>
          <w:lang w:val="en-GB" w:eastAsia="zh-CN"/>
        </w:rPr>
        <w:lastRenderedPageBreak/>
        <w:t xml:space="preserve">these issue. It considered that a study of the impact of changes to radiosonde launch times would be helpful in this context. </w:t>
      </w:r>
    </w:p>
    <w:p w14:paraId="5FA3468B" w14:textId="77777777" w:rsidR="00021EA6" w:rsidRPr="00B83410" w:rsidRDefault="00021EA6" w:rsidP="00021EA6">
      <w:pPr>
        <w:tabs>
          <w:tab w:val="left" w:pos="720"/>
        </w:tabs>
        <w:spacing w:after="0" w:line="240" w:lineRule="auto"/>
        <w:rPr>
          <w:rFonts w:ascii="Verdana" w:eastAsia="SimSun" w:hAnsi="Verdana" w:cs="Arial"/>
          <w:sz w:val="20"/>
          <w:szCs w:val="20"/>
          <w:lang w:val="en-GB" w:eastAsia="zh-CN"/>
        </w:rPr>
      </w:pPr>
    </w:p>
    <w:p w14:paraId="2F97AD27" w14:textId="5BC30660" w:rsidR="00021EA6" w:rsidRPr="00B83410" w:rsidRDefault="00021EA6" w:rsidP="006A5550">
      <w:pPr>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Action</w:t>
      </w:r>
      <w:r w:rsidR="00037304" w:rsidRPr="00B83410">
        <w:rPr>
          <w:rFonts w:ascii="Verdana" w:eastAsia="SimSun" w:hAnsi="Verdana" w:cs="Arial"/>
          <w:b/>
          <w:bCs/>
          <w:sz w:val="20"/>
          <w:szCs w:val="20"/>
          <w:lang w:val="en-GB" w:eastAsia="zh-CN"/>
        </w:rPr>
        <w:t xml:space="preserve"> 16</w:t>
      </w:r>
      <w:r w:rsidR="00BC2D46" w:rsidRPr="00B83410">
        <w:rPr>
          <w:rFonts w:ascii="Verdana" w:eastAsia="SimSun" w:hAnsi="Verdana" w:cs="Arial"/>
          <w:b/>
          <w:bCs/>
          <w:sz w:val="20"/>
          <w:szCs w:val="20"/>
          <w:lang w:val="en-GB" w:eastAsia="zh-CN"/>
        </w:rPr>
        <w:t xml:space="preserve">: </w:t>
      </w:r>
      <w:r w:rsidRPr="00B83410">
        <w:rPr>
          <w:rFonts w:ascii="Verdana" w:eastAsia="SimSun" w:hAnsi="Verdana" w:cs="Arial"/>
          <w:b/>
          <w:bCs/>
          <w:sz w:val="20"/>
          <w:szCs w:val="20"/>
          <w:lang w:val="en-GB" w:eastAsia="zh-CN"/>
        </w:rPr>
        <w:t>Mr Robinson</w:t>
      </w:r>
      <w:r w:rsidR="00BC2D46" w:rsidRPr="00B83410">
        <w:rPr>
          <w:rFonts w:ascii="Verdana" w:eastAsia="SimSun" w:hAnsi="Verdana" w:cs="Arial"/>
          <w:b/>
          <w:bCs/>
          <w:sz w:val="20"/>
          <w:szCs w:val="20"/>
          <w:lang w:val="en-GB" w:eastAsia="zh-CN"/>
        </w:rPr>
        <w:t xml:space="preserve"> to s</w:t>
      </w:r>
      <w:r w:rsidRPr="00B83410">
        <w:rPr>
          <w:rFonts w:ascii="Verdana" w:eastAsia="SimSun" w:hAnsi="Verdana" w:cs="Arial"/>
          <w:b/>
          <w:bCs/>
          <w:sz w:val="20"/>
          <w:szCs w:val="20"/>
          <w:lang w:val="en-GB" w:eastAsia="zh-CN"/>
        </w:rPr>
        <w:t>tudy the impact on the standard verification of reduced synoptic radiosonde at 00Z and 12Z</w:t>
      </w:r>
      <w:r w:rsidR="00BC2D46" w:rsidRPr="00B83410">
        <w:rPr>
          <w:rFonts w:ascii="Verdana" w:eastAsia="SimSun" w:hAnsi="Verdana" w:cs="Arial"/>
          <w:b/>
          <w:bCs/>
          <w:sz w:val="20"/>
          <w:szCs w:val="20"/>
          <w:lang w:val="en-GB" w:eastAsia="zh-CN"/>
        </w:rPr>
        <w:t xml:space="preserve"> and to c</w:t>
      </w:r>
      <w:r w:rsidRPr="00B83410">
        <w:rPr>
          <w:rFonts w:ascii="Verdana" w:eastAsia="SimSun" w:hAnsi="Verdana" w:cs="Arial"/>
          <w:b/>
          <w:bCs/>
          <w:sz w:val="20"/>
          <w:szCs w:val="20"/>
          <w:lang w:val="en-GB" w:eastAsia="zh-CN"/>
        </w:rPr>
        <w:t>larify whether or not 11Z and 23Z are used as 12Z and 00Z in the standard verification process by NWP cent</w:t>
      </w:r>
      <w:r w:rsidR="00BC2D46" w:rsidRPr="00B83410">
        <w:rPr>
          <w:rFonts w:ascii="Verdana" w:eastAsia="SimSun" w:hAnsi="Verdana" w:cs="Arial"/>
          <w:b/>
          <w:bCs/>
          <w:sz w:val="20"/>
          <w:szCs w:val="20"/>
          <w:lang w:val="en-GB" w:eastAsia="zh-CN"/>
        </w:rPr>
        <w:t>r</w:t>
      </w:r>
      <w:r w:rsidRPr="00B83410">
        <w:rPr>
          <w:rFonts w:ascii="Verdana" w:eastAsia="SimSun" w:hAnsi="Verdana" w:cs="Arial"/>
          <w:b/>
          <w:bCs/>
          <w:sz w:val="20"/>
          <w:szCs w:val="20"/>
          <w:lang w:val="en-GB" w:eastAsia="zh-CN"/>
        </w:rPr>
        <w:t xml:space="preserve">es </w:t>
      </w:r>
    </w:p>
    <w:p w14:paraId="15488A22" w14:textId="77777777" w:rsidR="00DB4538" w:rsidRPr="00B83410" w:rsidRDefault="00DB4538" w:rsidP="00DB4538">
      <w:pPr>
        <w:tabs>
          <w:tab w:val="left" w:pos="720"/>
        </w:tabs>
        <w:spacing w:after="0" w:line="240" w:lineRule="auto"/>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4.8</w:t>
      </w:r>
      <w:r w:rsidRPr="00B83410">
        <w:rPr>
          <w:rFonts w:ascii="Verdana" w:eastAsia="SimSun" w:hAnsi="Verdana" w:cs="Arial"/>
          <w:b/>
          <w:bCs/>
          <w:sz w:val="20"/>
          <w:szCs w:val="20"/>
          <w:lang w:val="en-GB" w:eastAsia="zh-CN"/>
        </w:rPr>
        <w:tab/>
        <w:t>Extrapolation below orography</w:t>
      </w:r>
    </w:p>
    <w:p w14:paraId="1AE7FC24" w14:textId="77777777" w:rsidR="00DB4538" w:rsidRPr="00B83410" w:rsidRDefault="00DB4538" w:rsidP="00DB4538">
      <w:pPr>
        <w:tabs>
          <w:tab w:val="left" w:pos="720"/>
        </w:tabs>
        <w:spacing w:after="0" w:line="240" w:lineRule="auto"/>
        <w:rPr>
          <w:rFonts w:ascii="Verdana" w:eastAsia="SimSun" w:hAnsi="Verdana" w:cs="Arial"/>
          <w:sz w:val="20"/>
          <w:szCs w:val="20"/>
          <w:lang w:val="en-GB" w:eastAsia="zh-CN"/>
        </w:rPr>
      </w:pPr>
    </w:p>
    <w:p w14:paraId="50C0B6FC" w14:textId="26A00F30" w:rsidR="00DB4538" w:rsidRPr="00B83410" w:rsidRDefault="00DB4538"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 xml:space="preserve">4.8.1  Mr Robinson described a solution to the problem of verifying fields (forecast, analysis or climatology) which lie below the surface (for example, 1000 and 850 </w:t>
      </w:r>
      <w:proofErr w:type="spellStart"/>
      <w:r w:rsidRPr="00B83410">
        <w:rPr>
          <w:rFonts w:ascii="Verdana" w:eastAsia="SimSun" w:hAnsi="Verdana" w:cs="Arial"/>
          <w:sz w:val="20"/>
          <w:szCs w:val="20"/>
          <w:lang w:val="en-GB" w:eastAsia="zh-CN"/>
        </w:rPr>
        <w:t>hPa</w:t>
      </w:r>
      <w:proofErr w:type="spellEnd"/>
      <w:r w:rsidRPr="00B83410">
        <w:rPr>
          <w:rFonts w:ascii="Verdana" w:eastAsia="SimSun" w:hAnsi="Verdana" w:cs="Arial"/>
          <w:sz w:val="20"/>
          <w:szCs w:val="20"/>
          <w:lang w:val="en-GB" w:eastAsia="zh-CN"/>
        </w:rPr>
        <w:t xml:space="preserve"> in mountainous areas).  He recalled that at its 2014 meeting, the ET-OWFPS noted the report from the LC-DNV that the procedure used to extrapolate below orography has a significant impact on Anomaly Correlation Coefficient over Himalayas, and requested LC-DNV and him to make proposal to address this in verification (mask out areas below orography?).  The problem actually applies to all mountainous areas of the globe.</w:t>
      </w:r>
    </w:p>
    <w:p w14:paraId="0C38CD72" w14:textId="77777777" w:rsidR="00DB4538" w:rsidRPr="00B83410" w:rsidRDefault="00DB4538" w:rsidP="004A37DB">
      <w:pPr>
        <w:tabs>
          <w:tab w:val="left" w:pos="720"/>
        </w:tabs>
        <w:spacing w:after="0" w:line="240" w:lineRule="auto"/>
        <w:jc w:val="both"/>
        <w:rPr>
          <w:rFonts w:ascii="Verdana" w:eastAsia="SimSun" w:hAnsi="Verdana" w:cs="Arial"/>
          <w:sz w:val="20"/>
          <w:szCs w:val="20"/>
          <w:lang w:val="en-GB" w:eastAsia="zh-CN"/>
        </w:rPr>
      </w:pPr>
    </w:p>
    <w:p w14:paraId="7A2E5777" w14:textId="77777777" w:rsidR="00DB4538" w:rsidRPr="00B83410" w:rsidRDefault="00DB4538"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 xml:space="preserve">4.8.2 </w:t>
      </w:r>
      <w:r w:rsidRPr="00B83410">
        <w:rPr>
          <w:rFonts w:ascii="Verdana" w:eastAsia="SimSun" w:hAnsi="Verdana" w:cs="Arial"/>
          <w:sz w:val="20"/>
          <w:szCs w:val="20"/>
          <w:lang w:val="en-GB" w:eastAsia="zh-CN"/>
        </w:rPr>
        <w:tab/>
        <w:t xml:space="preserve">He reported that the Research Branch at CMC currently uses an approach in which the analysed surface pressure is used to determine values below the level being verified.  These areas are then masked out of the analysis, forecast and climatology fields before calculating verification statistics.  </w:t>
      </w:r>
    </w:p>
    <w:p w14:paraId="5EDE7441" w14:textId="77777777" w:rsidR="00DB4538" w:rsidRPr="00B83410" w:rsidRDefault="00DB4538" w:rsidP="004A37DB">
      <w:pPr>
        <w:tabs>
          <w:tab w:val="left" w:pos="720"/>
        </w:tabs>
        <w:spacing w:after="0" w:line="240" w:lineRule="auto"/>
        <w:jc w:val="both"/>
        <w:rPr>
          <w:rFonts w:ascii="Verdana" w:eastAsia="SimSun" w:hAnsi="Verdana" w:cs="Arial"/>
          <w:sz w:val="20"/>
          <w:szCs w:val="20"/>
          <w:lang w:val="en-GB" w:eastAsia="zh-CN"/>
        </w:rPr>
      </w:pPr>
    </w:p>
    <w:p w14:paraId="171EBD8E" w14:textId="3F0543C5" w:rsidR="00DB4538" w:rsidRPr="00B83410" w:rsidRDefault="00DB4538"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4.8.3</w:t>
      </w:r>
      <w:r w:rsidRPr="00B83410">
        <w:rPr>
          <w:rFonts w:ascii="Verdana" w:eastAsia="SimSun" w:hAnsi="Verdana" w:cs="Arial"/>
          <w:sz w:val="20"/>
          <w:szCs w:val="20"/>
          <w:lang w:val="en-GB" w:eastAsia="zh-CN"/>
        </w:rPr>
        <w:tab/>
        <w:t xml:space="preserve">He also reported that ideally, we should be taking into account the surface of all three fields (analysis, forecast and climatology) to assure that the points for all fields used for the verification are below the surface.  However, a more pragmatic solution has been suggested by ECMWF, based on the ERA-Interim climatology, as follows:  The issue occurs when scores are computed and which need a climatology, like for example anomaly correlation. Then the inconsistency between the extrapolations of temperature below orography in another centre’s model and in ERA-Interim affects the scores. </w:t>
      </w:r>
    </w:p>
    <w:p w14:paraId="115A9F32" w14:textId="77777777" w:rsidR="00DB4538" w:rsidRPr="00B83410" w:rsidRDefault="00DB4538" w:rsidP="004A37DB">
      <w:pPr>
        <w:tabs>
          <w:tab w:val="left" w:pos="720"/>
        </w:tabs>
        <w:spacing w:after="0" w:line="240" w:lineRule="auto"/>
        <w:jc w:val="both"/>
        <w:rPr>
          <w:rFonts w:ascii="Verdana" w:eastAsia="SimSun" w:hAnsi="Verdana" w:cs="Arial"/>
          <w:sz w:val="20"/>
          <w:szCs w:val="20"/>
          <w:lang w:val="en-GB" w:eastAsia="zh-CN"/>
        </w:rPr>
      </w:pPr>
    </w:p>
    <w:p w14:paraId="5C99F3E4" w14:textId="65737416" w:rsidR="00DB4538" w:rsidRPr="00B83410" w:rsidRDefault="00DB4538"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4.8.4</w:t>
      </w:r>
      <w:r w:rsidRPr="00B83410">
        <w:rPr>
          <w:rFonts w:ascii="Verdana" w:eastAsia="SimSun" w:hAnsi="Verdana" w:cs="Arial"/>
          <w:sz w:val="20"/>
          <w:szCs w:val="20"/>
          <w:lang w:val="en-GB" w:eastAsia="zh-CN"/>
        </w:rPr>
        <w:tab/>
        <w:t xml:space="preserve">The proposal to address the issue is for ECMWF to construct a 0/1 mask on the 1.5 </w:t>
      </w:r>
      <w:proofErr w:type="spellStart"/>
      <w:r w:rsidRPr="00B83410">
        <w:rPr>
          <w:rFonts w:ascii="Verdana" w:eastAsia="SimSun" w:hAnsi="Verdana" w:cs="Arial"/>
          <w:sz w:val="20"/>
          <w:szCs w:val="20"/>
          <w:lang w:val="en-GB" w:eastAsia="zh-CN"/>
        </w:rPr>
        <w:t>deg</w:t>
      </w:r>
      <w:proofErr w:type="spellEnd"/>
      <w:r w:rsidRPr="00B83410">
        <w:rPr>
          <w:rFonts w:ascii="Verdana" w:eastAsia="SimSun" w:hAnsi="Verdana" w:cs="Arial"/>
          <w:sz w:val="20"/>
          <w:szCs w:val="20"/>
          <w:lang w:val="en-GB" w:eastAsia="zh-CN"/>
        </w:rPr>
        <w:t xml:space="preserve"> verification grid, based on the union of daily masks over a whole year in ERA-Interim. The daily masks are constructed by comparing the ERA-Interim Z850 with the ERA-Interim orography. The mask is then sent out to all contributing centres so that they can use it in their verification.  He noted that It is possible that there would remain some points in either the analysis or forecast that will lie below the surface, however.  Other solutions are also possible, but the above has the simplicity of providing a common mask for all participating centres to use.  </w:t>
      </w:r>
    </w:p>
    <w:p w14:paraId="192E4A8C" w14:textId="77777777" w:rsidR="00DB4538" w:rsidRPr="00B83410" w:rsidRDefault="00DB4538" w:rsidP="004A37DB">
      <w:pPr>
        <w:tabs>
          <w:tab w:val="left" w:pos="720"/>
        </w:tabs>
        <w:spacing w:after="0" w:line="240" w:lineRule="auto"/>
        <w:jc w:val="both"/>
        <w:rPr>
          <w:rFonts w:ascii="Verdana" w:eastAsia="SimSun" w:hAnsi="Verdana" w:cs="Arial"/>
          <w:sz w:val="20"/>
          <w:szCs w:val="20"/>
          <w:lang w:val="en-GB" w:eastAsia="zh-CN"/>
        </w:rPr>
      </w:pPr>
    </w:p>
    <w:p w14:paraId="1FEE92BC" w14:textId="48587234" w:rsidR="00DB4538" w:rsidRPr="00B83410" w:rsidRDefault="00DB4538" w:rsidP="004A37DB">
      <w:pPr>
        <w:tabs>
          <w:tab w:val="left" w:pos="720"/>
        </w:tabs>
        <w:spacing w:after="0"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Action</w:t>
      </w:r>
      <w:r w:rsidR="00144C4E" w:rsidRPr="00B83410">
        <w:rPr>
          <w:rFonts w:ascii="Verdana" w:eastAsia="SimSun" w:hAnsi="Verdana" w:cs="Arial"/>
          <w:b/>
          <w:bCs/>
          <w:sz w:val="20"/>
          <w:szCs w:val="20"/>
          <w:lang w:val="en-GB" w:eastAsia="zh-CN"/>
        </w:rPr>
        <w:t xml:space="preserve"> 17</w:t>
      </w:r>
      <w:r w:rsidRPr="00B83410">
        <w:rPr>
          <w:rFonts w:ascii="Verdana" w:eastAsia="SimSun" w:hAnsi="Verdana" w:cs="Arial"/>
          <w:b/>
          <w:bCs/>
          <w:sz w:val="20"/>
          <w:szCs w:val="20"/>
          <w:lang w:val="en-GB" w:eastAsia="zh-CN"/>
        </w:rPr>
        <w:t xml:space="preserve">: ECMWF to implement the proposed mask for all participating centres to use to address issue related to extrapolation below orography. LC-DNV to contact centres when the mask is ready </w:t>
      </w:r>
      <w:r w:rsidR="00B5504A" w:rsidRPr="00B83410">
        <w:rPr>
          <w:rFonts w:ascii="Verdana" w:eastAsia="SimSun" w:hAnsi="Verdana" w:cs="Arial"/>
          <w:b/>
          <w:bCs/>
          <w:sz w:val="20"/>
          <w:szCs w:val="20"/>
          <w:lang w:val="en-GB" w:eastAsia="zh-CN"/>
        </w:rPr>
        <w:t>and co-ordinate implementation for use i</w:t>
      </w:r>
      <w:r w:rsidRPr="00B83410">
        <w:rPr>
          <w:rFonts w:ascii="Verdana" w:eastAsia="SimSun" w:hAnsi="Verdana" w:cs="Arial"/>
          <w:b/>
          <w:bCs/>
          <w:sz w:val="20"/>
          <w:szCs w:val="20"/>
          <w:lang w:val="en-GB" w:eastAsia="zh-CN"/>
        </w:rPr>
        <w:t>n standard verification</w:t>
      </w:r>
      <w:r w:rsidR="00C5558E" w:rsidRPr="00B83410">
        <w:rPr>
          <w:rFonts w:ascii="Verdana" w:eastAsia="SimSun" w:hAnsi="Verdana" w:cs="Arial"/>
          <w:b/>
          <w:bCs/>
          <w:sz w:val="20"/>
          <w:szCs w:val="20"/>
          <w:lang w:val="en-GB" w:eastAsia="zh-CN"/>
        </w:rPr>
        <w:t xml:space="preserve"> </w:t>
      </w:r>
      <w:r w:rsidR="00B5504A" w:rsidRPr="00B83410">
        <w:rPr>
          <w:rFonts w:ascii="Verdana" w:eastAsia="SimSun" w:hAnsi="Verdana" w:cs="Arial"/>
          <w:b/>
          <w:bCs/>
          <w:sz w:val="20"/>
          <w:szCs w:val="20"/>
          <w:lang w:val="en-GB" w:eastAsia="zh-CN"/>
        </w:rPr>
        <w:t>by all centres</w:t>
      </w:r>
      <w:r w:rsidRPr="00B83410">
        <w:rPr>
          <w:rFonts w:ascii="Verdana" w:eastAsia="SimSun" w:hAnsi="Verdana" w:cs="Arial"/>
          <w:b/>
          <w:bCs/>
          <w:sz w:val="20"/>
          <w:szCs w:val="20"/>
          <w:lang w:val="en-GB" w:eastAsia="zh-CN"/>
        </w:rPr>
        <w:t xml:space="preserve">. </w:t>
      </w:r>
    </w:p>
    <w:p w14:paraId="299F6160" w14:textId="5B728771" w:rsidR="006F2817" w:rsidRPr="00B83410" w:rsidRDefault="006F2817" w:rsidP="004A37DB">
      <w:pPr>
        <w:tabs>
          <w:tab w:val="left" w:pos="720"/>
        </w:tabs>
        <w:spacing w:after="0" w:line="240" w:lineRule="auto"/>
        <w:jc w:val="both"/>
        <w:rPr>
          <w:rFonts w:ascii="Verdana" w:eastAsia="SimSun" w:hAnsi="Verdana" w:cs="Arial"/>
          <w:sz w:val="20"/>
          <w:szCs w:val="20"/>
          <w:lang w:val="en-GB" w:eastAsia="zh-CN"/>
        </w:rPr>
      </w:pPr>
    </w:p>
    <w:p w14:paraId="2840C52E" w14:textId="77777777" w:rsidR="00A44EB1" w:rsidRPr="00B83410" w:rsidRDefault="00A44EB1" w:rsidP="004A37DB">
      <w:pPr>
        <w:tabs>
          <w:tab w:val="left" w:pos="720"/>
        </w:tabs>
        <w:spacing w:after="0"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4.9</w:t>
      </w:r>
      <w:r w:rsidRPr="00B83410">
        <w:rPr>
          <w:rFonts w:ascii="Verdana" w:eastAsia="SimSun" w:hAnsi="Verdana" w:cs="Arial"/>
          <w:b/>
          <w:bCs/>
          <w:sz w:val="20"/>
          <w:szCs w:val="20"/>
          <w:lang w:val="en-GB" w:eastAsia="zh-CN"/>
        </w:rPr>
        <w:tab/>
        <w:t>Use of WIGOS identifiers for station id</w:t>
      </w:r>
    </w:p>
    <w:p w14:paraId="57D9462F" w14:textId="77777777" w:rsidR="00A44EB1" w:rsidRPr="00B83410" w:rsidRDefault="00A44EB1" w:rsidP="004A37DB">
      <w:pPr>
        <w:tabs>
          <w:tab w:val="left" w:pos="720"/>
        </w:tabs>
        <w:spacing w:after="0" w:line="240" w:lineRule="auto"/>
        <w:jc w:val="both"/>
        <w:rPr>
          <w:rFonts w:ascii="Verdana" w:eastAsia="SimSun" w:hAnsi="Verdana" w:cs="Arial"/>
          <w:b/>
          <w:bCs/>
          <w:sz w:val="20"/>
          <w:szCs w:val="20"/>
          <w:lang w:val="en-GB" w:eastAsia="zh-CN"/>
        </w:rPr>
      </w:pPr>
    </w:p>
    <w:p w14:paraId="4566560F" w14:textId="19394D0E" w:rsidR="00A44EB1" w:rsidRPr="00B83410" w:rsidRDefault="00A44EB1"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4.9.1</w:t>
      </w:r>
      <w:r w:rsidRPr="00B83410">
        <w:rPr>
          <w:rFonts w:ascii="Verdana" w:eastAsia="SimSun" w:hAnsi="Verdana" w:cs="Arial"/>
          <w:sz w:val="20"/>
          <w:szCs w:val="20"/>
          <w:lang w:val="en-GB" w:eastAsia="zh-CN"/>
        </w:rPr>
        <w:tab/>
        <w:t>The Chair, Mr Richardson, reported that, with WIGOS opening the door to also bringing in non NMHSs data, the WMO traditional 5 digit station identifiers will soon not be able to handle additional stations. In order to address the issue, a block station id, similar to Internet protocol one (</w:t>
      </w:r>
      <w:proofErr w:type="spellStart"/>
      <w:r w:rsidRPr="00B83410">
        <w:rPr>
          <w:rFonts w:ascii="Verdana" w:eastAsia="SimSun" w:hAnsi="Verdana" w:cs="Arial"/>
          <w:sz w:val="20"/>
          <w:szCs w:val="20"/>
          <w:lang w:val="en-GB" w:eastAsia="zh-CN"/>
        </w:rPr>
        <w:t>nnn.nnn.nnn.xxx</w:t>
      </w:r>
      <w:proofErr w:type="spellEnd"/>
      <w:r w:rsidRPr="00B83410">
        <w:rPr>
          <w:rFonts w:ascii="Verdana" w:eastAsia="SimSun" w:hAnsi="Verdana" w:cs="Arial"/>
          <w:sz w:val="20"/>
          <w:szCs w:val="20"/>
          <w:lang w:val="en-GB" w:eastAsia="zh-CN"/>
        </w:rPr>
        <w:t>) will be adopted. This would solve one problem but would create others: There is no national process for assigning the new IDs; Observation databases and NWP ingest software is often hard-coded for old-style WIGOS IDs; TAC cannot accommodate WIGOS IDs</w:t>
      </w:r>
      <w:r w:rsidR="00A32B01" w:rsidRPr="00B83410">
        <w:rPr>
          <w:rFonts w:ascii="Verdana" w:eastAsia="SimSun" w:hAnsi="Verdana" w:cs="Arial"/>
          <w:sz w:val="20"/>
          <w:szCs w:val="20"/>
          <w:lang w:val="en-GB" w:eastAsia="zh-CN"/>
        </w:rPr>
        <w:t>,</w:t>
      </w:r>
      <w:r w:rsidRPr="00B83410">
        <w:rPr>
          <w:rFonts w:ascii="Verdana" w:eastAsia="SimSun" w:hAnsi="Verdana" w:cs="Arial"/>
          <w:sz w:val="20"/>
          <w:szCs w:val="20"/>
          <w:lang w:val="en-GB" w:eastAsia="zh-CN"/>
        </w:rPr>
        <w:t xml:space="preserve"> </w:t>
      </w:r>
      <w:r w:rsidR="00F26CC0" w:rsidRPr="00B83410">
        <w:rPr>
          <w:rFonts w:ascii="Verdana" w:eastAsia="SimSun" w:hAnsi="Verdana" w:cs="Arial"/>
          <w:sz w:val="20"/>
          <w:szCs w:val="20"/>
          <w:lang w:val="en-GB" w:eastAsia="zh-CN"/>
        </w:rPr>
        <w:t xml:space="preserve">which </w:t>
      </w:r>
      <w:r w:rsidRPr="00B83410">
        <w:rPr>
          <w:rFonts w:ascii="Verdana" w:eastAsia="SimSun" w:hAnsi="Verdana" w:cs="Arial"/>
          <w:sz w:val="20"/>
          <w:szCs w:val="20"/>
          <w:lang w:val="en-GB" w:eastAsia="zh-CN"/>
        </w:rPr>
        <w:t xml:space="preserve">will force migration to BUFR.  Guidance material is under development at the Secretariat and a Task Team on WIGOS IDs was established by ICG-WIGOS to help move this issue forward. Mr Richardson reported that he will be member of this TT. </w:t>
      </w:r>
    </w:p>
    <w:p w14:paraId="02006741" w14:textId="77777777" w:rsidR="00A44EB1" w:rsidRPr="00B83410" w:rsidRDefault="00A44EB1" w:rsidP="004A37DB">
      <w:pPr>
        <w:tabs>
          <w:tab w:val="left" w:pos="720"/>
        </w:tabs>
        <w:spacing w:after="0" w:line="240" w:lineRule="auto"/>
        <w:jc w:val="both"/>
        <w:rPr>
          <w:rFonts w:ascii="Verdana" w:eastAsia="SimSun" w:hAnsi="Verdana" w:cs="Arial"/>
          <w:sz w:val="20"/>
          <w:szCs w:val="20"/>
          <w:lang w:val="en-GB" w:eastAsia="zh-CN"/>
        </w:rPr>
      </w:pPr>
    </w:p>
    <w:p w14:paraId="366239CA" w14:textId="77777777" w:rsidR="002B124E" w:rsidRPr="00B83410" w:rsidRDefault="002B124E" w:rsidP="004A37DB">
      <w:pPr>
        <w:tabs>
          <w:tab w:val="left" w:pos="720"/>
        </w:tabs>
        <w:spacing w:after="0" w:line="240" w:lineRule="auto"/>
        <w:jc w:val="both"/>
        <w:rPr>
          <w:rFonts w:ascii="Verdana" w:eastAsia="SimSun" w:hAnsi="Verdana" w:cs="Arial"/>
          <w:b/>
          <w:sz w:val="20"/>
          <w:szCs w:val="20"/>
          <w:lang w:val="en-GB" w:eastAsia="zh-CN"/>
        </w:rPr>
      </w:pPr>
      <w:r w:rsidRPr="00B83410">
        <w:rPr>
          <w:rFonts w:ascii="Verdana" w:eastAsia="SimSun" w:hAnsi="Verdana" w:cs="Arial"/>
          <w:b/>
          <w:sz w:val="20"/>
          <w:szCs w:val="20"/>
          <w:lang w:val="en-GB" w:eastAsia="zh-CN"/>
        </w:rPr>
        <w:t>4.10 Observation Uncertainties – Effects on Verification</w:t>
      </w:r>
    </w:p>
    <w:p w14:paraId="6140DFD4" w14:textId="77777777" w:rsidR="00B83410" w:rsidRDefault="00B83410" w:rsidP="004A37DB">
      <w:pPr>
        <w:tabs>
          <w:tab w:val="left" w:pos="720"/>
        </w:tabs>
        <w:spacing w:after="0" w:line="240" w:lineRule="auto"/>
        <w:jc w:val="both"/>
        <w:rPr>
          <w:rFonts w:ascii="Verdana" w:eastAsia="SimSun" w:hAnsi="Verdana" w:cs="Arial"/>
          <w:sz w:val="20"/>
          <w:szCs w:val="20"/>
          <w:lang w:val="en-GB" w:eastAsia="zh-CN"/>
        </w:rPr>
      </w:pPr>
    </w:p>
    <w:p w14:paraId="714FD2CC" w14:textId="7A5A8D7A" w:rsidR="002B124E" w:rsidRPr="00B83410" w:rsidRDefault="002B124E"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 xml:space="preserve">4.10.1 </w:t>
      </w:r>
      <w:r w:rsidRPr="00B83410">
        <w:rPr>
          <w:rFonts w:ascii="Verdana" w:eastAsia="SimSun" w:hAnsi="Verdana" w:cs="Arial"/>
          <w:sz w:val="20"/>
          <w:szCs w:val="20"/>
          <w:lang w:val="en-GB" w:eastAsia="zh-CN"/>
        </w:rPr>
        <w:tab/>
        <w:t>Mr Robinson outlined various considerations with respect to the effects of observational uncertainty on verification results. He first recalled that there are a number of sources of observation error and uncertainty. These include, for examples, errors associated with observations such as measurements (e.g. instrument failure); Round-off and reporting procedures (precipitation reports in inches vs mm; no report when no precipitation); Quality Control (elimination of large values; rejection of precipitation under-catchment measurements in strong wind); Representativeness and sampling error (both in space and time) due observation representative of the (nearest) model grid-point value; homogeneity of observation network and representativeness of the region verified; Assumptions of remote-sensing retrieval algorithms and uncertainties introduced by interpolation / gridding procedures.</w:t>
      </w:r>
    </w:p>
    <w:p w14:paraId="1E56C2D7" w14:textId="77777777" w:rsidR="002B124E" w:rsidRPr="00B83410" w:rsidRDefault="002B124E" w:rsidP="004A37DB">
      <w:pPr>
        <w:tabs>
          <w:tab w:val="left" w:pos="720"/>
        </w:tabs>
        <w:spacing w:after="0" w:line="240" w:lineRule="auto"/>
        <w:jc w:val="both"/>
        <w:rPr>
          <w:rFonts w:ascii="Verdana" w:eastAsia="SimSun" w:hAnsi="Verdana" w:cs="Arial"/>
          <w:sz w:val="20"/>
          <w:szCs w:val="20"/>
          <w:lang w:val="en-GB" w:eastAsia="zh-CN"/>
        </w:rPr>
      </w:pPr>
    </w:p>
    <w:p w14:paraId="017D66C9" w14:textId="232553BC" w:rsidR="002B124E" w:rsidRPr="00B83410" w:rsidRDefault="002B124E"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 xml:space="preserve">4.10.2 </w:t>
      </w:r>
      <w:r w:rsidRPr="00B83410">
        <w:rPr>
          <w:rFonts w:ascii="Verdana" w:eastAsia="SimSun" w:hAnsi="Verdana" w:cs="Arial"/>
          <w:sz w:val="20"/>
          <w:szCs w:val="20"/>
          <w:lang w:val="en-GB" w:eastAsia="zh-CN"/>
        </w:rPr>
        <w:tab/>
        <w:t xml:space="preserve">He indicated that with all these possibilities of errors one may wonder what are the effects of the observation uncertainties on verification results?  Which observation uncertainties have the largest impacts? and How can one account for observation uncertainties in verification practices?  To answer these questions, Ms Barbara </w:t>
      </w:r>
      <w:proofErr w:type="spellStart"/>
      <w:r w:rsidRPr="00B83410">
        <w:rPr>
          <w:rFonts w:ascii="Verdana" w:eastAsia="SimSun" w:hAnsi="Verdana" w:cs="Arial"/>
          <w:sz w:val="20"/>
          <w:szCs w:val="20"/>
          <w:lang w:val="en-GB" w:eastAsia="zh-CN"/>
        </w:rPr>
        <w:t>Casati</w:t>
      </w:r>
      <w:proofErr w:type="spellEnd"/>
      <w:r w:rsidRPr="00B83410">
        <w:rPr>
          <w:rFonts w:ascii="Verdana" w:eastAsia="SimSun" w:hAnsi="Verdana" w:cs="Arial"/>
          <w:sz w:val="20"/>
          <w:szCs w:val="20"/>
          <w:lang w:val="en-GB" w:eastAsia="zh-CN"/>
        </w:rPr>
        <w:t xml:space="preserve"> at CMC/MRB, ran an experimentation to identify observation uncertainties which have the largest impact on verification results.</w:t>
      </w:r>
      <w:r w:rsidRPr="00B83410">
        <w:rPr>
          <w:rFonts w:ascii="Verdana" w:hAnsi="Verdana"/>
          <w:sz w:val="20"/>
          <w:szCs w:val="20"/>
        </w:rPr>
        <w:t xml:space="preserve"> </w:t>
      </w:r>
      <w:r w:rsidRPr="00B83410">
        <w:rPr>
          <w:rFonts w:ascii="Verdana" w:eastAsia="SimSun" w:hAnsi="Verdana" w:cs="Arial"/>
          <w:sz w:val="20"/>
          <w:szCs w:val="20"/>
          <w:lang w:val="en-GB" w:eastAsia="zh-CN"/>
        </w:rPr>
        <w:t>The experiment examined the performance of the CMC Regional Deterministic Prediction System (RDPS, a 10 km model) and High Resolution Deterministic Prediction System (HRDPS, a 2.5 km model) surface parameter forecasts under various conditions.  Specifically, the study looked at performance against different observation networks (SYNOP vs METAR), the effects of spatial sampling (thinning) and Quality Control.  Model performance was assessed with continuous and categorical verification scores, as appropriate to the quantity being assessed.  The experiment was carried out using data over Canada for one summer and one winter season.</w:t>
      </w:r>
    </w:p>
    <w:p w14:paraId="42DCD4BB" w14:textId="77777777" w:rsidR="002B124E" w:rsidRPr="00B83410" w:rsidRDefault="002B124E" w:rsidP="004A37DB">
      <w:pPr>
        <w:tabs>
          <w:tab w:val="left" w:pos="720"/>
        </w:tabs>
        <w:spacing w:after="0" w:line="240" w:lineRule="auto"/>
        <w:jc w:val="both"/>
        <w:rPr>
          <w:rFonts w:ascii="Verdana" w:eastAsia="SimSun" w:hAnsi="Verdana" w:cs="Arial"/>
          <w:sz w:val="20"/>
          <w:szCs w:val="20"/>
          <w:lang w:val="en-GB" w:eastAsia="zh-CN"/>
        </w:rPr>
      </w:pPr>
    </w:p>
    <w:p w14:paraId="2CD9EE1E" w14:textId="77777777" w:rsidR="002B124E" w:rsidRPr="00B83410" w:rsidRDefault="002B124E"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4.10.3</w:t>
      </w:r>
      <w:r w:rsidRPr="00B83410">
        <w:rPr>
          <w:rFonts w:ascii="Verdana" w:eastAsia="SimSun" w:hAnsi="Verdana" w:cs="Arial"/>
          <w:sz w:val="20"/>
          <w:szCs w:val="20"/>
          <w:lang w:val="en-GB" w:eastAsia="zh-CN"/>
        </w:rPr>
        <w:tab/>
        <w:t>There is a large discrepancy in the density of SYNOP observations over Canada, with the province of Alberta and southern Ontario and Quebec having particularly dense networks. METAR distribution is more homogeneous.  Thinning both networks along 2 degrees of latitude and longitude results in relatively equitable distributions.  Performance was compared with no thinning, 1 degree and 2 degree thinning.</w:t>
      </w:r>
    </w:p>
    <w:p w14:paraId="3F90AE38" w14:textId="77777777" w:rsidR="002B124E" w:rsidRPr="00B83410" w:rsidRDefault="002B124E" w:rsidP="004A37DB">
      <w:pPr>
        <w:tabs>
          <w:tab w:val="left" w:pos="720"/>
        </w:tabs>
        <w:spacing w:after="0" w:line="240" w:lineRule="auto"/>
        <w:jc w:val="both"/>
        <w:rPr>
          <w:rFonts w:ascii="Verdana" w:eastAsia="SimSun" w:hAnsi="Verdana" w:cs="Arial"/>
          <w:sz w:val="20"/>
          <w:szCs w:val="20"/>
          <w:lang w:val="en-GB" w:eastAsia="zh-CN"/>
        </w:rPr>
      </w:pPr>
    </w:p>
    <w:p w14:paraId="2C787276" w14:textId="6E436895" w:rsidR="002B124E" w:rsidRPr="00B83410" w:rsidRDefault="002B124E"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 xml:space="preserve">4.10.4 </w:t>
      </w:r>
      <w:r w:rsidRPr="00B83410">
        <w:rPr>
          <w:rFonts w:ascii="Verdana" w:eastAsia="SimSun" w:hAnsi="Verdana" w:cs="Arial"/>
          <w:sz w:val="20"/>
          <w:szCs w:val="20"/>
          <w:lang w:val="en-GB" w:eastAsia="zh-CN"/>
        </w:rPr>
        <w:tab/>
        <w:t xml:space="preserve">The result of the study shows that scoring against the different networks (SYNOP vs METAR) results in larger difference than does thinning.  The more homogeneous spatial sampling and network size resulting from thinning at 2 degrees reduces the SYNOP / METAR difference.  Bias curves against SYNOP are systematically higher than those against METAR, indicating more over-forecast than against METARs (it is noted that SYNOP stations are equipped with Stephenson screens while METAR stations </w:t>
      </w:r>
      <w:r w:rsidR="00572E8E" w:rsidRPr="00B83410">
        <w:rPr>
          <w:rFonts w:ascii="Verdana" w:eastAsia="SimSun" w:hAnsi="Verdana" w:cs="Arial"/>
          <w:sz w:val="20"/>
          <w:szCs w:val="20"/>
          <w:lang w:val="en-GB" w:eastAsia="zh-CN"/>
        </w:rPr>
        <w:t xml:space="preserve">may </w:t>
      </w:r>
      <w:r w:rsidRPr="00B83410">
        <w:rPr>
          <w:rFonts w:ascii="Verdana" w:eastAsia="SimSun" w:hAnsi="Verdana" w:cs="Arial"/>
          <w:sz w:val="20"/>
          <w:szCs w:val="20"/>
          <w:lang w:val="en-GB" w:eastAsia="zh-CN"/>
        </w:rPr>
        <w:t>not</w:t>
      </w:r>
      <w:r w:rsidR="00572E8E" w:rsidRPr="00B83410">
        <w:rPr>
          <w:rFonts w:ascii="Verdana" w:eastAsia="SimSun" w:hAnsi="Verdana" w:cs="Arial"/>
          <w:sz w:val="20"/>
          <w:szCs w:val="20"/>
          <w:lang w:val="en-GB" w:eastAsia="zh-CN"/>
        </w:rPr>
        <w:t xml:space="preserve"> be</w:t>
      </w:r>
      <w:r w:rsidRPr="00B83410">
        <w:rPr>
          <w:rFonts w:ascii="Verdana" w:eastAsia="SimSun" w:hAnsi="Verdana" w:cs="Arial"/>
          <w:sz w:val="20"/>
          <w:szCs w:val="20"/>
          <w:lang w:val="en-GB" w:eastAsia="zh-CN"/>
        </w:rPr>
        <w:t xml:space="preserve">.  Hence SYNOP observations </w:t>
      </w:r>
      <w:r w:rsidR="00572E8E" w:rsidRPr="00B83410">
        <w:rPr>
          <w:rFonts w:ascii="Verdana" w:eastAsia="SimSun" w:hAnsi="Verdana" w:cs="Arial"/>
          <w:sz w:val="20"/>
          <w:szCs w:val="20"/>
          <w:lang w:val="en-GB" w:eastAsia="zh-CN"/>
        </w:rPr>
        <w:t xml:space="preserve">may be </w:t>
      </w:r>
      <w:r w:rsidRPr="00B83410">
        <w:rPr>
          <w:rFonts w:ascii="Verdana" w:eastAsia="SimSun" w:hAnsi="Verdana" w:cs="Arial"/>
          <w:sz w:val="20"/>
          <w:szCs w:val="20"/>
          <w:lang w:val="en-GB" w:eastAsia="zh-CN"/>
        </w:rPr>
        <w:t xml:space="preserve">colder than METAR observations.  </w:t>
      </w:r>
      <w:r w:rsidR="00572E8E" w:rsidRPr="00B83410">
        <w:rPr>
          <w:rFonts w:ascii="Verdana" w:eastAsia="SimSun" w:hAnsi="Verdana" w:cs="Arial"/>
          <w:sz w:val="20"/>
          <w:szCs w:val="20"/>
          <w:lang w:val="en-GB" w:eastAsia="zh-CN"/>
        </w:rPr>
        <w:t xml:space="preserve">It was also noted that METARS report temperature to the nearest degree Celsius whereas SYNOPS report to the nearest 0.1 degree which might also contribute to different scores. </w:t>
      </w:r>
    </w:p>
    <w:p w14:paraId="23CBE3B9" w14:textId="77777777" w:rsidR="002B124E" w:rsidRPr="00B83410" w:rsidRDefault="002B124E" w:rsidP="004A37DB">
      <w:pPr>
        <w:tabs>
          <w:tab w:val="left" w:pos="720"/>
        </w:tabs>
        <w:spacing w:after="0" w:line="240" w:lineRule="auto"/>
        <w:jc w:val="both"/>
        <w:rPr>
          <w:rFonts w:ascii="Verdana" w:eastAsia="SimSun" w:hAnsi="Verdana" w:cs="Arial"/>
          <w:sz w:val="20"/>
          <w:szCs w:val="20"/>
          <w:lang w:val="en-GB" w:eastAsia="zh-CN"/>
        </w:rPr>
      </w:pPr>
    </w:p>
    <w:p w14:paraId="5FEBF54A" w14:textId="77777777" w:rsidR="002B124E" w:rsidRPr="00B83410" w:rsidRDefault="002B124E"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4.10.5</w:t>
      </w:r>
      <w:r w:rsidRPr="00B83410">
        <w:rPr>
          <w:rFonts w:ascii="Verdana" w:eastAsia="SimSun" w:hAnsi="Verdana" w:cs="Arial"/>
          <w:sz w:val="20"/>
          <w:szCs w:val="20"/>
          <w:lang w:val="en-GB" w:eastAsia="zh-CN"/>
        </w:rPr>
        <w:tab/>
        <w:t>Quality control of precipitation observations results in numerous rejections by the Canadian Precipitation Analysis (</w:t>
      </w:r>
      <w:proofErr w:type="spellStart"/>
      <w:r w:rsidRPr="00B83410">
        <w:rPr>
          <w:rFonts w:ascii="Verdana" w:eastAsia="SimSun" w:hAnsi="Verdana" w:cs="Arial"/>
          <w:sz w:val="20"/>
          <w:szCs w:val="20"/>
          <w:lang w:val="en-GB" w:eastAsia="zh-CN"/>
        </w:rPr>
        <w:t>CaPA</w:t>
      </w:r>
      <w:proofErr w:type="spellEnd"/>
      <w:r w:rsidRPr="00B83410">
        <w:rPr>
          <w:rFonts w:ascii="Verdana" w:eastAsia="SimSun" w:hAnsi="Verdana" w:cs="Arial"/>
          <w:sz w:val="20"/>
          <w:szCs w:val="20"/>
          <w:lang w:val="en-GB" w:eastAsia="zh-CN"/>
        </w:rPr>
        <w:t>) system, particularly in winter due to a significant under-catchment effect of solid precipitation under high winds with many North American precipitation gauges.  In the summer case, there was no significant difference in verification scores when precipitation forecasts were evaluated with or without quality control, while scores were significantly affected in winter.</w:t>
      </w:r>
    </w:p>
    <w:p w14:paraId="7A2E03DA" w14:textId="77777777" w:rsidR="002B124E" w:rsidRPr="00B83410" w:rsidRDefault="002B124E" w:rsidP="004A37DB">
      <w:pPr>
        <w:tabs>
          <w:tab w:val="left" w:pos="720"/>
        </w:tabs>
        <w:spacing w:after="0" w:line="240" w:lineRule="auto"/>
        <w:jc w:val="both"/>
        <w:rPr>
          <w:rFonts w:ascii="Verdana" w:eastAsia="SimSun" w:hAnsi="Verdana" w:cs="Arial"/>
          <w:sz w:val="20"/>
          <w:szCs w:val="20"/>
          <w:lang w:val="en-GB" w:eastAsia="zh-CN"/>
        </w:rPr>
      </w:pPr>
    </w:p>
    <w:p w14:paraId="5256B895" w14:textId="7EF27575" w:rsidR="002B124E" w:rsidRPr="00B83410" w:rsidRDefault="002B124E"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4.10.6</w:t>
      </w:r>
      <w:r w:rsidRPr="00B83410">
        <w:rPr>
          <w:rFonts w:ascii="Verdana" w:eastAsia="SimSun" w:hAnsi="Verdana" w:cs="Arial"/>
          <w:sz w:val="20"/>
          <w:szCs w:val="20"/>
          <w:lang w:val="en-GB" w:eastAsia="zh-CN"/>
        </w:rPr>
        <w:tab/>
        <w:t>ECMWF tackled the issue of uncertainty in verifying ensemble forecast system and found (</w:t>
      </w:r>
      <w:proofErr w:type="spellStart"/>
      <w:r w:rsidRPr="00B83410">
        <w:rPr>
          <w:rFonts w:ascii="Verdana" w:eastAsia="SimSun" w:hAnsi="Verdana" w:cs="Arial"/>
          <w:sz w:val="20"/>
          <w:szCs w:val="20"/>
          <w:lang w:val="en-GB" w:eastAsia="zh-CN"/>
        </w:rPr>
        <w:t>Zied</w:t>
      </w:r>
      <w:proofErr w:type="spellEnd"/>
      <w:r w:rsidRPr="00B83410">
        <w:rPr>
          <w:rFonts w:ascii="Verdana" w:eastAsia="SimSun" w:hAnsi="Verdana" w:cs="Arial"/>
          <w:sz w:val="20"/>
          <w:szCs w:val="20"/>
          <w:lang w:val="en-GB" w:eastAsia="zh-CN"/>
        </w:rPr>
        <w:t xml:space="preserve"> Ben </w:t>
      </w:r>
      <w:proofErr w:type="spellStart"/>
      <w:r w:rsidRPr="00B83410">
        <w:rPr>
          <w:rFonts w:ascii="Verdana" w:eastAsia="SimSun" w:hAnsi="Verdana" w:cs="Arial"/>
          <w:sz w:val="20"/>
          <w:szCs w:val="20"/>
          <w:lang w:val="en-GB" w:eastAsia="zh-CN"/>
        </w:rPr>
        <w:t>Bouallegue</w:t>
      </w:r>
      <w:proofErr w:type="spellEnd"/>
      <w:r w:rsidRPr="00B83410">
        <w:rPr>
          <w:rFonts w:ascii="Verdana" w:eastAsia="SimSun" w:hAnsi="Verdana" w:cs="Arial"/>
          <w:sz w:val="20"/>
          <w:szCs w:val="20"/>
          <w:lang w:val="en-GB" w:eastAsia="zh-CN"/>
        </w:rPr>
        <w:t xml:space="preserve">, ECMWF) that, a “perturbed-member” approach, whereby random noise based on the error of the verifying observations are added to </w:t>
      </w:r>
      <w:r w:rsidRPr="00B83410">
        <w:rPr>
          <w:rFonts w:ascii="Verdana" w:eastAsia="SimSun" w:hAnsi="Verdana" w:cs="Arial"/>
          <w:sz w:val="20"/>
          <w:szCs w:val="20"/>
          <w:lang w:val="en-GB" w:eastAsia="zh-CN"/>
        </w:rPr>
        <w:lastRenderedPageBreak/>
        <w:t xml:space="preserve">each of the ensemble members prior to calculating the scores, the RSME/spread comparison is vastly improved and CRPS are significantly improved, particularly at shorter lead times.  At CMC (Vincent Fortin et al, CMC) it was found that an apparent under-dispersion was due to calculating spread against the average of the standard deviation rather than the average of the variance.  This led to a largely positive result and even a slight over-dispersion from day 12 on.  There was still a question of a bias in the RMSE of the ensemble mean due to the error of the observations.  As above, the errors of the observations are known quantities from the data assimilation system, so these were subtracted from the Mean Squared Error to determine true RMSE of the forecast: </w:t>
      </w:r>
    </w:p>
    <w:p w14:paraId="63F405AB" w14:textId="77777777" w:rsidR="002B124E" w:rsidRPr="00B83410" w:rsidRDefault="002B124E"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MSE = RMSE2F + RMSE2O.</w:t>
      </w:r>
    </w:p>
    <w:p w14:paraId="238A4D49" w14:textId="77777777" w:rsidR="002B124E" w:rsidRPr="00B83410" w:rsidRDefault="002B124E" w:rsidP="004A37DB">
      <w:pPr>
        <w:tabs>
          <w:tab w:val="left" w:pos="720"/>
        </w:tabs>
        <w:spacing w:after="0" w:line="240" w:lineRule="auto"/>
        <w:jc w:val="both"/>
        <w:rPr>
          <w:rFonts w:ascii="Verdana" w:eastAsia="SimSun" w:hAnsi="Verdana" w:cs="Arial"/>
          <w:sz w:val="20"/>
          <w:szCs w:val="20"/>
          <w:lang w:val="en-GB" w:eastAsia="zh-CN"/>
        </w:rPr>
      </w:pPr>
    </w:p>
    <w:p w14:paraId="0BC3AD09" w14:textId="2310ADC9" w:rsidR="002B124E" w:rsidRPr="00B83410" w:rsidRDefault="002B124E"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4.10.7</w:t>
      </w:r>
      <w:r w:rsidRPr="00B83410">
        <w:rPr>
          <w:rFonts w:ascii="Verdana" w:eastAsia="SimSun" w:hAnsi="Verdana" w:cs="Arial"/>
          <w:sz w:val="20"/>
          <w:szCs w:val="20"/>
          <w:lang w:val="en-GB" w:eastAsia="zh-CN"/>
        </w:rPr>
        <w:tab/>
        <w:t xml:space="preserve">The </w:t>
      </w:r>
      <w:r w:rsidR="00B11F44" w:rsidRPr="00B83410">
        <w:rPr>
          <w:rFonts w:ascii="Verdana" w:eastAsia="SimSun" w:hAnsi="Verdana" w:cs="Arial"/>
          <w:sz w:val="20"/>
          <w:szCs w:val="20"/>
          <w:lang w:val="en-GB" w:eastAsia="zh-CN"/>
        </w:rPr>
        <w:t xml:space="preserve">meeting </w:t>
      </w:r>
      <w:r w:rsidRPr="00B83410">
        <w:rPr>
          <w:rFonts w:ascii="Verdana" w:eastAsia="SimSun" w:hAnsi="Verdana" w:cs="Arial"/>
          <w:sz w:val="20"/>
          <w:szCs w:val="20"/>
          <w:lang w:val="en-GB" w:eastAsia="zh-CN"/>
        </w:rPr>
        <w:t xml:space="preserve">noted that </w:t>
      </w:r>
      <w:r w:rsidR="004C58F0" w:rsidRPr="00B83410">
        <w:rPr>
          <w:rFonts w:ascii="Verdana" w:eastAsia="SimSun" w:hAnsi="Verdana" w:cs="Arial"/>
          <w:sz w:val="20"/>
          <w:szCs w:val="20"/>
          <w:lang w:val="en-GB" w:eastAsia="zh-CN"/>
        </w:rPr>
        <w:t>r</w:t>
      </w:r>
      <w:r w:rsidRPr="00B83410">
        <w:rPr>
          <w:rFonts w:ascii="Verdana" w:eastAsia="SimSun" w:hAnsi="Verdana" w:cs="Arial"/>
          <w:sz w:val="20"/>
          <w:szCs w:val="20"/>
          <w:lang w:val="en-GB" w:eastAsia="zh-CN"/>
        </w:rPr>
        <w:t xml:space="preserve">elative humidity was added to the CBS verification exchange in the most recent standards.  The parameter is directly observed by but is not reported.  Instead, the humidity variable reported is the dew-point depression.  If relative humidity were reported, its precision can be up to 0.1 percent.    Similarly, geopotential height is reported to the nearest </w:t>
      </w:r>
      <w:proofErr w:type="spellStart"/>
      <w:r w:rsidRPr="00B83410">
        <w:rPr>
          <w:rFonts w:ascii="Verdana" w:eastAsia="SimSun" w:hAnsi="Verdana" w:cs="Arial"/>
          <w:sz w:val="20"/>
          <w:szCs w:val="20"/>
          <w:lang w:val="en-GB" w:eastAsia="zh-CN"/>
        </w:rPr>
        <w:t>decameter</w:t>
      </w:r>
      <w:proofErr w:type="spellEnd"/>
      <w:r w:rsidRPr="00B83410">
        <w:rPr>
          <w:rFonts w:ascii="Verdana" w:eastAsia="SimSun" w:hAnsi="Verdana" w:cs="Arial"/>
          <w:sz w:val="20"/>
          <w:szCs w:val="20"/>
          <w:lang w:val="en-GB" w:eastAsia="zh-CN"/>
        </w:rPr>
        <w:t xml:space="preserve"> (10m).  GPS based radiosondes give a far more precise value for the position of the radiosonde.  </w:t>
      </w:r>
    </w:p>
    <w:p w14:paraId="34FBA528" w14:textId="77777777" w:rsidR="002B124E" w:rsidRPr="00B83410" w:rsidRDefault="002B124E" w:rsidP="004A37DB">
      <w:pPr>
        <w:tabs>
          <w:tab w:val="left" w:pos="720"/>
        </w:tabs>
        <w:spacing w:after="0" w:line="240" w:lineRule="auto"/>
        <w:jc w:val="both"/>
        <w:rPr>
          <w:rFonts w:ascii="Verdana" w:eastAsia="SimSun" w:hAnsi="Verdana" w:cs="Arial"/>
          <w:sz w:val="20"/>
          <w:szCs w:val="20"/>
          <w:lang w:val="en-GB" w:eastAsia="zh-CN"/>
        </w:rPr>
      </w:pPr>
    </w:p>
    <w:p w14:paraId="34FBB24B" w14:textId="51E7C412" w:rsidR="002B124E" w:rsidRPr="00B83410" w:rsidRDefault="002B124E"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 xml:space="preserve">4.10.8 The </w:t>
      </w:r>
      <w:r w:rsidR="00B11F44" w:rsidRPr="00B83410">
        <w:rPr>
          <w:rFonts w:ascii="Verdana" w:eastAsia="SimSun" w:hAnsi="Verdana" w:cs="Arial"/>
          <w:sz w:val="20"/>
          <w:szCs w:val="20"/>
          <w:lang w:val="en-GB" w:eastAsia="zh-CN"/>
        </w:rPr>
        <w:t xml:space="preserve">meeting </w:t>
      </w:r>
      <w:r w:rsidRPr="00B83410">
        <w:rPr>
          <w:rFonts w:ascii="Verdana" w:eastAsia="SimSun" w:hAnsi="Verdana" w:cs="Arial"/>
          <w:sz w:val="20"/>
          <w:szCs w:val="20"/>
          <w:lang w:val="en-GB" w:eastAsia="zh-CN"/>
        </w:rPr>
        <w:t>noted that with increasing resolution and improving forecast skill, the impact of observation uncertainty on forecast skill is becoming more important. It is most important for short range, assessment of ensemble uncertainty and in comparison studies (</w:t>
      </w:r>
      <w:proofErr w:type="spellStart"/>
      <w:r w:rsidRPr="00B83410">
        <w:rPr>
          <w:rFonts w:ascii="Verdana" w:eastAsia="SimSun" w:hAnsi="Verdana" w:cs="Arial"/>
          <w:sz w:val="20"/>
          <w:szCs w:val="20"/>
          <w:lang w:val="en-GB" w:eastAsia="zh-CN"/>
        </w:rPr>
        <w:t>eg</w:t>
      </w:r>
      <w:proofErr w:type="spellEnd"/>
      <w:r w:rsidRPr="00B83410">
        <w:rPr>
          <w:rFonts w:ascii="Verdana" w:eastAsia="SimSun" w:hAnsi="Verdana" w:cs="Arial"/>
          <w:sz w:val="20"/>
          <w:szCs w:val="20"/>
          <w:lang w:val="en-GB" w:eastAsia="zh-CN"/>
        </w:rPr>
        <w:t xml:space="preserve"> of the impact on performance of model upgrades). The ET recognised that this is an area of active research that is not yet sufficiently mature to recommend particular changes to the standard verification procedures. The ET encouraged further research work on this topic with a view to potential future recommendations.  </w:t>
      </w:r>
    </w:p>
    <w:p w14:paraId="3BF04D4D" w14:textId="77777777" w:rsidR="0021652A" w:rsidRPr="00B83410" w:rsidRDefault="0021652A" w:rsidP="004A37DB">
      <w:pPr>
        <w:tabs>
          <w:tab w:val="left" w:pos="720"/>
        </w:tabs>
        <w:spacing w:after="0" w:line="240" w:lineRule="auto"/>
        <w:jc w:val="both"/>
        <w:rPr>
          <w:rFonts w:ascii="Verdana" w:eastAsia="SimSun" w:hAnsi="Verdana" w:cs="Arial"/>
          <w:sz w:val="20"/>
          <w:szCs w:val="20"/>
          <w:lang w:val="en-GB" w:eastAsia="zh-CN"/>
        </w:rPr>
      </w:pPr>
    </w:p>
    <w:p w14:paraId="0CD25386" w14:textId="04221BB2" w:rsidR="0021652A" w:rsidRPr="00B83410" w:rsidRDefault="002B124E" w:rsidP="004A37DB">
      <w:pPr>
        <w:tabs>
          <w:tab w:val="left" w:pos="720"/>
        </w:tabs>
        <w:spacing w:after="0" w:line="240" w:lineRule="auto"/>
        <w:jc w:val="both"/>
        <w:rPr>
          <w:rFonts w:ascii="Verdana" w:eastAsia="SimSun" w:hAnsi="Verdana" w:cs="Arial"/>
          <w:b/>
          <w:sz w:val="20"/>
          <w:szCs w:val="20"/>
          <w:lang w:val="en-GB" w:eastAsia="zh-CN"/>
        </w:rPr>
      </w:pPr>
      <w:r w:rsidRPr="00B83410">
        <w:rPr>
          <w:rFonts w:ascii="Verdana" w:eastAsia="SimSun" w:hAnsi="Verdana" w:cs="Arial"/>
          <w:b/>
          <w:sz w:val="20"/>
          <w:szCs w:val="20"/>
          <w:lang w:val="en-GB" w:eastAsia="zh-CN"/>
        </w:rPr>
        <w:t>Action</w:t>
      </w:r>
      <w:r w:rsidR="00144C4E" w:rsidRPr="00B83410">
        <w:rPr>
          <w:rFonts w:ascii="Verdana" w:eastAsia="SimSun" w:hAnsi="Verdana" w:cs="Arial"/>
          <w:b/>
          <w:sz w:val="20"/>
          <w:szCs w:val="20"/>
          <w:lang w:val="en-GB" w:eastAsia="zh-CN"/>
        </w:rPr>
        <w:t xml:space="preserve"> 18</w:t>
      </w:r>
      <w:r w:rsidRPr="00B83410">
        <w:rPr>
          <w:rFonts w:ascii="Verdana" w:eastAsia="SimSun" w:hAnsi="Verdana" w:cs="Arial"/>
          <w:b/>
          <w:sz w:val="20"/>
          <w:szCs w:val="20"/>
          <w:lang w:val="en-GB" w:eastAsia="zh-CN"/>
        </w:rPr>
        <w:t xml:space="preserve">: </w:t>
      </w:r>
      <w:r w:rsidR="00B11F44" w:rsidRPr="00B83410">
        <w:rPr>
          <w:rFonts w:ascii="Verdana" w:eastAsia="SimSun" w:hAnsi="Verdana" w:cs="Arial"/>
          <w:b/>
          <w:sz w:val="20"/>
          <w:szCs w:val="20"/>
          <w:lang w:val="en-GB" w:eastAsia="zh-CN"/>
        </w:rPr>
        <w:t>Thomas Haiden</w:t>
      </w:r>
      <w:r w:rsidRPr="00B83410">
        <w:rPr>
          <w:rFonts w:ascii="Verdana" w:eastAsia="SimSun" w:hAnsi="Verdana" w:cs="Arial"/>
          <w:b/>
          <w:sz w:val="20"/>
          <w:szCs w:val="20"/>
          <w:lang w:val="en-GB" w:eastAsia="zh-CN"/>
        </w:rPr>
        <w:t xml:space="preserve"> to encourage work including with JWGFVR on how to account for </w:t>
      </w:r>
      <w:proofErr w:type="spellStart"/>
      <w:r w:rsidRPr="00B83410">
        <w:rPr>
          <w:rFonts w:ascii="Verdana" w:eastAsia="SimSun" w:hAnsi="Verdana" w:cs="Arial"/>
          <w:b/>
          <w:sz w:val="20"/>
          <w:szCs w:val="20"/>
          <w:lang w:val="en-GB" w:eastAsia="zh-CN"/>
        </w:rPr>
        <w:t>obs</w:t>
      </w:r>
      <w:proofErr w:type="spellEnd"/>
      <w:r w:rsidRPr="00B83410">
        <w:rPr>
          <w:rFonts w:ascii="Verdana" w:eastAsia="SimSun" w:hAnsi="Verdana" w:cs="Arial"/>
          <w:b/>
          <w:sz w:val="20"/>
          <w:szCs w:val="20"/>
          <w:lang w:val="en-GB" w:eastAsia="zh-CN"/>
        </w:rPr>
        <w:t xml:space="preserve"> uncertainty; re</w:t>
      </w:r>
      <w:r w:rsidR="00B11F44" w:rsidRPr="00B83410">
        <w:rPr>
          <w:rFonts w:ascii="Verdana" w:eastAsia="SimSun" w:hAnsi="Verdana" w:cs="Arial"/>
          <w:b/>
          <w:sz w:val="20"/>
          <w:szCs w:val="20"/>
          <w:lang w:val="en-GB" w:eastAsia="zh-CN"/>
        </w:rPr>
        <w:t>-</w:t>
      </w:r>
      <w:r w:rsidRPr="00B83410">
        <w:rPr>
          <w:rFonts w:ascii="Verdana" w:eastAsia="SimSun" w:hAnsi="Verdana" w:cs="Arial"/>
          <w:b/>
          <w:sz w:val="20"/>
          <w:szCs w:val="20"/>
          <w:lang w:val="en-GB" w:eastAsia="zh-CN"/>
        </w:rPr>
        <w:t>evaluate at next meeting and provide recommendation for future action</w:t>
      </w:r>
    </w:p>
    <w:p w14:paraId="7BDB04BB" w14:textId="77777777" w:rsidR="0021652A" w:rsidRPr="00B83410" w:rsidRDefault="0021652A" w:rsidP="004A37DB">
      <w:pPr>
        <w:tabs>
          <w:tab w:val="left" w:pos="720"/>
        </w:tabs>
        <w:spacing w:after="0" w:line="240" w:lineRule="auto"/>
        <w:jc w:val="both"/>
        <w:rPr>
          <w:rFonts w:ascii="Verdana" w:eastAsia="SimSun" w:hAnsi="Verdana" w:cs="Arial"/>
          <w:sz w:val="20"/>
          <w:szCs w:val="20"/>
          <w:lang w:val="en-GB" w:eastAsia="zh-CN"/>
        </w:rPr>
      </w:pPr>
    </w:p>
    <w:p w14:paraId="62DBC00C" w14:textId="77777777" w:rsidR="007C445C" w:rsidRPr="00B83410" w:rsidRDefault="007C445C" w:rsidP="004A37DB">
      <w:pPr>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5.</w:t>
      </w:r>
      <w:r w:rsidRPr="00B83410">
        <w:rPr>
          <w:rFonts w:ascii="Verdana" w:eastAsia="SimSun" w:hAnsi="Verdana" w:cs="Arial"/>
          <w:b/>
          <w:bCs/>
          <w:sz w:val="20"/>
          <w:szCs w:val="20"/>
          <w:lang w:val="en-GB" w:eastAsia="zh-CN"/>
        </w:rPr>
        <w:tab/>
        <w:t xml:space="preserve">REPORTS BY TASK TEAMS </w:t>
      </w:r>
    </w:p>
    <w:p w14:paraId="62E99BF8" w14:textId="77777777" w:rsidR="007B5478" w:rsidRPr="00B83410" w:rsidRDefault="007B5478" w:rsidP="004A37DB">
      <w:pPr>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 xml:space="preserve">5.1 </w:t>
      </w:r>
      <w:r w:rsidRPr="00B83410">
        <w:rPr>
          <w:rFonts w:ascii="Verdana" w:eastAsia="SimSun" w:hAnsi="Verdana" w:cs="Arial"/>
          <w:b/>
          <w:bCs/>
          <w:sz w:val="20"/>
          <w:szCs w:val="20"/>
          <w:lang w:val="en-GB" w:eastAsia="zh-CN"/>
        </w:rPr>
        <w:tab/>
        <w:t>TT on HR-NWP (Guidelines on High Resolution NWP)</w:t>
      </w:r>
    </w:p>
    <w:p w14:paraId="37115F2E" w14:textId="75228F96" w:rsidR="007B5478" w:rsidRPr="00B83410" w:rsidRDefault="007B5478"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5.1.1</w:t>
      </w:r>
      <w:r w:rsidRPr="00B83410">
        <w:rPr>
          <w:rFonts w:ascii="Verdana" w:eastAsia="SimSun" w:hAnsi="Verdana" w:cs="Arial"/>
          <w:sz w:val="20"/>
          <w:szCs w:val="20"/>
          <w:lang w:val="en-GB" w:eastAsia="zh-CN"/>
        </w:rPr>
        <w:tab/>
        <w:t>The Chair apologize</w:t>
      </w:r>
      <w:r w:rsidR="00A416EB" w:rsidRPr="00B83410">
        <w:rPr>
          <w:rFonts w:ascii="Verdana" w:eastAsia="SimSun" w:hAnsi="Verdana" w:cs="Arial"/>
          <w:sz w:val="20"/>
          <w:szCs w:val="20"/>
          <w:lang w:val="en-GB" w:eastAsia="zh-CN"/>
        </w:rPr>
        <w:t>d</w:t>
      </w:r>
      <w:r w:rsidRPr="00B83410">
        <w:rPr>
          <w:rFonts w:ascii="Verdana" w:eastAsia="SimSun" w:hAnsi="Verdana" w:cs="Arial"/>
          <w:sz w:val="20"/>
          <w:szCs w:val="20"/>
          <w:lang w:val="en-GB" w:eastAsia="zh-CN"/>
        </w:rPr>
        <w:t xml:space="preserve"> </w:t>
      </w:r>
      <w:r w:rsidR="00A416EB" w:rsidRPr="00B83410">
        <w:rPr>
          <w:rFonts w:ascii="Verdana" w:eastAsia="SimSun" w:hAnsi="Verdana" w:cs="Arial"/>
          <w:sz w:val="20"/>
          <w:szCs w:val="20"/>
          <w:lang w:val="en-GB" w:eastAsia="zh-CN"/>
        </w:rPr>
        <w:t xml:space="preserve">on behalf of </w:t>
      </w:r>
      <w:r w:rsidRPr="00B83410">
        <w:rPr>
          <w:rFonts w:ascii="Verdana" w:eastAsia="SimSun" w:hAnsi="Verdana" w:cs="Arial"/>
          <w:sz w:val="20"/>
          <w:szCs w:val="20"/>
          <w:lang w:val="en-GB" w:eastAsia="zh-CN"/>
        </w:rPr>
        <w:t xml:space="preserve">Mr Honda, the chair of the TT, for not being able to join the meeting. He then briefed the ET on the status of the work of the TT. He recalled that a Task Team on Development of Guidelines for High-resolution NWP (TT-HR-NWP) was established at the 17th Session of the Commission for Basic Systems (CBS) Management Group (CBS-MG-17, 2017, Geneva) as successor of the Task Team on Development of Strategy to assist Members with improved access to high-resolution regional Numerical Weather Prediction. </w:t>
      </w:r>
    </w:p>
    <w:p w14:paraId="307D3962" w14:textId="4F2F8E80" w:rsidR="007B5478" w:rsidRPr="00B83410" w:rsidRDefault="007B5478"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5.1.</w:t>
      </w:r>
      <w:r w:rsidR="00144C4E" w:rsidRPr="00B83410">
        <w:rPr>
          <w:rFonts w:ascii="Verdana" w:eastAsia="SimSun" w:hAnsi="Verdana" w:cs="Arial"/>
          <w:sz w:val="20"/>
          <w:szCs w:val="20"/>
          <w:lang w:val="en-GB" w:eastAsia="zh-CN"/>
        </w:rPr>
        <w:t>2</w:t>
      </w:r>
      <w:r w:rsidRPr="00B83410">
        <w:rPr>
          <w:rFonts w:ascii="Verdana" w:eastAsia="SimSun" w:hAnsi="Verdana" w:cs="Arial"/>
          <w:sz w:val="20"/>
          <w:szCs w:val="20"/>
          <w:lang w:val="en-GB" w:eastAsia="zh-CN"/>
        </w:rPr>
        <w:tab/>
        <w:t xml:space="preserve">The TT lost two of its members to retirement: Mr </w:t>
      </w:r>
      <w:proofErr w:type="spellStart"/>
      <w:r w:rsidRPr="00B83410">
        <w:rPr>
          <w:rFonts w:ascii="Verdana" w:eastAsia="SimSun" w:hAnsi="Verdana" w:cs="Arial"/>
          <w:sz w:val="20"/>
          <w:szCs w:val="20"/>
          <w:lang w:val="en-GB" w:eastAsia="zh-CN"/>
        </w:rPr>
        <w:t>Methot</w:t>
      </w:r>
      <w:proofErr w:type="spellEnd"/>
      <w:r w:rsidRPr="00B83410">
        <w:rPr>
          <w:rFonts w:ascii="Verdana" w:eastAsia="SimSun" w:hAnsi="Verdana" w:cs="Arial"/>
          <w:sz w:val="20"/>
          <w:szCs w:val="20"/>
          <w:lang w:val="en-GB" w:eastAsia="zh-CN"/>
        </w:rPr>
        <w:t xml:space="preserve"> (Canada) and Mr </w:t>
      </w:r>
      <w:proofErr w:type="spellStart"/>
      <w:r w:rsidRPr="00B83410">
        <w:rPr>
          <w:rFonts w:ascii="Verdana" w:eastAsia="SimSun" w:hAnsi="Verdana" w:cs="Arial"/>
          <w:sz w:val="20"/>
          <w:szCs w:val="20"/>
          <w:lang w:val="en-GB" w:eastAsia="zh-CN"/>
        </w:rPr>
        <w:t>Ekert</w:t>
      </w:r>
      <w:proofErr w:type="spellEnd"/>
      <w:r w:rsidRPr="00B83410">
        <w:rPr>
          <w:rFonts w:ascii="Verdana" w:eastAsia="SimSun" w:hAnsi="Verdana" w:cs="Arial"/>
          <w:sz w:val="20"/>
          <w:szCs w:val="20"/>
          <w:lang w:val="en-GB" w:eastAsia="zh-CN"/>
        </w:rPr>
        <w:t xml:space="preserve"> (Swiss). The rest of the Task Team members continue to work for the new Task Team. They are  Mr  Wong (Hong Kong, China), Ms </w:t>
      </w:r>
      <w:proofErr w:type="spellStart"/>
      <w:r w:rsidRPr="00B83410">
        <w:rPr>
          <w:rFonts w:ascii="Verdana" w:eastAsia="SimSun" w:hAnsi="Verdana" w:cs="Arial"/>
          <w:sz w:val="20"/>
          <w:szCs w:val="20"/>
          <w:lang w:val="en-GB" w:eastAsia="zh-CN"/>
        </w:rPr>
        <w:t>Rozinkina</w:t>
      </w:r>
      <w:proofErr w:type="spellEnd"/>
      <w:r w:rsidRPr="00B83410">
        <w:rPr>
          <w:rFonts w:ascii="Verdana" w:eastAsia="SimSun" w:hAnsi="Verdana" w:cs="Arial"/>
          <w:sz w:val="20"/>
          <w:szCs w:val="20"/>
          <w:lang w:val="en-GB" w:eastAsia="zh-CN"/>
        </w:rPr>
        <w:t xml:space="preserve"> (Russia), Mr </w:t>
      </w:r>
      <w:proofErr w:type="spellStart"/>
      <w:r w:rsidRPr="00B83410">
        <w:rPr>
          <w:rFonts w:ascii="Verdana" w:eastAsia="SimSun" w:hAnsi="Verdana" w:cs="Arial"/>
          <w:sz w:val="20"/>
          <w:szCs w:val="20"/>
          <w:lang w:val="en-GB" w:eastAsia="zh-CN"/>
        </w:rPr>
        <w:t>Kabelwa</w:t>
      </w:r>
      <w:proofErr w:type="spellEnd"/>
      <w:r w:rsidRPr="00B83410">
        <w:rPr>
          <w:rFonts w:ascii="Verdana" w:eastAsia="SimSun" w:hAnsi="Verdana" w:cs="Arial"/>
          <w:sz w:val="20"/>
          <w:szCs w:val="20"/>
          <w:lang w:val="en-GB" w:eastAsia="zh-CN"/>
        </w:rPr>
        <w:t xml:space="preserve"> (Tanzania), Dr Boyd (UK) and Mr Zhu (USA). </w:t>
      </w:r>
    </w:p>
    <w:p w14:paraId="4F0F3DFE" w14:textId="6E7A9246" w:rsidR="007B5478" w:rsidRPr="00B83410" w:rsidRDefault="007B5478"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5.1.</w:t>
      </w:r>
      <w:r w:rsidR="00144C4E" w:rsidRPr="00B83410">
        <w:rPr>
          <w:rFonts w:ascii="Verdana" w:eastAsia="SimSun" w:hAnsi="Verdana" w:cs="Arial"/>
          <w:sz w:val="20"/>
          <w:szCs w:val="20"/>
          <w:lang w:val="en-GB" w:eastAsia="zh-CN"/>
        </w:rPr>
        <w:t>3</w:t>
      </w:r>
      <w:r w:rsidRPr="00B83410">
        <w:rPr>
          <w:rFonts w:ascii="Verdana" w:eastAsia="SimSun" w:hAnsi="Verdana" w:cs="Arial"/>
          <w:sz w:val="20"/>
          <w:szCs w:val="20"/>
          <w:lang w:val="en-GB" w:eastAsia="zh-CN"/>
        </w:rPr>
        <w:tab/>
        <w:t>The Strategy for the implementation of high-resolution NWP based on the capacity of NMCs (6 levels of difficulty) was updated by the OPAG-DPFS Implementation Coordination Team (ICT-DPFS) at its meeting in 2016 (see Annex VI).  At Level 6, a Centre can identify necessary resources by itself so that the required resources are not proposed by the Task Team.</w:t>
      </w:r>
    </w:p>
    <w:p w14:paraId="16CA0780" w14:textId="6F4A7619" w:rsidR="007B5478" w:rsidRPr="00B83410" w:rsidRDefault="007B5478"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5.1.</w:t>
      </w:r>
      <w:r w:rsidR="00144C4E" w:rsidRPr="00B83410">
        <w:rPr>
          <w:rFonts w:ascii="Verdana" w:eastAsia="SimSun" w:hAnsi="Verdana" w:cs="Arial"/>
          <w:sz w:val="20"/>
          <w:szCs w:val="20"/>
          <w:lang w:val="en-GB" w:eastAsia="zh-CN"/>
        </w:rPr>
        <w:t>4</w:t>
      </w:r>
      <w:r w:rsidRPr="00B83410">
        <w:rPr>
          <w:rFonts w:ascii="Verdana" w:eastAsia="SimSun" w:hAnsi="Verdana" w:cs="Arial"/>
          <w:sz w:val="20"/>
          <w:szCs w:val="20"/>
          <w:lang w:val="en-GB" w:eastAsia="zh-CN"/>
        </w:rPr>
        <w:tab/>
        <w:t>The Task Team reviewed the schedule of drafting the guidelines and set a new goal to complete the draft by the end of 2018.</w:t>
      </w:r>
    </w:p>
    <w:p w14:paraId="5F8E8540" w14:textId="16A181DD" w:rsidR="007B5478" w:rsidRPr="00B83410" w:rsidRDefault="007B5478"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lastRenderedPageBreak/>
        <w:t>5.1.</w:t>
      </w:r>
      <w:r w:rsidR="00144C4E" w:rsidRPr="00B83410">
        <w:rPr>
          <w:rFonts w:ascii="Verdana" w:eastAsia="SimSun" w:hAnsi="Verdana" w:cs="Arial"/>
          <w:sz w:val="20"/>
          <w:szCs w:val="20"/>
          <w:lang w:val="en-GB" w:eastAsia="zh-CN"/>
        </w:rPr>
        <w:t>5</w:t>
      </w:r>
      <w:r w:rsidRPr="00B83410">
        <w:rPr>
          <w:rFonts w:ascii="Verdana" w:eastAsia="SimSun" w:hAnsi="Verdana" w:cs="Arial"/>
          <w:sz w:val="20"/>
          <w:szCs w:val="20"/>
          <w:lang w:val="en-GB" w:eastAsia="zh-CN"/>
        </w:rPr>
        <w:tab/>
        <w:t xml:space="preserve">The meeting discussion concluded that these guidelines are very important and need to be published as soon as possible.  It was felt that this would help with discussion with Members who want to implement high resolution NWP and also with potential Donors to help them understand the continuous resource requirement to sustain the NWP operation, and the potential alternatives that may be available. In this context, it was also felt that the guidelines should contain a clear message that NMHSs should focus first on </w:t>
      </w:r>
      <w:r w:rsidR="00D949D7" w:rsidRPr="00B83410">
        <w:rPr>
          <w:rFonts w:ascii="Verdana" w:eastAsia="SimSun" w:hAnsi="Verdana" w:cs="Arial"/>
          <w:sz w:val="20"/>
          <w:szCs w:val="20"/>
          <w:lang w:val="en-GB" w:eastAsia="zh-CN"/>
        </w:rPr>
        <w:t xml:space="preserve">the </w:t>
      </w:r>
      <w:r w:rsidRPr="00B83410">
        <w:rPr>
          <w:rFonts w:ascii="Verdana" w:eastAsia="SimSun" w:hAnsi="Verdana" w:cs="Arial"/>
          <w:sz w:val="20"/>
          <w:szCs w:val="20"/>
          <w:lang w:val="en-GB" w:eastAsia="zh-CN"/>
        </w:rPr>
        <w:t xml:space="preserve">services they need to provide and </w:t>
      </w:r>
      <w:r w:rsidR="00D949D7" w:rsidRPr="00B83410">
        <w:rPr>
          <w:rFonts w:ascii="Verdana" w:eastAsia="SimSun" w:hAnsi="Verdana" w:cs="Arial"/>
          <w:sz w:val="20"/>
          <w:szCs w:val="20"/>
          <w:lang w:val="en-GB" w:eastAsia="zh-CN"/>
        </w:rPr>
        <w:t xml:space="preserve">that this should guide the consideration of requirements for </w:t>
      </w:r>
      <w:r w:rsidRPr="00B83410">
        <w:rPr>
          <w:rFonts w:ascii="Verdana" w:eastAsia="SimSun" w:hAnsi="Verdana" w:cs="Arial"/>
          <w:sz w:val="20"/>
          <w:szCs w:val="20"/>
          <w:lang w:val="en-GB" w:eastAsia="zh-CN"/>
        </w:rPr>
        <w:t xml:space="preserve">how to support them.  </w:t>
      </w:r>
    </w:p>
    <w:p w14:paraId="799ADA96" w14:textId="69B6BEA5" w:rsidR="007B5478" w:rsidRPr="00B83410" w:rsidRDefault="007B5478"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5.1.6</w:t>
      </w:r>
      <w:r w:rsidRPr="00B83410">
        <w:rPr>
          <w:rFonts w:ascii="Verdana" w:eastAsia="SimSun" w:hAnsi="Verdana" w:cs="Arial"/>
          <w:sz w:val="20"/>
          <w:szCs w:val="20"/>
          <w:lang w:val="en-GB" w:eastAsia="zh-CN"/>
        </w:rPr>
        <w:tab/>
        <w:t>Due to the urgency to complete the Guidelines</w:t>
      </w:r>
      <w:r w:rsidR="00D949D7" w:rsidRPr="00B83410">
        <w:rPr>
          <w:rFonts w:ascii="Verdana" w:eastAsia="SimSun" w:hAnsi="Verdana" w:cs="Arial"/>
          <w:sz w:val="20"/>
          <w:szCs w:val="20"/>
          <w:lang w:val="en-GB" w:eastAsia="zh-CN"/>
        </w:rPr>
        <w:t xml:space="preserve"> and the loss of two of the original TT members</w:t>
      </w:r>
      <w:r w:rsidRPr="00B83410">
        <w:rPr>
          <w:rFonts w:ascii="Verdana" w:eastAsia="SimSun" w:hAnsi="Verdana" w:cs="Arial"/>
          <w:sz w:val="20"/>
          <w:szCs w:val="20"/>
          <w:lang w:val="en-GB" w:eastAsia="zh-CN"/>
        </w:rPr>
        <w:t xml:space="preserve">, the following members of ET have offered to assist the TT on HR NWP: Ms </w:t>
      </w:r>
      <w:proofErr w:type="spellStart"/>
      <w:r w:rsidRPr="00B83410">
        <w:rPr>
          <w:rFonts w:ascii="Verdana" w:eastAsia="SimSun" w:hAnsi="Verdana" w:cs="Arial"/>
          <w:sz w:val="20"/>
          <w:szCs w:val="20"/>
          <w:lang w:val="en-GB" w:eastAsia="zh-CN"/>
        </w:rPr>
        <w:t>Jian</w:t>
      </w:r>
      <w:r w:rsidR="00560D30" w:rsidRPr="00B83410">
        <w:rPr>
          <w:rFonts w:ascii="Verdana" w:eastAsia="SimSun" w:hAnsi="Verdana" w:cs="Arial"/>
          <w:sz w:val="20"/>
          <w:szCs w:val="20"/>
          <w:lang w:val="en-GB" w:eastAsia="zh-CN"/>
        </w:rPr>
        <w:t>j</w:t>
      </w:r>
      <w:r w:rsidRPr="00B83410">
        <w:rPr>
          <w:rFonts w:ascii="Verdana" w:eastAsia="SimSun" w:hAnsi="Verdana" w:cs="Arial"/>
          <w:sz w:val="20"/>
          <w:szCs w:val="20"/>
          <w:lang w:val="en-GB" w:eastAsia="zh-CN"/>
        </w:rPr>
        <w:t>ie</w:t>
      </w:r>
      <w:proofErr w:type="spellEnd"/>
      <w:r w:rsidRPr="00B83410">
        <w:rPr>
          <w:rFonts w:ascii="Verdana" w:eastAsia="SimSun" w:hAnsi="Verdana" w:cs="Arial"/>
          <w:sz w:val="20"/>
          <w:szCs w:val="20"/>
          <w:lang w:val="en-GB" w:eastAsia="zh-CN"/>
        </w:rPr>
        <w:t xml:space="preserve"> Wang (China), Mr Ken </w:t>
      </w:r>
      <w:proofErr w:type="spellStart"/>
      <w:r w:rsidRPr="00B83410">
        <w:rPr>
          <w:rFonts w:ascii="Verdana" w:eastAsia="SimSun" w:hAnsi="Verdana" w:cs="Arial"/>
          <w:sz w:val="20"/>
          <w:szCs w:val="20"/>
          <w:lang w:val="en-GB" w:eastAsia="zh-CN"/>
        </w:rPr>
        <w:t>Mylne</w:t>
      </w:r>
      <w:proofErr w:type="spellEnd"/>
      <w:r w:rsidRPr="00B83410">
        <w:rPr>
          <w:rFonts w:ascii="Verdana" w:eastAsia="SimSun" w:hAnsi="Verdana" w:cs="Arial"/>
          <w:sz w:val="20"/>
          <w:szCs w:val="20"/>
          <w:lang w:val="en-GB" w:eastAsia="zh-CN"/>
        </w:rPr>
        <w:t xml:space="preserve"> (UK)</w:t>
      </w:r>
      <w:r w:rsidR="00D76264" w:rsidRPr="00B83410">
        <w:rPr>
          <w:rFonts w:ascii="Verdana" w:eastAsia="SimSun" w:hAnsi="Verdana" w:cs="Arial"/>
          <w:sz w:val="20"/>
          <w:szCs w:val="20"/>
          <w:lang w:val="en-GB" w:eastAsia="zh-CN"/>
        </w:rPr>
        <w:t>, Mr Andrew Tupper (Australia)</w:t>
      </w:r>
      <w:r w:rsidRPr="00B83410">
        <w:rPr>
          <w:rFonts w:ascii="Verdana" w:eastAsia="SimSun" w:hAnsi="Verdana" w:cs="Arial"/>
          <w:sz w:val="20"/>
          <w:szCs w:val="20"/>
          <w:lang w:val="en-GB" w:eastAsia="zh-CN"/>
        </w:rPr>
        <w:t xml:space="preserve"> and Mr Amin </w:t>
      </w:r>
      <w:proofErr w:type="spellStart"/>
      <w:r w:rsidRPr="00B83410">
        <w:rPr>
          <w:rFonts w:ascii="Verdana" w:eastAsia="SimSun" w:hAnsi="Verdana" w:cs="Arial"/>
          <w:sz w:val="20"/>
          <w:szCs w:val="20"/>
          <w:lang w:val="en-GB" w:eastAsia="zh-CN"/>
        </w:rPr>
        <w:t>Erfani</w:t>
      </w:r>
      <w:proofErr w:type="spellEnd"/>
      <w:r w:rsidRPr="00B83410">
        <w:rPr>
          <w:rFonts w:ascii="Verdana" w:eastAsia="SimSun" w:hAnsi="Verdana" w:cs="Arial"/>
          <w:sz w:val="20"/>
          <w:szCs w:val="20"/>
          <w:lang w:val="en-GB" w:eastAsia="zh-CN"/>
        </w:rPr>
        <w:t xml:space="preserve"> (Canada).</w:t>
      </w:r>
    </w:p>
    <w:p w14:paraId="44C0B3BD" w14:textId="4CFFBA99" w:rsidR="007B5478" w:rsidRPr="00B83410" w:rsidRDefault="007B5478"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5.1.7</w:t>
      </w:r>
      <w:r w:rsidRPr="00B83410">
        <w:rPr>
          <w:rFonts w:ascii="Verdana" w:eastAsia="SimSun" w:hAnsi="Verdana" w:cs="Arial"/>
          <w:sz w:val="20"/>
          <w:szCs w:val="20"/>
          <w:lang w:val="en-GB" w:eastAsia="zh-CN"/>
        </w:rPr>
        <w:tab/>
        <w:t>The meeting also noted that there is an upcoming workshop with Donors at WMO Secretariat in April 2018 and suggested that the opportunity should be seized to discuss with them about the sustainability issue of running HR NWP, using the capacity levels and requirements</w:t>
      </w:r>
      <w:r w:rsidR="00D949D7" w:rsidRPr="00B83410">
        <w:rPr>
          <w:rFonts w:ascii="Verdana" w:eastAsia="SimSun" w:hAnsi="Verdana" w:cs="Arial"/>
          <w:sz w:val="20"/>
          <w:szCs w:val="20"/>
          <w:lang w:val="en-GB" w:eastAsia="zh-CN"/>
        </w:rPr>
        <w:t xml:space="preserve"> developed by TT-HRNWP</w:t>
      </w:r>
      <w:r w:rsidRPr="00B83410">
        <w:rPr>
          <w:rFonts w:ascii="Verdana" w:eastAsia="SimSun" w:hAnsi="Verdana" w:cs="Arial"/>
          <w:sz w:val="20"/>
          <w:szCs w:val="20"/>
          <w:lang w:val="en-GB" w:eastAsia="zh-CN"/>
        </w:rPr>
        <w:t xml:space="preserve"> (see Annex I</w:t>
      </w:r>
      <w:r w:rsidR="00242B0F" w:rsidRPr="00B83410">
        <w:rPr>
          <w:rFonts w:ascii="Verdana" w:eastAsia="SimSun" w:hAnsi="Verdana" w:cs="Arial"/>
          <w:sz w:val="20"/>
          <w:szCs w:val="20"/>
          <w:lang w:val="en-GB" w:eastAsia="zh-CN"/>
        </w:rPr>
        <w:t>X</w:t>
      </w:r>
      <w:r w:rsidRPr="00B83410">
        <w:rPr>
          <w:rFonts w:ascii="Verdana" w:eastAsia="SimSun" w:hAnsi="Verdana" w:cs="Arial"/>
          <w:sz w:val="20"/>
          <w:szCs w:val="20"/>
          <w:lang w:val="en-GB" w:eastAsia="zh-CN"/>
        </w:rPr>
        <w:t>).</w:t>
      </w:r>
    </w:p>
    <w:p w14:paraId="2FBC2E41" w14:textId="3A08FDD8" w:rsidR="007B5478" w:rsidRPr="00B83410" w:rsidRDefault="007B5478"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Action</w:t>
      </w:r>
      <w:r w:rsidR="00144C4E" w:rsidRPr="00B83410">
        <w:rPr>
          <w:rFonts w:ascii="Verdana" w:eastAsia="SimSun" w:hAnsi="Verdana" w:cs="Arial"/>
          <w:b/>
          <w:bCs/>
          <w:sz w:val="20"/>
          <w:szCs w:val="20"/>
          <w:lang w:val="en-GB" w:eastAsia="zh-CN"/>
        </w:rPr>
        <w:t xml:space="preserve"> 19</w:t>
      </w:r>
      <w:r w:rsidRPr="00B83410">
        <w:rPr>
          <w:rFonts w:ascii="Verdana" w:eastAsia="SimSun" w:hAnsi="Verdana" w:cs="Arial"/>
          <w:b/>
          <w:bCs/>
          <w:sz w:val="20"/>
          <w:szCs w:val="20"/>
          <w:lang w:val="en-GB" w:eastAsia="zh-CN"/>
        </w:rPr>
        <w:t xml:space="preserve">: The Chair to inform the Chair TT HR NWP of additional support offered by Ms Wang, Mr </w:t>
      </w:r>
      <w:proofErr w:type="spellStart"/>
      <w:r w:rsidRPr="00B83410">
        <w:rPr>
          <w:rFonts w:ascii="Verdana" w:eastAsia="SimSun" w:hAnsi="Verdana" w:cs="Arial"/>
          <w:b/>
          <w:bCs/>
          <w:sz w:val="20"/>
          <w:szCs w:val="20"/>
          <w:lang w:val="en-GB" w:eastAsia="zh-CN"/>
        </w:rPr>
        <w:t>Mylne</w:t>
      </w:r>
      <w:proofErr w:type="spellEnd"/>
      <w:r w:rsidR="00D76264" w:rsidRPr="00B83410">
        <w:rPr>
          <w:rFonts w:ascii="Verdana" w:eastAsia="SimSun" w:hAnsi="Verdana" w:cs="Arial"/>
          <w:b/>
          <w:bCs/>
          <w:sz w:val="20"/>
          <w:szCs w:val="20"/>
          <w:lang w:val="en-GB" w:eastAsia="zh-CN"/>
        </w:rPr>
        <w:t>, Mr Tupper</w:t>
      </w:r>
      <w:r w:rsidRPr="00B83410">
        <w:rPr>
          <w:rFonts w:ascii="Verdana" w:eastAsia="SimSun" w:hAnsi="Verdana" w:cs="Arial"/>
          <w:b/>
          <w:bCs/>
          <w:sz w:val="20"/>
          <w:szCs w:val="20"/>
          <w:lang w:val="en-GB" w:eastAsia="zh-CN"/>
        </w:rPr>
        <w:t xml:space="preserve"> and Mr </w:t>
      </w:r>
      <w:proofErr w:type="spellStart"/>
      <w:r w:rsidRPr="00B83410">
        <w:rPr>
          <w:rFonts w:ascii="Verdana" w:eastAsia="SimSun" w:hAnsi="Verdana" w:cs="Arial"/>
          <w:b/>
          <w:bCs/>
          <w:sz w:val="20"/>
          <w:szCs w:val="20"/>
          <w:lang w:val="en-GB" w:eastAsia="zh-CN"/>
        </w:rPr>
        <w:t>Erfani</w:t>
      </w:r>
      <w:proofErr w:type="spellEnd"/>
      <w:r w:rsidRPr="00B83410">
        <w:rPr>
          <w:rFonts w:ascii="Verdana" w:eastAsia="SimSun" w:hAnsi="Verdana" w:cs="Arial"/>
          <w:b/>
          <w:bCs/>
          <w:sz w:val="20"/>
          <w:szCs w:val="20"/>
          <w:lang w:val="en-GB" w:eastAsia="zh-CN"/>
        </w:rPr>
        <w:t>.</w:t>
      </w:r>
    </w:p>
    <w:p w14:paraId="61475039" w14:textId="05FF22F6" w:rsidR="007B5478" w:rsidRPr="00B83410" w:rsidRDefault="007B5478"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Action</w:t>
      </w:r>
      <w:r w:rsidR="00144C4E" w:rsidRPr="00B83410">
        <w:rPr>
          <w:rFonts w:ascii="Verdana" w:eastAsia="SimSun" w:hAnsi="Verdana" w:cs="Arial"/>
          <w:b/>
          <w:bCs/>
          <w:sz w:val="20"/>
          <w:szCs w:val="20"/>
          <w:lang w:val="en-GB" w:eastAsia="zh-CN"/>
        </w:rPr>
        <w:t xml:space="preserve"> 20</w:t>
      </w:r>
      <w:r w:rsidRPr="00B83410">
        <w:rPr>
          <w:rFonts w:ascii="Verdana" w:eastAsia="SimSun" w:hAnsi="Verdana" w:cs="Arial"/>
          <w:b/>
          <w:bCs/>
          <w:sz w:val="20"/>
          <w:szCs w:val="20"/>
          <w:lang w:val="en-GB" w:eastAsia="zh-CN"/>
        </w:rPr>
        <w:t xml:space="preserve">: Mr </w:t>
      </w:r>
      <w:proofErr w:type="spellStart"/>
      <w:r w:rsidRPr="00B83410">
        <w:rPr>
          <w:rFonts w:ascii="Verdana" w:eastAsia="SimSun" w:hAnsi="Verdana" w:cs="Arial"/>
          <w:b/>
          <w:bCs/>
          <w:sz w:val="20"/>
          <w:szCs w:val="20"/>
          <w:lang w:val="en-GB" w:eastAsia="zh-CN"/>
        </w:rPr>
        <w:t>Harou</w:t>
      </w:r>
      <w:proofErr w:type="spellEnd"/>
      <w:r w:rsidRPr="00B83410">
        <w:rPr>
          <w:rFonts w:ascii="Verdana" w:eastAsia="SimSun" w:hAnsi="Verdana" w:cs="Arial"/>
          <w:b/>
          <w:bCs/>
          <w:sz w:val="20"/>
          <w:szCs w:val="20"/>
          <w:lang w:val="en-GB" w:eastAsia="zh-CN"/>
        </w:rPr>
        <w:t xml:space="preserve"> (Secretariat) to facilitate understanding of Capacity level for HR NWP implementation at relevant meetings (e.g. Donors)</w:t>
      </w:r>
    </w:p>
    <w:p w14:paraId="0A434D93" w14:textId="77777777" w:rsidR="00B26DBA" w:rsidRPr="00B83410" w:rsidRDefault="00B26DBA"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5.2  TT- Audit</w:t>
      </w:r>
    </w:p>
    <w:p w14:paraId="5303B168" w14:textId="651EB6F7" w:rsidR="00B26DBA" w:rsidRPr="00B83410" w:rsidRDefault="00B26DBA"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5.2.1</w:t>
      </w:r>
      <w:r w:rsidRPr="00B83410">
        <w:rPr>
          <w:rFonts w:ascii="Verdana" w:eastAsia="SimSun" w:hAnsi="Verdana" w:cs="Arial"/>
          <w:sz w:val="20"/>
          <w:szCs w:val="20"/>
          <w:lang w:val="en-GB" w:eastAsia="zh-CN"/>
        </w:rPr>
        <w:tab/>
        <w:t xml:space="preserve">Mr </w:t>
      </w:r>
      <w:proofErr w:type="spellStart"/>
      <w:r w:rsidRPr="00B83410">
        <w:rPr>
          <w:rFonts w:ascii="Verdana" w:eastAsia="SimSun" w:hAnsi="Verdana" w:cs="Arial"/>
          <w:sz w:val="20"/>
          <w:szCs w:val="20"/>
          <w:lang w:val="en-GB" w:eastAsia="zh-CN"/>
        </w:rPr>
        <w:t>Harou</w:t>
      </w:r>
      <w:proofErr w:type="spellEnd"/>
      <w:r w:rsidRPr="00B83410">
        <w:rPr>
          <w:rFonts w:ascii="Verdana" w:eastAsia="SimSun" w:hAnsi="Verdana" w:cs="Arial"/>
          <w:sz w:val="20"/>
          <w:szCs w:val="20"/>
          <w:lang w:val="en-GB" w:eastAsia="zh-CN"/>
        </w:rPr>
        <w:t xml:space="preserve"> presented the document prepared by the Chair of TT- Audit (Mr Honda). He provided information on the status of the development of a new regular audit procedure of the Global Data-processing and Forecasting System Centres (GPFS) in line with the implementation of the revised Manual on GDPFS (WMO-No. 485). </w:t>
      </w:r>
    </w:p>
    <w:p w14:paraId="4FB9B4AD" w14:textId="77777777" w:rsidR="00B26DBA" w:rsidRPr="00B83410" w:rsidRDefault="00B26DBA"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5.2.2</w:t>
      </w:r>
      <w:r w:rsidRPr="00B83410">
        <w:rPr>
          <w:rFonts w:ascii="Verdana" w:eastAsia="SimSun" w:hAnsi="Verdana" w:cs="Arial"/>
          <w:sz w:val="20"/>
          <w:szCs w:val="20"/>
          <w:lang w:val="en-GB" w:eastAsia="zh-CN"/>
        </w:rPr>
        <w:tab/>
        <w:t>He recalled that when the revised Manual on GDPFS (WMO-No.485) was adopted by the Executive Council (EC) through Resolution 18 (EC-69) at its 69th Session (2017), it also requested the Commission for Basic Systems (CBS) to develop performance requirements for monitoring GDPFS Centres for inclusion in the Manual and the Guide on the GDPFS and to also arrange for and maintain a rolling review of compliance of GDPFS Centres with the revised Manual.  It was in response to this request that the TT-Audit was established</w:t>
      </w:r>
      <w:r w:rsidRPr="00B83410">
        <w:rPr>
          <w:rFonts w:ascii="Verdana" w:hAnsi="Verdana"/>
          <w:sz w:val="20"/>
          <w:szCs w:val="20"/>
        </w:rPr>
        <w:t xml:space="preserve"> </w:t>
      </w:r>
      <w:r w:rsidRPr="00B83410">
        <w:rPr>
          <w:rFonts w:ascii="Verdana" w:eastAsia="SimSun" w:hAnsi="Verdana" w:cs="Arial"/>
          <w:sz w:val="20"/>
          <w:szCs w:val="20"/>
          <w:lang w:val="en-GB" w:eastAsia="zh-CN"/>
        </w:rPr>
        <w:t>on Development of Centre Audit Procedure and Review of the WMO Technical Progress Report on GDPFS and NWP Research.</w:t>
      </w:r>
    </w:p>
    <w:p w14:paraId="22553F25" w14:textId="77777777" w:rsidR="00B26DBA" w:rsidRPr="00B83410" w:rsidRDefault="00B26DBA"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5.2.3</w:t>
      </w:r>
      <w:r w:rsidRPr="00B83410">
        <w:rPr>
          <w:rFonts w:ascii="Verdana" w:eastAsia="SimSun" w:hAnsi="Verdana" w:cs="Arial"/>
          <w:sz w:val="20"/>
          <w:szCs w:val="20"/>
          <w:lang w:val="en-GB" w:eastAsia="zh-CN"/>
        </w:rPr>
        <w:tab/>
        <w:t xml:space="preserve">The meeting noted that Mr Akira </w:t>
      </w:r>
      <w:proofErr w:type="spellStart"/>
      <w:r w:rsidRPr="00B83410">
        <w:rPr>
          <w:rFonts w:ascii="Verdana" w:eastAsia="SimSun" w:hAnsi="Verdana" w:cs="Arial"/>
          <w:sz w:val="20"/>
          <w:szCs w:val="20"/>
          <w:lang w:val="en-GB" w:eastAsia="zh-CN"/>
        </w:rPr>
        <w:t>Shimokobe</w:t>
      </w:r>
      <w:proofErr w:type="spellEnd"/>
      <w:r w:rsidRPr="00B83410">
        <w:rPr>
          <w:rFonts w:ascii="Verdana" w:eastAsia="SimSun" w:hAnsi="Verdana" w:cs="Arial"/>
          <w:sz w:val="20"/>
          <w:szCs w:val="20"/>
          <w:lang w:val="en-GB" w:eastAsia="zh-CN"/>
        </w:rPr>
        <w:t xml:space="preserve"> (Japan) was selected as a member to assist the Chair but the full team still needs to be established. </w:t>
      </w:r>
    </w:p>
    <w:p w14:paraId="114019B6" w14:textId="72935480" w:rsidR="009C3ED1" w:rsidRPr="00B83410" w:rsidRDefault="009C3ED1"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5.2.4</w:t>
      </w:r>
      <w:r w:rsidRPr="00B83410">
        <w:rPr>
          <w:rFonts w:ascii="Verdana" w:eastAsia="SimSun" w:hAnsi="Verdana" w:cs="Arial"/>
          <w:sz w:val="20"/>
          <w:szCs w:val="20"/>
          <w:lang w:val="en-GB" w:eastAsia="zh-CN"/>
        </w:rPr>
        <w:tab/>
        <w:t xml:space="preserve">It was reported that the Implementation Coordination Team on Data-processing and Forecasting System (ICT-DPFS) agreed at its meeting in February 2018 that the audit process should be conducted once per 4 years at the same time of WMO Congress; </w:t>
      </w:r>
      <w:r w:rsidR="00811DCA" w:rsidRPr="00B83410">
        <w:rPr>
          <w:rFonts w:ascii="Verdana" w:eastAsia="SimSun" w:hAnsi="Verdana" w:cs="Arial"/>
          <w:sz w:val="20"/>
          <w:szCs w:val="20"/>
          <w:lang w:val="en-GB" w:eastAsia="zh-CN"/>
        </w:rPr>
        <w:t>b</w:t>
      </w:r>
      <w:r w:rsidRPr="00B83410">
        <w:rPr>
          <w:rFonts w:ascii="Verdana" w:eastAsia="SimSun" w:hAnsi="Verdana" w:cs="Arial"/>
          <w:sz w:val="20"/>
          <w:szCs w:val="20"/>
          <w:lang w:val="en-GB" w:eastAsia="zh-CN"/>
        </w:rPr>
        <w:t>e based on self-assessment by RSMCs and no on-site audit is necessary; and be conducted by experts who are independent from concerned RSMCs. ICT also agreed that If a</w:t>
      </w:r>
      <w:r w:rsidR="00811DCA" w:rsidRPr="00B83410">
        <w:rPr>
          <w:rFonts w:ascii="Verdana" w:eastAsia="SimSun" w:hAnsi="Verdana" w:cs="Arial"/>
          <w:sz w:val="20"/>
          <w:szCs w:val="20"/>
          <w:lang w:val="en-GB" w:eastAsia="zh-CN"/>
        </w:rPr>
        <w:t>n</w:t>
      </w:r>
      <w:r w:rsidRPr="00B83410">
        <w:rPr>
          <w:rFonts w:ascii="Verdana" w:eastAsia="SimSun" w:hAnsi="Verdana" w:cs="Arial"/>
          <w:sz w:val="20"/>
          <w:szCs w:val="20"/>
          <w:lang w:val="en-GB" w:eastAsia="zh-CN"/>
        </w:rPr>
        <w:t xml:space="preserve"> RSMC does</w:t>
      </w:r>
      <w:r w:rsidR="00811DCA" w:rsidRPr="00B83410">
        <w:rPr>
          <w:rFonts w:ascii="Verdana" w:eastAsia="SimSun" w:hAnsi="Verdana" w:cs="Arial"/>
          <w:sz w:val="20"/>
          <w:szCs w:val="20"/>
          <w:lang w:val="en-GB" w:eastAsia="zh-CN"/>
        </w:rPr>
        <w:t xml:space="preserve"> not</w:t>
      </w:r>
      <w:r w:rsidRPr="00B83410">
        <w:rPr>
          <w:rFonts w:ascii="Verdana" w:eastAsia="SimSun" w:hAnsi="Verdana" w:cs="Arial"/>
          <w:sz w:val="20"/>
          <w:szCs w:val="20"/>
          <w:lang w:val="en-GB" w:eastAsia="zh-CN"/>
        </w:rPr>
        <w:t xml:space="preserve"> meet the requirements, it will be asked to fix the problem as soon as possible or provide an improvement plan.  If </w:t>
      </w:r>
      <w:r w:rsidR="00811DCA" w:rsidRPr="00B83410">
        <w:rPr>
          <w:rFonts w:ascii="Verdana" w:eastAsia="SimSun" w:hAnsi="Verdana" w:cs="Arial"/>
          <w:sz w:val="20"/>
          <w:szCs w:val="20"/>
          <w:lang w:val="en-GB" w:eastAsia="zh-CN"/>
        </w:rPr>
        <w:t xml:space="preserve">the </w:t>
      </w:r>
      <w:r w:rsidRPr="00B83410">
        <w:rPr>
          <w:rFonts w:ascii="Verdana" w:eastAsia="SimSun" w:hAnsi="Verdana" w:cs="Arial"/>
          <w:sz w:val="20"/>
          <w:szCs w:val="20"/>
          <w:lang w:val="en-GB" w:eastAsia="zh-CN"/>
        </w:rPr>
        <w:t xml:space="preserve">plan </w:t>
      </w:r>
      <w:r w:rsidR="00811DCA" w:rsidRPr="00B83410">
        <w:rPr>
          <w:rFonts w:ascii="Verdana" w:eastAsia="SimSun" w:hAnsi="Verdana" w:cs="Arial"/>
          <w:sz w:val="20"/>
          <w:szCs w:val="20"/>
          <w:lang w:val="en-GB" w:eastAsia="zh-CN"/>
        </w:rPr>
        <w:t xml:space="preserve">is </w:t>
      </w:r>
      <w:r w:rsidRPr="00B83410">
        <w:rPr>
          <w:rFonts w:ascii="Verdana" w:eastAsia="SimSun" w:hAnsi="Verdana" w:cs="Arial"/>
          <w:sz w:val="20"/>
          <w:szCs w:val="20"/>
          <w:lang w:val="en-GB" w:eastAsia="zh-CN"/>
        </w:rPr>
        <w:t xml:space="preserve">not followed </w:t>
      </w:r>
      <w:r w:rsidR="00811DCA" w:rsidRPr="00B83410">
        <w:rPr>
          <w:rFonts w:ascii="Verdana" w:eastAsia="SimSun" w:hAnsi="Verdana" w:cs="Arial"/>
          <w:sz w:val="20"/>
          <w:szCs w:val="20"/>
          <w:lang w:val="en-GB" w:eastAsia="zh-CN"/>
        </w:rPr>
        <w:t xml:space="preserve">the relevant </w:t>
      </w:r>
      <w:r w:rsidRPr="00B83410">
        <w:rPr>
          <w:rFonts w:ascii="Verdana" w:eastAsia="SimSun" w:hAnsi="Verdana" w:cs="Arial"/>
          <w:sz w:val="20"/>
          <w:szCs w:val="20"/>
          <w:lang w:val="en-GB" w:eastAsia="zh-CN"/>
        </w:rPr>
        <w:t>ET may recommend the suspension of designation by EC or Congress.</w:t>
      </w:r>
    </w:p>
    <w:p w14:paraId="632707D9" w14:textId="77777777" w:rsidR="009C3ED1" w:rsidRPr="00B83410" w:rsidRDefault="009C3ED1"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5.2.5.</w:t>
      </w:r>
      <w:r w:rsidRPr="00B83410">
        <w:rPr>
          <w:rFonts w:ascii="Verdana" w:eastAsia="SimSun" w:hAnsi="Verdana" w:cs="Arial"/>
          <w:sz w:val="20"/>
          <w:szCs w:val="20"/>
          <w:lang w:val="en-GB" w:eastAsia="zh-CN"/>
        </w:rPr>
        <w:tab/>
        <w:t>Performance requirements for auditing the compliance especially on general requirements of RSMCs need to be developed for inclusion in the Guide on GDPFS (WMO-No.305).</w:t>
      </w:r>
    </w:p>
    <w:p w14:paraId="6B64FA87" w14:textId="47A83CB6" w:rsidR="009C3ED1" w:rsidRPr="00B83410" w:rsidRDefault="009C3ED1"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 xml:space="preserve">5.2.6 The meeting agreed with the view of the ICT-DPFS that the audit process should be kept as light as possible and that the proposals by the ICT would facilitate a feasible </w:t>
      </w:r>
      <w:r w:rsidRPr="00B83410">
        <w:rPr>
          <w:rFonts w:ascii="Verdana" w:eastAsia="SimSun" w:hAnsi="Verdana" w:cs="Arial"/>
          <w:sz w:val="20"/>
          <w:szCs w:val="20"/>
          <w:lang w:val="en-GB" w:eastAsia="zh-CN"/>
        </w:rPr>
        <w:lastRenderedPageBreak/>
        <w:t>auditing procedure.</w:t>
      </w:r>
      <w:r w:rsidR="000E100F" w:rsidRPr="00B83410">
        <w:rPr>
          <w:rFonts w:ascii="Verdana" w:eastAsia="SimSun" w:hAnsi="Verdana" w:cs="Arial"/>
          <w:sz w:val="20"/>
          <w:szCs w:val="20"/>
          <w:lang w:val="en-GB" w:eastAsia="zh-CN"/>
        </w:rPr>
        <w:t xml:space="preserve"> </w:t>
      </w:r>
      <w:r w:rsidR="003F7708" w:rsidRPr="00B83410">
        <w:rPr>
          <w:rFonts w:ascii="Verdana" w:eastAsia="SimSun" w:hAnsi="Verdana" w:cs="Arial"/>
          <w:sz w:val="20"/>
          <w:szCs w:val="20"/>
          <w:lang w:val="en-GB" w:eastAsia="zh-CN"/>
        </w:rPr>
        <w:t>Mr Richardson and Mr Tupper offered to contribute to TT-Audit activities on behalf of ET-OWFPS</w:t>
      </w:r>
      <w:r w:rsidR="00D36E78" w:rsidRPr="00B83410">
        <w:rPr>
          <w:rFonts w:ascii="Verdana" w:eastAsia="SimSun" w:hAnsi="Verdana" w:cs="Arial"/>
          <w:sz w:val="20"/>
          <w:szCs w:val="20"/>
          <w:lang w:val="en-GB" w:eastAsia="zh-CN"/>
        </w:rPr>
        <w:t xml:space="preserve"> </w:t>
      </w:r>
    </w:p>
    <w:p w14:paraId="5A4440C0" w14:textId="5898495A" w:rsidR="000E100F" w:rsidRPr="00B83410" w:rsidRDefault="000E100F"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Action</w:t>
      </w:r>
      <w:r w:rsidR="00144C4E" w:rsidRPr="00B83410">
        <w:rPr>
          <w:rFonts w:ascii="Verdana" w:eastAsia="SimSun" w:hAnsi="Verdana" w:cs="Arial"/>
          <w:b/>
          <w:bCs/>
          <w:sz w:val="20"/>
          <w:szCs w:val="20"/>
          <w:lang w:val="en-GB" w:eastAsia="zh-CN"/>
        </w:rPr>
        <w:t xml:space="preserve"> 21</w:t>
      </w:r>
      <w:r w:rsidRPr="00B83410">
        <w:rPr>
          <w:rFonts w:ascii="Verdana" w:eastAsia="SimSun" w:hAnsi="Verdana" w:cs="Arial"/>
          <w:b/>
          <w:bCs/>
          <w:sz w:val="20"/>
          <w:szCs w:val="20"/>
          <w:lang w:val="en-GB" w:eastAsia="zh-CN"/>
        </w:rPr>
        <w:t xml:space="preserve">: Mr Richardson </w:t>
      </w:r>
      <w:r w:rsidR="003F7708" w:rsidRPr="00B83410">
        <w:rPr>
          <w:rFonts w:ascii="Verdana" w:eastAsia="SimSun" w:hAnsi="Verdana" w:cs="Arial"/>
          <w:b/>
          <w:bCs/>
          <w:sz w:val="20"/>
          <w:szCs w:val="20"/>
          <w:lang w:val="en-GB" w:eastAsia="zh-CN"/>
        </w:rPr>
        <w:t>to contact</w:t>
      </w:r>
      <w:r w:rsidRPr="00B83410">
        <w:rPr>
          <w:rFonts w:ascii="Verdana" w:eastAsia="SimSun" w:hAnsi="Verdana" w:cs="Arial"/>
          <w:b/>
          <w:bCs/>
          <w:sz w:val="20"/>
          <w:szCs w:val="20"/>
          <w:lang w:val="en-GB" w:eastAsia="zh-CN"/>
        </w:rPr>
        <w:t xml:space="preserve"> Mr Honda </w:t>
      </w:r>
      <w:r w:rsidR="003F7708" w:rsidRPr="00B83410">
        <w:rPr>
          <w:rFonts w:ascii="Verdana" w:eastAsia="SimSun" w:hAnsi="Verdana" w:cs="Arial"/>
          <w:b/>
          <w:bCs/>
          <w:sz w:val="20"/>
          <w:szCs w:val="20"/>
          <w:lang w:val="en-GB" w:eastAsia="zh-CN"/>
        </w:rPr>
        <w:t xml:space="preserve">(Chair TT-Audit) </w:t>
      </w:r>
      <w:r w:rsidRPr="00B83410">
        <w:rPr>
          <w:rFonts w:ascii="Verdana" w:eastAsia="SimSun" w:hAnsi="Verdana" w:cs="Arial"/>
          <w:b/>
          <w:bCs/>
          <w:sz w:val="20"/>
          <w:szCs w:val="20"/>
          <w:lang w:val="en-GB" w:eastAsia="zh-CN"/>
        </w:rPr>
        <w:t xml:space="preserve">to </w:t>
      </w:r>
      <w:r w:rsidR="003F7708" w:rsidRPr="00B83410">
        <w:rPr>
          <w:rFonts w:ascii="Verdana" w:eastAsia="SimSun" w:hAnsi="Verdana" w:cs="Arial"/>
          <w:b/>
          <w:bCs/>
          <w:sz w:val="20"/>
          <w:szCs w:val="20"/>
          <w:lang w:val="en-GB" w:eastAsia="zh-CN"/>
        </w:rPr>
        <w:t xml:space="preserve">offer ET-OWFPS </w:t>
      </w:r>
      <w:r w:rsidRPr="00B83410">
        <w:rPr>
          <w:rFonts w:ascii="Verdana" w:eastAsia="SimSun" w:hAnsi="Verdana" w:cs="Arial"/>
          <w:b/>
          <w:bCs/>
          <w:sz w:val="20"/>
          <w:szCs w:val="20"/>
          <w:lang w:val="en-GB" w:eastAsia="zh-CN"/>
        </w:rPr>
        <w:t>support</w:t>
      </w:r>
      <w:r w:rsidR="003F7708" w:rsidRPr="00B83410">
        <w:rPr>
          <w:rFonts w:ascii="Verdana" w:eastAsia="SimSun" w:hAnsi="Verdana" w:cs="Arial"/>
          <w:b/>
          <w:bCs/>
          <w:sz w:val="20"/>
          <w:szCs w:val="20"/>
          <w:lang w:val="en-GB" w:eastAsia="zh-CN"/>
        </w:rPr>
        <w:t xml:space="preserve"> for</w:t>
      </w:r>
      <w:r w:rsidRPr="00B83410">
        <w:rPr>
          <w:rFonts w:ascii="Verdana" w:eastAsia="SimSun" w:hAnsi="Verdana" w:cs="Arial"/>
          <w:b/>
          <w:bCs/>
          <w:sz w:val="20"/>
          <w:szCs w:val="20"/>
          <w:lang w:val="en-GB" w:eastAsia="zh-CN"/>
        </w:rPr>
        <w:t xml:space="preserve"> TT-Audit activities </w:t>
      </w:r>
    </w:p>
    <w:p w14:paraId="1BEC000F" w14:textId="191DB63A" w:rsidR="009C3ED1" w:rsidRPr="00B83410" w:rsidRDefault="009C3ED1"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5.2.</w:t>
      </w:r>
      <w:r w:rsidR="00D36E78" w:rsidRPr="00B83410">
        <w:rPr>
          <w:rFonts w:ascii="Verdana" w:eastAsia="SimSun" w:hAnsi="Verdana" w:cs="Arial"/>
          <w:sz w:val="20"/>
          <w:szCs w:val="20"/>
          <w:lang w:val="en-GB" w:eastAsia="zh-CN"/>
        </w:rPr>
        <w:t>7</w:t>
      </w:r>
      <w:r w:rsidRPr="00B83410">
        <w:rPr>
          <w:rFonts w:ascii="Verdana" w:eastAsia="SimSun" w:hAnsi="Verdana" w:cs="Arial"/>
          <w:sz w:val="20"/>
          <w:szCs w:val="20"/>
          <w:lang w:val="en-GB" w:eastAsia="zh-CN"/>
        </w:rPr>
        <w:tab/>
        <w:t xml:space="preserve">In line with the Auditing requirement and the designation requirements in the Manual on GDPFS, Mrs </w:t>
      </w:r>
      <w:proofErr w:type="spellStart"/>
      <w:r w:rsidRPr="00B83410">
        <w:rPr>
          <w:rFonts w:ascii="Verdana" w:eastAsia="SimSun" w:hAnsi="Verdana" w:cs="Arial"/>
          <w:sz w:val="20"/>
          <w:szCs w:val="20"/>
          <w:lang w:val="en-GB" w:eastAsia="zh-CN"/>
        </w:rPr>
        <w:t>Jianjie</w:t>
      </w:r>
      <w:proofErr w:type="spellEnd"/>
      <w:r w:rsidRPr="00B83410">
        <w:rPr>
          <w:rFonts w:ascii="Verdana" w:eastAsia="SimSun" w:hAnsi="Verdana" w:cs="Arial"/>
          <w:sz w:val="20"/>
          <w:szCs w:val="20"/>
          <w:lang w:val="en-GB" w:eastAsia="zh-CN"/>
        </w:rPr>
        <w:t xml:space="preserve"> Wang and Mr Yong Wang, Nowcasting experts, received and assessed the application of Hong Kong Observatory (HKO) for designation as RSMC for Nowcasting. They concluded that the HKO met all the requirements for designation as RSMC for Nowcasting as described in the revised Manual on GDPFS (WMO-No. 485).</w:t>
      </w:r>
    </w:p>
    <w:p w14:paraId="47CB1265" w14:textId="2EEFF9CB" w:rsidR="009C3ED1" w:rsidRPr="00B83410" w:rsidRDefault="009C3ED1"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Action</w:t>
      </w:r>
      <w:r w:rsidR="003B05A2" w:rsidRPr="00B83410">
        <w:rPr>
          <w:rFonts w:ascii="Verdana" w:eastAsia="SimSun" w:hAnsi="Verdana" w:cs="Arial"/>
          <w:b/>
          <w:bCs/>
          <w:sz w:val="20"/>
          <w:szCs w:val="20"/>
          <w:lang w:val="en-GB" w:eastAsia="zh-CN"/>
        </w:rPr>
        <w:t xml:space="preserve"> 22</w:t>
      </w:r>
      <w:r w:rsidRPr="00B83410">
        <w:rPr>
          <w:rFonts w:ascii="Verdana" w:eastAsia="SimSun" w:hAnsi="Verdana" w:cs="Arial"/>
          <w:b/>
          <w:bCs/>
          <w:sz w:val="20"/>
          <w:szCs w:val="20"/>
          <w:lang w:val="en-GB" w:eastAsia="zh-CN"/>
        </w:rPr>
        <w:t xml:space="preserve">:  Ms </w:t>
      </w:r>
      <w:proofErr w:type="spellStart"/>
      <w:r w:rsidRPr="00B83410">
        <w:rPr>
          <w:rFonts w:ascii="Verdana" w:eastAsia="SimSun" w:hAnsi="Verdana" w:cs="Arial"/>
          <w:b/>
          <w:bCs/>
          <w:sz w:val="20"/>
          <w:szCs w:val="20"/>
          <w:lang w:val="en-GB" w:eastAsia="zh-CN"/>
        </w:rPr>
        <w:t>Jianjie</w:t>
      </w:r>
      <w:proofErr w:type="spellEnd"/>
      <w:r w:rsidRPr="00B83410">
        <w:rPr>
          <w:rFonts w:ascii="Verdana" w:eastAsia="SimSun" w:hAnsi="Verdana" w:cs="Arial"/>
          <w:b/>
          <w:bCs/>
          <w:sz w:val="20"/>
          <w:szCs w:val="20"/>
          <w:lang w:val="en-GB" w:eastAsia="zh-CN"/>
        </w:rPr>
        <w:t xml:space="preserve"> Wang and Mr Yong Wang</w:t>
      </w:r>
      <w:r w:rsidR="002D3137" w:rsidRPr="00B83410">
        <w:rPr>
          <w:rFonts w:ascii="Verdana" w:eastAsia="SimSun" w:hAnsi="Verdana" w:cs="Arial"/>
          <w:b/>
          <w:bCs/>
          <w:sz w:val="20"/>
          <w:szCs w:val="20"/>
          <w:lang w:val="en-GB" w:eastAsia="zh-CN"/>
        </w:rPr>
        <w:t xml:space="preserve"> to</w:t>
      </w:r>
      <w:r w:rsidRPr="00B83410">
        <w:rPr>
          <w:rFonts w:ascii="Verdana" w:eastAsia="SimSun" w:hAnsi="Verdana" w:cs="Arial"/>
          <w:b/>
          <w:bCs/>
          <w:sz w:val="20"/>
          <w:szCs w:val="20"/>
          <w:lang w:val="en-GB" w:eastAsia="zh-CN"/>
        </w:rPr>
        <w:t xml:space="preserve"> provide the secretariat with a summary of their assessment of HKO and recommendations, for the secretariat to process </w:t>
      </w:r>
    </w:p>
    <w:p w14:paraId="543C52CF" w14:textId="77777777" w:rsidR="009C3ED1" w:rsidRPr="00B83410" w:rsidRDefault="009C3ED1"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b/>
          <w:bCs/>
          <w:sz w:val="20"/>
          <w:szCs w:val="20"/>
          <w:lang w:val="en-GB" w:eastAsia="zh-CN"/>
        </w:rPr>
        <w:t>5.3</w:t>
      </w:r>
      <w:r w:rsidRPr="00B83410">
        <w:rPr>
          <w:rFonts w:ascii="Verdana" w:eastAsia="SimSun" w:hAnsi="Verdana" w:cs="Arial"/>
          <w:b/>
          <w:bCs/>
          <w:sz w:val="20"/>
          <w:szCs w:val="20"/>
          <w:lang w:val="en-GB" w:eastAsia="zh-CN"/>
        </w:rPr>
        <w:tab/>
        <w:t>TT-Guide (Development of Guide, WMO-No. 305)</w:t>
      </w:r>
    </w:p>
    <w:p w14:paraId="2941BC85" w14:textId="474EB9FC" w:rsidR="009C3ED1" w:rsidRPr="00B83410" w:rsidRDefault="009C3ED1"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5.3.1</w:t>
      </w:r>
      <w:r w:rsidRPr="00B83410">
        <w:rPr>
          <w:rFonts w:ascii="Verdana" w:eastAsia="SimSun" w:hAnsi="Verdana" w:cs="Arial"/>
          <w:sz w:val="20"/>
          <w:szCs w:val="20"/>
          <w:lang w:val="en-GB" w:eastAsia="zh-CN"/>
        </w:rPr>
        <w:tab/>
        <w:t>Mr Andrew Tupper presented the issue of the development of the new Guide (WMO-No. 305) in line with the revised Manual on GDPFS (WMO-No. 485) and requested some guidance as to how to approach the work at hand. He noted that current Guide has not been significantly revised since 1993.  It is a 204-page document, comprehensive for its time, and containing much detail on the principles and practices of numerical weather prediction and synoptic meteorology.  An update in the same format might be considered as potentially a multi-year full-time effort and not feasible. He noted however, that the ICT-DPFS at his last meeting in Feb 2018, agreed that the Guide should not seek to be a comprehensive description of all aspects of the GDPFS, but should focus on areas where the text of the Manual requires additional advice or elaboration and practical guidance can be given, such as in relation to the operation of national GDPFS Centres.  The ICT also advised the Task Team Chair to seek advice from the broader WMO community in preparing the Guide and seeking Task Team members.</w:t>
      </w:r>
      <w:r w:rsidR="00D36E78" w:rsidRPr="00B83410">
        <w:rPr>
          <w:rFonts w:ascii="Verdana" w:eastAsia="SimSun" w:hAnsi="Verdana" w:cs="Arial"/>
          <w:sz w:val="20"/>
          <w:szCs w:val="20"/>
          <w:lang w:val="en-GB" w:eastAsia="zh-CN"/>
        </w:rPr>
        <w:t xml:space="preserve">                                                                                                                                                                                                  </w:t>
      </w:r>
    </w:p>
    <w:p w14:paraId="14D37414" w14:textId="57219AAF" w:rsidR="0088360F" w:rsidRPr="00B83410" w:rsidRDefault="009C3ED1"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5.3.2</w:t>
      </w:r>
      <w:r w:rsidRPr="00B83410">
        <w:rPr>
          <w:rFonts w:ascii="Verdana" w:eastAsia="SimSun" w:hAnsi="Verdana" w:cs="Arial"/>
          <w:sz w:val="20"/>
          <w:szCs w:val="20"/>
          <w:lang w:val="en-GB" w:eastAsia="zh-CN"/>
        </w:rPr>
        <w:tab/>
        <w:t xml:space="preserve"> In this context, the meeting reviewed the outline that was provided by the Secretariat.</w:t>
      </w:r>
      <w:r w:rsidR="0088360F" w:rsidRPr="00B83410">
        <w:rPr>
          <w:rFonts w:ascii="Verdana" w:eastAsia="SimSun" w:hAnsi="Verdana" w:cs="Arial"/>
          <w:sz w:val="20"/>
          <w:szCs w:val="20"/>
          <w:lang w:val="en-GB" w:eastAsia="zh-CN"/>
        </w:rPr>
        <w:t xml:space="preserve"> The meeting agreed that the new Guide must be designed in a way that it can be maintained and sustainably updated in line with the Manual, with a minimum of overlap between the two documents, and that the Guide should wherever possible refer to existing guidance material, rather than having the Guide as a stand-alone, comprehensive resource. Where such material does not currently exist the TT should consider whether it is most appropriate to develop as part of the Guide or to request development of appropriate additional guidance documentation</w:t>
      </w:r>
      <w:r w:rsidR="00001277" w:rsidRPr="00B83410">
        <w:rPr>
          <w:rFonts w:ascii="Verdana" w:eastAsia="SimSun" w:hAnsi="Verdana" w:cs="Arial"/>
          <w:sz w:val="20"/>
          <w:szCs w:val="20"/>
          <w:lang w:val="en-GB" w:eastAsia="zh-CN"/>
        </w:rPr>
        <w:t xml:space="preserve">. </w:t>
      </w:r>
      <w:r w:rsidR="0088360F" w:rsidRPr="00B83410">
        <w:rPr>
          <w:rFonts w:ascii="Verdana" w:eastAsia="SimSun" w:hAnsi="Verdana" w:cs="Arial"/>
          <w:sz w:val="20"/>
          <w:szCs w:val="20"/>
          <w:lang w:val="en-GB" w:eastAsia="zh-CN"/>
        </w:rPr>
        <w:t xml:space="preserve">  </w:t>
      </w:r>
    </w:p>
    <w:p w14:paraId="0428334D" w14:textId="09A66C15" w:rsidR="009C3ED1" w:rsidRPr="00B83410" w:rsidRDefault="009C3ED1"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Action</w:t>
      </w:r>
      <w:r w:rsidR="003B05A2" w:rsidRPr="00B83410">
        <w:rPr>
          <w:rFonts w:ascii="Verdana" w:eastAsia="SimSun" w:hAnsi="Verdana" w:cs="Arial"/>
          <w:b/>
          <w:bCs/>
          <w:sz w:val="20"/>
          <w:szCs w:val="20"/>
          <w:lang w:val="en-GB" w:eastAsia="zh-CN"/>
        </w:rPr>
        <w:t xml:space="preserve"> 23</w:t>
      </w:r>
      <w:r w:rsidRPr="00B83410">
        <w:rPr>
          <w:rFonts w:ascii="Verdana" w:eastAsia="SimSun" w:hAnsi="Verdana" w:cs="Arial"/>
          <w:b/>
          <w:bCs/>
          <w:sz w:val="20"/>
          <w:szCs w:val="20"/>
          <w:lang w:val="en-GB" w:eastAsia="zh-CN"/>
        </w:rPr>
        <w:t>:  Mr Tupper to revise the outline of the Guide based on discussion with ET-OWFPS and share with ICT-DPFS co-chairs for acceptance</w:t>
      </w:r>
      <w:r w:rsidR="005A590F" w:rsidRPr="00B83410">
        <w:rPr>
          <w:rFonts w:ascii="Verdana" w:eastAsia="SimSun" w:hAnsi="Verdana" w:cs="Arial"/>
          <w:b/>
          <w:bCs/>
          <w:sz w:val="20"/>
          <w:szCs w:val="20"/>
          <w:lang w:val="en-GB" w:eastAsia="zh-CN"/>
        </w:rPr>
        <w:t xml:space="preserve"> </w:t>
      </w:r>
      <w:r w:rsidR="00D36E78" w:rsidRPr="00B83410">
        <w:rPr>
          <w:rFonts w:ascii="Verdana" w:eastAsia="SimSun" w:hAnsi="Verdana" w:cs="Arial"/>
          <w:b/>
          <w:bCs/>
          <w:sz w:val="20"/>
          <w:szCs w:val="20"/>
          <w:lang w:val="en-GB" w:eastAsia="zh-CN"/>
        </w:rPr>
        <w:t xml:space="preserve">[revised </w:t>
      </w:r>
      <w:proofErr w:type="spellStart"/>
      <w:r w:rsidR="00D36E78" w:rsidRPr="00B83410">
        <w:rPr>
          <w:rFonts w:ascii="Verdana" w:eastAsia="SimSun" w:hAnsi="Verdana" w:cs="Arial"/>
          <w:b/>
          <w:bCs/>
          <w:sz w:val="20"/>
          <w:szCs w:val="20"/>
          <w:lang w:val="en-GB" w:eastAsia="zh-CN"/>
        </w:rPr>
        <w:t>ToC</w:t>
      </w:r>
      <w:proofErr w:type="spellEnd"/>
      <w:r w:rsidR="00D36E78" w:rsidRPr="00B83410">
        <w:rPr>
          <w:rFonts w:ascii="Verdana" w:eastAsia="SimSun" w:hAnsi="Verdana" w:cs="Arial"/>
          <w:b/>
          <w:bCs/>
          <w:sz w:val="20"/>
          <w:szCs w:val="20"/>
          <w:lang w:val="en-GB" w:eastAsia="zh-CN"/>
        </w:rPr>
        <w:t xml:space="preserve"> provided as Annex </w:t>
      </w:r>
      <w:r w:rsidR="00CE63EF" w:rsidRPr="00B83410">
        <w:rPr>
          <w:rFonts w:ascii="Verdana" w:eastAsia="SimSun" w:hAnsi="Verdana" w:cs="Arial"/>
          <w:b/>
          <w:bCs/>
          <w:sz w:val="20"/>
          <w:szCs w:val="20"/>
          <w:lang w:val="en-GB" w:eastAsia="zh-CN"/>
        </w:rPr>
        <w:t>X</w:t>
      </w:r>
      <w:r w:rsidR="00C95E60" w:rsidRPr="00B83410">
        <w:rPr>
          <w:rFonts w:ascii="Verdana" w:eastAsia="SimSun" w:hAnsi="Verdana" w:cs="Arial"/>
          <w:b/>
          <w:bCs/>
          <w:sz w:val="20"/>
          <w:szCs w:val="20"/>
          <w:lang w:val="en-GB" w:eastAsia="zh-CN"/>
        </w:rPr>
        <w:t>]</w:t>
      </w:r>
    </w:p>
    <w:p w14:paraId="1544CD85" w14:textId="0C2F1F4B" w:rsidR="009C3ED1" w:rsidRPr="00B83410" w:rsidRDefault="009C3ED1"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Action</w:t>
      </w:r>
      <w:r w:rsidR="003B05A2" w:rsidRPr="00B83410">
        <w:rPr>
          <w:rFonts w:ascii="Verdana" w:eastAsia="SimSun" w:hAnsi="Verdana" w:cs="Arial"/>
          <w:b/>
          <w:bCs/>
          <w:sz w:val="20"/>
          <w:szCs w:val="20"/>
          <w:lang w:val="en-GB" w:eastAsia="zh-CN"/>
        </w:rPr>
        <w:t xml:space="preserve"> 24</w:t>
      </w:r>
      <w:r w:rsidRPr="00B83410">
        <w:rPr>
          <w:rFonts w:ascii="Verdana" w:eastAsia="SimSun" w:hAnsi="Verdana" w:cs="Arial"/>
          <w:b/>
          <w:bCs/>
          <w:sz w:val="20"/>
          <w:szCs w:val="20"/>
          <w:lang w:val="en-GB" w:eastAsia="zh-CN"/>
        </w:rPr>
        <w:t xml:space="preserve">: Mr </w:t>
      </w:r>
      <w:proofErr w:type="spellStart"/>
      <w:r w:rsidRPr="00B83410">
        <w:rPr>
          <w:rFonts w:ascii="Verdana" w:eastAsia="SimSun" w:hAnsi="Verdana" w:cs="Arial"/>
          <w:b/>
          <w:bCs/>
          <w:sz w:val="20"/>
          <w:szCs w:val="20"/>
          <w:lang w:val="en-GB" w:eastAsia="zh-CN"/>
        </w:rPr>
        <w:t>Harou</w:t>
      </w:r>
      <w:proofErr w:type="spellEnd"/>
      <w:r w:rsidRPr="00B83410">
        <w:rPr>
          <w:rFonts w:ascii="Verdana" w:eastAsia="SimSun" w:hAnsi="Verdana" w:cs="Arial"/>
          <w:b/>
          <w:bCs/>
          <w:sz w:val="20"/>
          <w:szCs w:val="20"/>
          <w:lang w:val="en-GB" w:eastAsia="zh-CN"/>
        </w:rPr>
        <w:t xml:space="preserve"> (Secretariat) to develop a one pager on procedure for application of Centres for designation </w:t>
      </w:r>
    </w:p>
    <w:p w14:paraId="171B9508" w14:textId="77777777" w:rsidR="005F5EF9" w:rsidRPr="00B83410" w:rsidRDefault="005F5EF9"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5.4</w:t>
      </w:r>
      <w:r w:rsidRPr="00B83410">
        <w:rPr>
          <w:rFonts w:ascii="Verdana" w:eastAsia="SimSun" w:hAnsi="Verdana" w:cs="Arial"/>
          <w:b/>
          <w:bCs/>
          <w:sz w:val="20"/>
          <w:szCs w:val="20"/>
          <w:lang w:val="en-GB" w:eastAsia="zh-CN"/>
        </w:rPr>
        <w:tab/>
      </w:r>
      <w:r w:rsidRPr="00B83410">
        <w:rPr>
          <w:rFonts w:ascii="Verdana" w:hAnsi="Verdana"/>
          <w:sz w:val="20"/>
          <w:szCs w:val="20"/>
        </w:rPr>
        <w:t xml:space="preserve"> </w:t>
      </w:r>
      <w:r w:rsidRPr="00B83410">
        <w:rPr>
          <w:rFonts w:ascii="Verdana" w:eastAsia="SimSun" w:hAnsi="Verdana" w:cs="Arial"/>
          <w:b/>
          <w:bCs/>
          <w:sz w:val="20"/>
          <w:szCs w:val="20"/>
          <w:lang w:val="en-GB" w:eastAsia="zh-CN"/>
        </w:rPr>
        <w:t>TT-Nowcasting (Development of guidelines)</w:t>
      </w:r>
    </w:p>
    <w:p w14:paraId="18312043" w14:textId="77777777" w:rsidR="005F5EF9" w:rsidRPr="00B83410" w:rsidRDefault="005F5EF9"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5.4.1</w:t>
      </w:r>
      <w:r w:rsidRPr="00B83410">
        <w:rPr>
          <w:rFonts w:ascii="Verdana" w:eastAsia="SimSun" w:hAnsi="Verdana" w:cs="Arial"/>
          <w:sz w:val="20"/>
          <w:szCs w:val="20"/>
          <w:lang w:val="en-GB" w:eastAsia="zh-CN"/>
        </w:rPr>
        <w:tab/>
        <w:t xml:space="preserve">Mr Wang, Chair of TT Nowcasting, reported that the development of the guidelines on Nowcasting techniques has been completed and the Guidelines published under the publication number WMO-No. 1198.  Mr Richardson and the ET members thanked the TT for their work and expressed their great satisfaction with the speedy completion of the task. </w:t>
      </w:r>
    </w:p>
    <w:p w14:paraId="2FAF6157" w14:textId="766DE93A" w:rsidR="005F5EF9" w:rsidRPr="00B83410" w:rsidRDefault="005F5EF9"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Action</w:t>
      </w:r>
      <w:r w:rsidR="003B05A2" w:rsidRPr="00B83410">
        <w:rPr>
          <w:rFonts w:ascii="Verdana" w:eastAsia="SimSun" w:hAnsi="Verdana" w:cs="Arial"/>
          <w:b/>
          <w:bCs/>
          <w:sz w:val="20"/>
          <w:szCs w:val="20"/>
          <w:lang w:val="en-GB" w:eastAsia="zh-CN"/>
        </w:rPr>
        <w:t xml:space="preserve"> 25</w:t>
      </w:r>
      <w:r w:rsidRPr="00B83410">
        <w:rPr>
          <w:rFonts w:ascii="Verdana" w:eastAsia="SimSun" w:hAnsi="Verdana" w:cs="Arial"/>
          <w:b/>
          <w:bCs/>
          <w:sz w:val="20"/>
          <w:szCs w:val="20"/>
          <w:lang w:val="en-GB" w:eastAsia="zh-CN"/>
        </w:rPr>
        <w:t xml:space="preserve">: Mr </w:t>
      </w:r>
      <w:proofErr w:type="spellStart"/>
      <w:r w:rsidRPr="00B83410">
        <w:rPr>
          <w:rFonts w:ascii="Verdana" w:eastAsia="SimSun" w:hAnsi="Verdana" w:cs="Arial"/>
          <w:b/>
          <w:bCs/>
          <w:sz w:val="20"/>
          <w:szCs w:val="20"/>
          <w:lang w:val="en-GB" w:eastAsia="zh-CN"/>
        </w:rPr>
        <w:t>Harou</w:t>
      </w:r>
      <w:proofErr w:type="spellEnd"/>
      <w:r w:rsidRPr="00B83410">
        <w:rPr>
          <w:rFonts w:ascii="Verdana" w:eastAsia="SimSun" w:hAnsi="Verdana" w:cs="Arial"/>
          <w:b/>
          <w:bCs/>
          <w:sz w:val="20"/>
          <w:szCs w:val="20"/>
          <w:lang w:val="en-GB" w:eastAsia="zh-CN"/>
        </w:rPr>
        <w:t xml:space="preserve"> (Secretariat) to ensure publicizing the availability of the Guidelines on Nowcasting (WMO Bulletin</w:t>
      </w:r>
      <w:r w:rsidR="00001277" w:rsidRPr="00B83410">
        <w:rPr>
          <w:rFonts w:ascii="Verdana" w:eastAsia="SimSun" w:hAnsi="Verdana" w:cs="Arial"/>
          <w:b/>
          <w:bCs/>
          <w:sz w:val="20"/>
          <w:szCs w:val="20"/>
          <w:lang w:val="en-GB" w:eastAsia="zh-CN"/>
        </w:rPr>
        <w:t xml:space="preserve"> summary will be written,</w:t>
      </w:r>
      <w:r w:rsidRPr="00B83410">
        <w:rPr>
          <w:rFonts w:ascii="Verdana" w:eastAsia="SimSun" w:hAnsi="Verdana" w:cs="Arial"/>
          <w:b/>
          <w:bCs/>
          <w:sz w:val="20"/>
          <w:szCs w:val="20"/>
          <w:lang w:val="en-GB" w:eastAsia="zh-CN"/>
        </w:rPr>
        <w:t xml:space="preserve"> and website for example)</w:t>
      </w:r>
    </w:p>
    <w:p w14:paraId="76360684" w14:textId="23FFCAC1" w:rsidR="005F5EF9" w:rsidRPr="00B83410" w:rsidRDefault="005F5EF9"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lastRenderedPageBreak/>
        <w:t>5.4.2</w:t>
      </w:r>
      <w:r w:rsidRPr="00B83410">
        <w:rPr>
          <w:rFonts w:ascii="Verdana" w:eastAsia="SimSun" w:hAnsi="Verdana" w:cs="Arial"/>
          <w:sz w:val="20"/>
          <w:szCs w:val="20"/>
          <w:lang w:val="en-GB" w:eastAsia="zh-CN"/>
        </w:rPr>
        <w:tab/>
        <w:t xml:space="preserve"> ET agreed to the continuation of the TT-Nowcasting in view of potential applications for designation of RSMC for Nowcasting, to respond to requests following publication of the guidelines and to consider potential </w:t>
      </w:r>
      <w:r w:rsidR="0096550E" w:rsidRPr="00B83410">
        <w:rPr>
          <w:rFonts w:ascii="Verdana" w:eastAsia="SimSun" w:hAnsi="Verdana" w:cs="Arial"/>
          <w:sz w:val="20"/>
          <w:szCs w:val="20"/>
          <w:lang w:val="en-GB" w:eastAsia="zh-CN"/>
        </w:rPr>
        <w:t xml:space="preserve">standard procedures for </w:t>
      </w:r>
      <w:r w:rsidRPr="00B83410">
        <w:rPr>
          <w:rFonts w:ascii="Verdana" w:eastAsia="SimSun" w:hAnsi="Verdana" w:cs="Arial"/>
          <w:sz w:val="20"/>
          <w:szCs w:val="20"/>
          <w:lang w:val="en-GB" w:eastAsia="zh-CN"/>
        </w:rPr>
        <w:t>verification.</w:t>
      </w:r>
      <w:r w:rsidR="0096550E" w:rsidRPr="00B83410">
        <w:rPr>
          <w:rFonts w:ascii="Verdana" w:eastAsia="SimSun" w:hAnsi="Verdana" w:cs="Arial"/>
          <w:sz w:val="20"/>
          <w:szCs w:val="20"/>
          <w:lang w:val="en-GB" w:eastAsia="zh-CN"/>
        </w:rPr>
        <w:t xml:space="preserve"> The meeting noted that the audit process will require review of verification from RSMCs for Nowcasting and that this may provide useful input in this context. </w:t>
      </w:r>
    </w:p>
    <w:p w14:paraId="3C6D897C" w14:textId="71994F14" w:rsidR="007C445C" w:rsidRPr="00B83410" w:rsidRDefault="005F5EF9"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Action</w:t>
      </w:r>
      <w:r w:rsidR="003B05A2" w:rsidRPr="00B83410">
        <w:rPr>
          <w:rFonts w:ascii="Verdana" w:eastAsia="SimSun" w:hAnsi="Verdana" w:cs="Arial"/>
          <w:b/>
          <w:bCs/>
          <w:sz w:val="20"/>
          <w:szCs w:val="20"/>
          <w:lang w:val="en-GB" w:eastAsia="zh-CN"/>
        </w:rPr>
        <w:t xml:space="preserve"> 26</w:t>
      </w:r>
      <w:r w:rsidRPr="00B83410">
        <w:rPr>
          <w:rFonts w:ascii="Verdana" w:eastAsia="SimSun" w:hAnsi="Verdana" w:cs="Arial"/>
          <w:b/>
          <w:bCs/>
          <w:sz w:val="20"/>
          <w:szCs w:val="20"/>
          <w:lang w:val="en-GB" w:eastAsia="zh-CN"/>
        </w:rPr>
        <w:t xml:space="preserve">: TT-Nowcasting to review, </w:t>
      </w:r>
      <w:r w:rsidR="0096550E" w:rsidRPr="00B83410">
        <w:rPr>
          <w:rFonts w:ascii="Verdana" w:eastAsia="SimSun" w:hAnsi="Verdana" w:cs="Arial"/>
          <w:b/>
          <w:bCs/>
          <w:sz w:val="20"/>
          <w:szCs w:val="20"/>
          <w:lang w:val="en-GB" w:eastAsia="zh-CN"/>
        </w:rPr>
        <w:t>in context of the audit process operational verification carried out by RSMCs for Nowcasting, and to report on this and any relevant ongoing research activities (</w:t>
      </w:r>
      <w:r w:rsidRPr="00B83410">
        <w:rPr>
          <w:rFonts w:ascii="Verdana" w:eastAsia="SimSun" w:hAnsi="Verdana" w:cs="Arial"/>
          <w:b/>
          <w:bCs/>
          <w:sz w:val="20"/>
          <w:szCs w:val="20"/>
          <w:lang w:val="en-GB" w:eastAsia="zh-CN"/>
        </w:rPr>
        <w:t>in coordination with JWGFVR) at next ET meeting</w:t>
      </w:r>
      <w:r w:rsidR="00D81170" w:rsidRPr="00B83410">
        <w:rPr>
          <w:rFonts w:ascii="Verdana" w:eastAsia="SimSun" w:hAnsi="Verdana" w:cs="Arial"/>
          <w:b/>
          <w:bCs/>
          <w:sz w:val="20"/>
          <w:szCs w:val="20"/>
          <w:lang w:val="en-GB" w:eastAsia="zh-CN"/>
        </w:rPr>
        <w:t xml:space="preserve"> with a view to possible recommendations for standard verification procedures for nowcasting</w:t>
      </w:r>
    </w:p>
    <w:p w14:paraId="18E21D0E" w14:textId="77777777" w:rsidR="007C445C" w:rsidRPr="00B83410" w:rsidRDefault="007C445C"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6.</w:t>
      </w:r>
      <w:r w:rsidRPr="00B83410">
        <w:rPr>
          <w:rFonts w:ascii="Verdana" w:eastAsia="SimSun" w:hAnsi="Verdana" w:cs="Arial"/>
          <w:b/>
          <w:bCs/>
          <w:sz w:val="20"/>
          <w:szCs w:val="20"/>
          <w:lang w:val="en-GB" w:eastAsia="zh-CN"/>
        </w:rPr>
        <w:tab/>
        <w:t>SEAMLESS GLOBAL DATA-PROCESSING AND FORECASTING SYSTEM (GDPFS)</w:t>
      </w:r>
    </w:p>
    <w:p w14:paraId="57C96756" w14:textId="77777777" w:rsidR="007C445C" w:rsidRPr="00B83410" w:rsidRDefault="007C445C"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6.1</w:t>
      </w:r>
      <w:r w:rsidRPr="00B83410">
        <w:rPr>
          <w:rFonts w:ascii="Verdana" w:eastAsia="SimSun" w:hAnsi="Verdana" w:cs="Arial"/>
          <w:b/>
          <w:bCs/>
          <w:sz w:val="20"/>
          <w:szCs w:val="20"/>
          <w:lang w:val="en-GB" w:eastAsia="zh-CN"/>
        </w:rPr>
        <w:tab/>
        <w:t xml:space="preserve">Update on S/GDPFS Implementation Plan </w:t>
      </w:r>
    </w:p>
    <w:p w14:paraId="75B1BB3C" w14:textId="26E1CF77" w:rsidR="00B934CF" w:rsidRPr="00B83410" w:rsidRDefault="00B934CF"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6.1.1</w:t>
      </w:r>
      <w:r w:rsidRPr="00B83410">
        <w:rPr>
          <w:rFonts w:ascii="Verdana" w:eastAsia="SimSun" w:hAnsi="Verdana" w:cs="Arial"/>
          <w:sz w:val="20"/>
          <w:szCs w:val="20"/>
          <w:lang w:val="en-GB" w:eastAsia="zh-CN"/>
        </w:rPr>
        <w:tab/>
        <w:t xml:space="preserve">Mr </w:t>
      </w:r>
      <w:proofErr w:type="spellStart"/>
      <w:r w:rsidRPr="00B83410">
        <w:rPr>
          <w:rFonts w:ascii="Verdana" w:eastAsia="SimSun" w:hAnsi="Verdana" w:cs="Arial"/>
          <w:sz w:val="20"/>
          <w:szCs w:val="20"/>
          <w:lang w:val="en-GB" w:eastAsia="zh-CN"/>
        </w:rPr>
        <w:t>Harou</w:t>
      </w:r>
      <w:proofErr w:type="spellEnd"/>
      <w:r w:rsidRPr="00B83410">
        <w:rPr>
          <w:rFonts w:ascii="Verdana" w:eastAsia="SimSun" w:hAnsi="Verdana" w:cs="Arial"/>
          <w:sz w:val="20"/>
          <w:szCs w:val="20"/>
          <w:lang w:val="en-GB" w:eastAsia="zh-CN"/>
        </w:rPr>
        <w:t xml:space="preserve"> briefed </w:t>
      </w:r>
      <w:r w:rsidR="00C95E60" w:rsidRPr="00B83410">
        <w:rPr>
          <w:rFonts w:ascii="Verdana" w:eastAsia="SimSun" w:hAnsi="Verdana" w:cs="Arial"/>
          <w:sz w:val="20"/>
          <w:szCs w:val="20"/>
          <w:lang w:val="en-GB" w:eastAsia="zh-CN"/>
        </w:rPr>
        <w:t xml:space="preserve">the meeting </w:t>
      </w:r>
      <w:r w:rsidRPr="00B83410">
        <w:rPr>
          <w:rFonts w:ascii="Verdana" w:eastAsia="SimSun" w:hAnsi="Verdana" w:cs="Arial"/>
          <w:sz w:val="20"/>
          <w:szCs w:val="20"/>
          <w:lang w:val="en-GB" w:eastAsia="zh-CN"/>
        </w:rPr>
        <w:t>on the status of Seamless GDPFS. He explained that the whole idea came from Resolution 11 of Cg-17 (2015) to move to seamless and integrated Data-Processing and Forecasting System. Subsequent to Cg-17, in response to the Resolution 11, EC-68 (2016) established an EC SG on S/GDPFS (Chaired by the President CBS) which met twice in 2016 to develop the vision and a white paper.  EC-69 (2017) approved the S/GDPFS Vision and requested the development of an Implementation Plan to be tabled at EC-70 (2018).  In addition, considering the role of research in advancing the S/GDPFS, EC-69 also decided that the EC SG be co-led by the President of CBS and the President of CAS.</w:t>
      </w:r>
    </w:p>
    <w:p w14:paraId="4047D566" w14:textId="072684B3" w:rsidR="007C445C" w:rsidRPr="00B83410" w:rsidRDefault="00B934CF"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 xml:space="preserve">6.1.2 </w:t>
      </w:r>
      <w:r w:rsidRPr="00B83410">
        <w:rPr>
          <w:rFonts w:ascii="Verdana" w:eastAsia="SimSun" w:hAnsi="Verdana" w:cs="Arial"/>
          <w:sz w:val="20"/>
          <w:szCs w:val="20"/>
          <w:lang w:val="en-GB" w:eastAsia="zh-CN"/>
        </w:rPr>
        <w:tab/>
        <w:t xml:space="preserve">Mr </w:t>
      </w:r>
      <w:proofErr w:type="spellStart"/>
      <w:r w:rsidRPr="00B83410">
        <w:rPr>
          <w:rFonts w:ascii="Verdana" w:eastAsia="SimSun" w:hAnsi="Verdana" w:cs="Arial"/>
          <w:sz w:val="20"/>
          <w:szCs w:val="20"/>
          <w:lang w:val="en-GB" w:eastAsia="zh-CN"/>
        </w:rPr>
        <w:t>H</w:t>
      </w:r>
      <w:r w:rsidR="00D94D6B" w:rsidRPr="00B83410">
        <w:rPr>
          <w:rFonts w:ascii="Verdana" w:eastAsia="SimSun" w:hAnsi="Verdana" w:cs="Arial"/>
          <w:sz w:val="20"/>
          <w:szCs w:val="20"/>
          <w:lang w:val="en-GB" w:eastAsia="zh-CN"/>
        </w:rPr>
        <w:t>arou</w:t>
      </w:r>
      <w:proofErr w:type="spellEnd"/>
      <w:r w:rsidR="00D94D6B" w:rsidRPr="00B83410">
        <w:rPr>
          <w:rFonts w:ascii="Verdana" w:eastAsia="SimSun" w:hAnsi="Verdana" w:cs="Arial"/>
          <w:sz w:val="20"/>
          <w:szCs w:val="20"/>
          <w:lang w:val="en-GB" w:eastAsia="zh-CN"/>
        </w:rPr>
        <w:t xml:space="preserve"> reported that subsequently</w:t>
      </w:r>
      <w:r w:rsidRPr="00B83410">
        <w:rPr>
          <w:rFonts w:ascii="Verdana" w:eastAsia="SimSun" w:hAnsi="Verdana" w:cs="Arial"/>
          <w:sz w:val="20"/>
          <w:szCs w:val="20"/>
          <w:lang w:val="en-GB" w:eastAsia="zh-CN"/>
        </w:rPr>
        <w:t xml:space="preserve"> a Drafting Team was established in December 2017 to help with the development of the I</w:t>
      </w:r>
      <w:r w:rsidR="00D94D6B" w:rsidRPr="00B83410">
        <w:rPr>
          <w:rFonts w:ascii="Verdana" w:eastAsia="SimSun" w:hAnsi="Verdana" w:cs="Arial"/>
          <w:sz w:val="20"/>
          <w:szCs w:val="20"/>
          <w:lang w:val="en-GB" w:eastAsia="zh-CN"/>
        </w:rPr>
        <w:t>mplementation Plan (I</w:t>
      </w:r>
      <w:r w:rsidRPr="00B83410">
        <w:rPr>
          <w:rFonts w:ascii="Verdana" w:eastAsia="SimSun" w:hAnsi="Verdana" w:cs="Arial"/>
          <w:sz w:val="20"/>
          <w:szCs w:val="20"/>
          <w:lang w:val="en-GB" w:eastAsia="zh-CN"/>
        </w:rPr>
        <w:t>P</w:t>
      </w:r>
      <w:r w:rsidR="00D94D6B" w:rsidRPr="00B83410">
        <w:rPr>
          <w:rFonts w:ascii="Verdana" w:eastAsia="SimSun" w:hAnsi="Verdana" w:cs="Arial"/>
          <w:sz w:val="20"/>
          <w:szCs w:val="20"/>
          <w:lang w:val="en-GB" w:eastAsia="zh-CN"/>
        </w:rPr>
        <w:t>)</w:t>
      </w:r>
      <w:r w:rsidRPr="00B83410">
        <w:rPr>
          <w:rFonts w:ascii="Verdana" w:eastAsia="SimSun" w:hAnsi="Verdana" w:cs="Arial"/>
          <w:sz w:val="20"/>
          <w:szCs w:val="20"/>
          <w:lang w:val="en-GB" w:eastAsia="zh-CN"/>
        </w:rPr>
        <w:t>.  The work is ongoing and will hopefully be presented at TECO-CBS MG at the end of March 2018. The team noted that PT</w:t>
      </w:r>
      <w:r w:rsidR="00D94D6B" w:rsidRPr="00B83410">
        <w:rPr>
          <w:rFonts w:ascii="Verdana" w:eastAsia="SimSun" w:hAnsi="Verdana" w:cs="Arial"/>
          <w:sz w:val="20"/>
          <w:szCs w:val="20"/>
          <w:lang w:val="en-GB" w:eastAsia="zh-CN"/>
        </w:rPr>
        <w:t>C/PRA was successfully briefed.</w:t>
      </w:r>
      <w:r w:rsidRPr="00B83410">
        <w:rPr>
          <w:rFonts w:ascii="Verdana" w:eastAsia="SimSun" w:hAnsi="Verdana" w:cs="Arial"/>
          <w:sz w:val="20"/>
          <w:szCs w:val="20"/>
          <w:lang w:val="en-GB" w:eastAsia="zh-CN"/>
        </w:rPr>
        <w:t xml:space="preserve">  </w:t>
      </w:r>
    </w:p>
    <w:p w14:paraId="6BBD6D63" w14:textId="50616164" w:rsidR="00D94D6B" w:rsidRPr="00B83410" w:rsidRDefault="00D94D6B"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sz w:val="20"/>
          <w:szCs w:val="20"/>
          <w:lang w:val="en-GB" w:eastAsia="zh-CN"/>
        </w:rPr>
        <w:t>6.1.3 The ET strongly supported the views of the ICT on the development of the S/GDPFS, in particular that this essential activity should build on the existing structure and capabilities and that the substantial ongoing developments of GDPFS activities (demonstrated for example in the expanded activities included in the new edition of the Manual) should be acknowledged.</w:t>
      </w:r>
    </w:p>
    <w:p w14:paraId="0388A5A7" w14:textId="31F60602" w:rsidR="007C445C" w:rsidRPr="00B83410" w:rsidRDefault="007C445C"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6.2</w:t>
      </w:r>
      <w:r w:rsidRPr="00B83410">
        <w:rPr>
          <w:rFonts w:ascii="Verdana" w:eastAsia="SimSun" w:hAnsi="Verdana" w:cs="Arial"/>
          <w:b/>
          <w:bCs/>
          <w:sz w:val="20"/>
          <w:szCs w:val="20"/>
          <w:lang w:val="en-GB" w:eastAsia="zh-CN"/>
        </w:rPr>
        <w:tab/>
        <w:t xml:space="preserve">Update on </w:t>
      </w:r>
      <w:proofErr w:type="spellStart"/>
      <w:r w:rsidRPr="00B83410">
        <w:rPr>
          <w:rFonts w:ascii="Verdana" w:eastAsia="SimSun" w:hAnsi="Verdana" w:cs="Arial"/>
          <w:b/>
          <w:bCs/>
          <w:sz w:val="20"/>
          <w:szCs w:val="20"/>
          <w:lang w:val="en-GB" w:eastAsia="zh-CN"/>
        </w:rPr>
        <w:t>HIW</w:t>
      </w:r>
      <w:r w:rsidR="00631436" w:rsidRPr="00B83410">
        <w:rPr>
          <w:rFonts w:ascii="Verdana" w:eastAsia="SimSun" w:hAnsi="Verdana" w:cs="Arial"/>
          <w:b/>
          <w:bCs/>
          <w:sz w:val="20"/>
          <w:szCs w:val="20"/>
          <w:lang w:val="en-GB" w:eastAsia="zh-CN"/>
        </w:rPr>
        <w:t>eather</w:t>
      </w:r>
      <w:proofErr w:type="spellEnd"/>
      <w:r w:rsidRPr="00B83410">
        <w:rPr>
          <w:rFonts w:ascii="Verdana" w:eastAsia="SimSun" w:hAnsi="Verdana" w:cs="Arial"/>
          <w:b/>
          <w:bCs/>
          <w:sz w:val="20"/>
          <w:szCs w:val="20"/>
          <w:lang w:val="en-GB" w:eastAsia="zh-CN"/>
        </w:rPr>
        <w:t xml:space="preserve"> and links to CBS</w:t>
      </w:r>
    </w:p>
    <w:p w14:paraId="3DA3D43D" w14:textId="07111877" w:rsidR="00B934CF" w:rsidRPr="00B83410" w:rsidRDefault="00B934CF"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6.2.1</w:t>
      </w:r>
      <w:r w:rsidRPr="00B83410">
        <w:rPr>
          <w:rFonts w:ascii="Verdana" w:eastAsia="SimSun" w:hAnsi="Verdana" w:cs="Arial"/>
          <w:sz w:val="20"/>
          <w:szCs w:val="20"/>
          <w:lang w:val="en-GB" w:eastAsia="zh-CN"/>
        </w:rPr>
        <w:tab/>
        <w:t xml:space="preserve">Mr </w:t>
      </w:r>
      <w:proofErr w:type="spellStart"/>
      <w:r w:rsidRPr="00B83410">
        <w:rPr>
          <w:rFonts w:ascii="Verdana" w:eastAsia="SimSun" w:hAnsi="Verdana" w:cs="Arial"/>
          <w:sz w:val="20"/>
          <w:szCs w:val="20"/>
          <w:lang w:val="en-GB" w:eastAsia="zh-CN"/>
        </w:rPr>
        <w:t>Harou</w:t>
      </w:r>
      <w:proofErr w:type="spellEnd"/>
      <w:r w:rsidRPr="00B83410">
        <w:rPr>
          <w:rFonts w:ascii="Verdana" w:eastAsia="SimSun" w:hAnsi="Verdana" w:cs="Arial"/>
          <w:sz w:val="20"/>
          <w:szCs w:val="20"/>
          <w:lang w:val="en-GB" w:eastAsia="zh-CN"/>
        </w:rPr>
        <w:t xml:space="preserve"> briefed </w:t>
      </w:r>
      <w:r w:rsidR="00631436" w:rsidRPr="00B83410">
        <w:rPr>
          <w:rFonts w:ascii="Verdana" w:eastAsia="SimSun" w:hAnsi="Verdana" w:cs="Arial"/>
          <w:sz w:val="20"/>
          <w:szCs w:val="20"/>
          <w:lang w:val="en-GB" w:eastAsia="zh-CN"/>
        </w:rPr>
        <w:t xml:space="preserve">the meeting </w:t>
      </w:r>
      <w:r w:rsidRPr="00B83410">
        <w:rPr>
          <w:rFonts w:ascii="Verdana" w:eastAsia="SimSun" w:hAnsi="Verdana" w:cs="Arial"/>
          <w:sz w:val="20"/>
          <w:szCs w:val="20"/>
          <w:lang w:val="en-GB" w:eastAsia="zh-CN"/>
        </w:rPr>
        <w:t xml:space="preserve">on </w:t>
      </w:r>
      <w:r w:rsidR="00631436" w:rsidRPr="00B83410">
        <w:rPr>
          <w:rFonts w:ascii="Verdana" w:eastAsia="SimSun" w:hAnsi="Verdana" w:cs="Arial"/>
          <w:sz w:val="20"/>
          <w:szCs w:val="20"/>
          <w:lang w:val="en-GB" w:eastAsia="zh-CN"/>
        </w:rPr>
        <w:t xml:space="preserve">the WWRP </w:t>
      </w:r>
      <w:proofErr w:type="spellStart"/>
      <w:r w:rsidRPr="00B83410">
        <w:rPr>
          <w:rFonts w:ascii="Verdana" w:eastAsia="SimSun" w:hAnsi="Verdana" w:cs="Arial"/>
          <w:sz w:val="20"/>
          <w:szCs w:val="20"/>
          <w:lang w:val="en-GB" w:eastAsia="zh-CN"/>
        </w:rPr>
        <w:t>HIW</w:t>
      </w:r>
      <w:r w:rsidR="00631436" w:rsidRPr="00B83410">
        <w:rPr>
          <w:rFonts w:ascii="Verdana" w:eastAsia="SimSun" w:hAnsi="Verdana" w:cs="Arial"/>
          <w:sz w:val="20"/>
          <w:szCs w:val="20"/>
          <w:lang w:val="en-GB" w:eastAsia="zh-CN"/>
        </w:rPr>
        <w:t>eather</w:t>
      </w:r>
      <w:proofErr w:type="spellEnd"/>
      <w:r w:rsidR="00631436" w:rsidRPr="00B83410">
        <w:rPr>
          <w:rFonts w:ascii="Verdana" w:eastAsia="SimSun" w:hAnsi="Verdana" w:cs="Arial"/>
          <w:sz w:val="20"/>
          <w:szCs w:val="20"/>
          <w:lang w:val="en-GB" w:eastAsia="zh-CN"/>
        </w:rPr>
        <w:t xml:space="preserve"> project f</w:t>
      </w:r>
      <w:r w:rsidRPr="00B83410">
        <w:rPr>
          <w:rFonts w:ascii="Verdana" w:eastAsia="SimSun" w:hAnsi="Verdana" w:cs="Arial"/>
          <w:sz w:val="20"/>
          <w:szCs w:val="20"/>
          <w:lang w:val="en-GB" w:eastAsia="zh-CN"/>
        </w:rPr>
        <w:t xml:space="preserve">rom the document provided by Paolo </w:t>
      </w:r>
      <w:proofErr w:type="spellStart"/>
      <w:r w:rsidRPr="00B83410">
        <w:rPr>
          <w:rFonts w:ascii="Verdana" w:eastAsia="SimSun" w:hAnsi="Verdana" w:cs="Arial"/>
          <w:sz w:val="20"/>
          <w:szCs w:val="20"/>
          <w:lang w:val="en-GB" w:eastAsia="zh-CN"/>
        </w:rPr>
        <w:t>Ruti</w:t>
      </w:r>
      <w:proofErr w:type="spellEnd"/>
      <w:r w:rsidRPr="00B83410">
        <w:rPr>
          <w:rFonts w:ascii="Verdana" w:eastAsia="SimSun" w:hAnsi="Verdana" w:cs="Arial"/>
          <w:sz w:val="20"/>
          <w:szCs w:val="20"/>
          <w:lang w:val="en-GB" w:eastAsia="zh-CN"/>
        </w:rPr>
        <w:t xml:space="preserve">, Chief, WWRP. He explained that the </w:t>
      </w:r>
      <w:proofErr w:type="spellStart"/>
      <w:r w:rsidRPr="00B83410">
        <w:rPr>
          <w:rFonts w:ascii="Verdana" w:eastAsia="SimSun" w:hAnsi="Verdana" w:cs="Arial"/>
          <w:sz w:val="20"/>
          <w:szCs w:val="20"/>
          <w:lang w:val="en-GB" w:eastAsia="zh-CN"/>
        </w:rPr>
        <w:t>HIW</w:t>
      </w:r>
      <w:r w:rsidR="00631436" w:rsidRPr="00B83410">
        <w:rPr>
          <w:rFonts w:ascii="Verdana" w:eastAsia="SimSun" w:hAnsi="Verdana" w:cs="Arial"/>
          <w:sz w:val="20"/>
          <w:szCs w:val="20"/>
          <w:lang w:val="en-GB" w:eastAsia="zh-CN"/>
        </w:rPr>
        <w:t>eather</w:t>
      </w:r>
      <w:proofErr w:type="spellEnd"/>
      <w:r w:rsidRPr="00B83410">
        <w:rPr>
          <w:rFonts w:ascii="Verdana" w:eastAsia="SimSun" w:hAnsi="Verdana" w:cs="Arial"/>
          <w:sz w:val="20"/>
          <w:szCs w:val="20"/>
          <w:lang w:val="en-GB" w:eastAsia="zh-CN"/>
        </w:rPr>
        <w:t xml:space="preserve"> aims at improving the end-to-end-to-end forecasting and warning process for weather-related hazards through research in predicting urban flood, wildfire, disruptive winter weather, extreme local wind, urban heat and pollution and their human and economic impacts, and through developing best practice in communication of forecasts and warnings. He reported that </w:t>
      </w:r>
      <w:proofErr w:type="spellStart"/>
      <w:r w:rsidRPr="00B83410">
        <w:rPr>
          <w:rFonts w:ascii="Verdana" w:eastAsia="SimSun" w:hAnsi="Verdana" w:cs="Arial"/>
          <w:sz w:val="20"/>
          <w:szCs w:val="20"/>
          <w:lang w:val="en-GB" w:eastAsia="zh-CN"/>
        </w:rPr>
        <w:t>HIW</w:t>
      </w:r>
      <w:r w:rsidR="00631436" w:rsidRPr="00B83410">
        <w:rPr>
          <w:rFonts w:ascii="Verdana" w:eastAsia="SimSun" w:hAnsi="Verdana" w:cs="Arial"/>
          <w:sz w:val="20"/>
          <w:szCs w:val="20"/>
          <w:lang w:val="en-GB" w:eastAsia="zh-CN"/>
        </w:rPr>
        <w:t>eather</w:t>
      </w:r>
      <w:proofErr w:type="spellEnd"/>
      <w:r w:rsidRPr="00B83410">
        <w:rPr>
          <w:rFonts w:ascii="Verdana" w:eastAsia="SimSun" w:hAnsi="Verdana" w:cs="Arial"/>
          <w:sz w:val="20"/>
          <w:szCs w:val="20"/>
          <w:lang w:val="en-GB" w:eastAsia="zh-CN"/>
        </w:rPr>
        <w:t xml:space="preserve"> is anchored on 4 pillars:</w:t>
      </w:r>
    </w:p>
    <w:p w14:paraId="51120479" w14:textId="77777777" w:rsidR="00B934CF" w:rsidRPr="00B83410" w:rsidRDefault="00B934CF" w:rsidP="004A37DB">
      <w:pPr>
        <w:pStyle w:val="ListParagraph"/>
        <w:numPr>
          <w:ilvl w:val="0"/>
          <w:numId w:val="38"/>
        </w:num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u w:val="single"/>
          <w:lang w:val="en-GB" w:eastAsia="zh-CN"/>
        </w:rPr>
        <w:t>Predictability and Processes.</w:t>
      </w:r>
      <w:r w:rsidRPr="00B83410">
        <w:rPr>
          <w:rFonts w:ascii="Verdana" w:eastAsia="SimSun" w:hAnsi="Verdana" w:cs="Arial"/>
          <w:sz w:val="20"/>
          <w:szCs w:val="20"/>
          <w:lang w:val="en-GB" w:eastAsia="zh-CN"/>
        </w:rPr>
        <w:t xml:space="preserve"> Research will be focused on the meteorological processes that influence the predictability of High Impact Weather</w:t>
      </w:r>
    </w:p>
    <w:p w14:paraId="3B426768" w14:textId="77777777" w:rsidR="00B934CF" w:rsidRPr="00B83410" w:rsidRDefault="00B934CF" w:rsidP="004A37DB">
      <w:pPr>
        <w:pStyle w:val="ListParagraph"/>
        <w:numPr>
          <w:ilvl w:val="0"/>
          <w:numId w:val="38"/>
        </w:num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u w:val="single"/>
          <w:lang w:val="en-GB" w:eastAsia="zh-CN"/>
        </w:rPr>
        <w:t>Multi-scale Forecasting of Weather-Related Hazards</w:t>
      </w:r>
      <w:r w:rsidRPr="00B83410">
        <w:rPr>
          <w:rFonts w:ascii="Verdana" w:eastAsia="SimSun" w:hAnsi="Verdana" w:cs="Arial"/>
          <w:sz w:val="20"/>
          <w:szCs w:val="20"/>
          <w:lang w:val="en-GB" w:eastAsia="zh-CN"/>
        </w:rPr>
        <w:t xml:space="preserve">. Research covers the observations, nowcasting, data assimilation, </w:t>
      </w:r>
      <w:proofErr w:type="spellStart"/>
      <w:r w:rsidRPr="00B83410">
        <w:rPr>
          <w:rFonts w:ascii="Verdana" w:eastAsia="SimSun" w:hAnsi="Verdana" w:cs="Arial"/>
          <w:sz w:val="20"/>
          <w:szCs w:val="20"/>
          <w:lang w:val="en-GB" w:eastAsia="zh-CN"/>
        </w:rPr>
        <w:t>modeling</w:t>
      </w:r>
      <w:proofErr w:type="spellEnd"/>
      <w:r w:rsidRPr="00B83410">
        <w:rPr>
          <w:rFonts w:ascii="Verdana" w:eastAsia="SimSun" w:hAnsi="Verdana" w:cs="Arial"/>
          <w:sz w:val="20"/>
          <w:szCs w:val="20"/>
          <w:lang w:val="en-GB" w:eastAsia="zh-CN"/>
        </w:rPr>
        <w:t xml:space="preserve"> and post-processing required to forecast weather-related hazards using coupled numerical weather, land surface, ocean and chemistry models, including </w:t>
      </w:r>
      <w:proofErr w:type="spellStart"/>
      <w:r w:rsidRPr="00B83410">
        <w:rPr>
          <w:rFonts w:ascii="Verdana" w:eastAsia="SimSun" w:hAnsi="Verdana" w:cs="Arial"/>
          <w:sz w:val="20"/>
          <w:szCs w:val="20"/>
          <w:lang w:val="en-GB" w:eastAsia="zh-CN"/>
        </w:rPr>
        <w:t>modeling</w:t>
      </w:r>
      <w:proofErr w:type="spellEnd"/>
      <w:r w:rsidRPr="00B83410">
        <w:rPr>
          <w:rFonts w:ascii="Verdana" w:eastAsia="SimSun" w:hAnsi="Verdana" w:cs="Arial"/>
          <w:sz w:val="20"/>
          <w:szCs w:val="20"/>
          <w:lang w:val="en-GB" w:eastAsia="zh-CN"/>
        </w:rPr>
        <w:t xml:space="preserve"> of floods, landslides, bushfires, air pollution etc.</w:t>
      </w:r>
    </w:p>
    <w:p w14:paraId="7D85C543" w14:textId="77777777" w:rsidR="00B934CF" w:rsidRPr="00B83410" w:rsidRDefault="00B934CF" w:rsidP="004A37DB">
      <w:pPr>
        <w:pStyle w:val="ListParagraph"/>
        <w:numPr>
          <w:ilvl w:val="0"/>
          <w:numId w:val="38"/>
        </w:num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u w:val="single"/>
          <w:lang w:val="en-GB" w:eastAsia="zh-CN"/>
        </w:rPr>
        <w:t>Human impacts, Vulnerability &amp; Risk</w:t>
      </w:r>
      <w:r w:rsidRPr="00B83410">
        <w:rPr>
          <w:rFonts w:ascii="Verdana" w:eastAsia="SimSun" w:hAnsi="Verdana" w:cs="Arial"/>
          <w:sz w:val="20"/>
          <w:szCs w:val="20"/>
          <w:lang w:val="en-GB" w:eastAsia="zh-CN"/>
        </w:rPr>
        <w:t xml:space="preserve">. Research will be led by social scientists, with a focus on the interface between the physical hazard and the human impact. It will cover </w:t>
      </w:r>
      <w:proofErr w:type="spellStart"/>
      <w:r w:rsidRPr="00B83410">
        <w:rPr>
          <w:rFonts w:ascii="Verdana" w:eastAsia="SimSun" w:hAnsi="Verdana" w:cs="Arial"/>
          <w:sz w:val="20"/>
          <w:szCs w:val="20"/>
          <w:lang w:val="en-GB" w:eastAsia="zh-CN"/>
        </w:rPr>
        <w:t>modeling</w:t>
      </w:r>
      <w:proofErr w:type="spellEnd"/>
      <w:r w:rsidRPr="00B83410">
        <w:rPr>
          <w:rFonts w:ascii="Verdana" w:eastAsia="SimSun" w:hAnsi="Verdana" w:cs="Arial"/>
          <w:sz w:val="20"/>
          <w:szCs w:val="20"/>
          <w:lang w:val="en-GB" w:eastAsia="zh-CN"/>
        </w:rPr>
        <w:t xml:space="preserve"> of the role of the built environment in hazards, and of the exposure and vulnerability of individuals, businesses and communities.</w:t>
      </w:r>
    </w:p>
    <w:p w14:paraId="0FED9C4B" w14:textId="77777777" w:rsidR="00B934CF" w:rsidRPr="00B83410" w:rsidRDefault="00B934CF" w:rsidP="004A37DB">
      <w:pPr>
        <w:pStyle w:val="ListParagraph"/>
        <w:numPr>
          <w:ilvl w:val="0"/>
          <w:numId w:val="38"/>
        </w:num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u w:val="single"/>
          <w:lang w:val="en-GB" w:eastAsia="zh-CN"/>
        </w:rPr>
        <w:lastRenderedPageBreak/>
        <w:t>Communication.</w:t>
      </w:r>
      <w:r w:rsidRPr="00B83410">
        <w:rPr>
          <w:rFonts w:ascii="Verdana" w:eastAsia="SimSun" w:hAnsi="Verdana" w:cs="Arial"/>
          <w:sz w:val="20"/>
          <w:szCs w:val="20"/>
          <w:lang w:val="en-GB" w:eastAsia="zh-CN"/>
        </w:rPr>
        <w:t xml:space="preserve"> Research will focus on the choices of information content, language, format and media channels used, spatial and temporal precision, timeliness and context that together determine whether forecasts &amp; warnings will be received, trusted, understood and acted on.</w:t>
      </w:r>
    </w:p>
    <w:p w14:paraId="2991B3F4" w14:textId="66F307E3" w:rsidR="00B934CF" w:rsidRPr="00B83410" w:rsidRDefault="00B934CF" w:rsidP="004A37DB">
      <w:pPr>
        <w:spacing w:line="240" w:lineRule="auto"/>
        <w:jc w:val="both"/>
        <w:rPr>
          <w:rFonts w:ascii="Verdana" w:eastAsia="Times New Roman" w:hAnsi="Verdana" w:cs="Arial"/>
          <w:color w:val="222222"/>
          <w:sz w:val="20"/>
          <w:szCs w:val="20"/>
          <w:lang w:val="en-US" w:eastAsia="zh-CN"/>
        </w:rPr>
      </w:pPr>
      <w:r w:rsidRPr="00B83410">
        <w:rPr>
          <w:rFonts w:ascii="Verdana" w:eastAsia="SimSun" w:hAnsi="Verdana" w:cs="Arial"/>
          <w:sz w:val="20"/>
          <w:szCs w:val="20"/>
          <w:lang w:val="en-GB" w:eastAsia="zh-CN"/>
        </w:rPr>
        <w:t>6.2.2</w:t>
      </w:r>
      <w:r w:rsidRPr="00B83410">
        <w:rPr>
          <w:rFonts w:ascii="Verdana" w:eastAsia="SimSun" w:hAnsi="Verdana" w:cs="Arial"/>
          <w:sz w:val="20"/>
          <w:szCs w:val="20"/>
          <w:lang w:val="en-GB" w:eastAsia="zh-CN"/>
        </w:rPr>
        <w:tab/>
        <w:t xml:space="preserve">The </w:t>
      </w:r>
      <w:r w:rsidR="00631436" w:rsidRPr="00B83410">
        <w:rPr>
          <w:rFonts w:ascii="Verdana" w:eastAsia="SimSun" w:hAnsi="Verdana" w:cs="Arial"/>
          <w:sz w:val="20"/>
          <w:szCs w:val="20"/>
          <w:lang w:val="en-GB" w:eastAsia="zh-CN"/>
        </w:rPr>
        <w:t>meeting</w:t>
      </w:r>
      <w:r w:rsidRPr="00B83410">
        <w:rPr>
          <w:rFonts w:ascii="Verdana" w:eastAsia="SimSun" w:hAnsi="Verdana" w:cs="Arial"/>
          <w:sz w:val="20"/>
          <w:szCs w:val="20"/>
          <w:lang w:val="en-GB" w:eastAsia="zh-CN"/>
        </w:rPr>
        <w:t xml:space="preserve"> discussed the status of </w:t>
      </w:r>
      <w:proofErr w:type="spellStart"/>
      <w:r w:rsidRPr="00B83410">
        <w:rPr>
          <w:rFonts w:ascii="Verdana" w:eastAsia="SimSun" w:hAnsi="Verdana" w:cs="Arial"/>
          <w:sz w:val="20"/>
          <w:szCs w:val="20"/>
          <w:lang w:val="en-GB" w:eastAsia="zh-CN"/>
        </w:rPr>
        <w:t>HIW</w:t>
      </w:r>
      <w:r w:rsidR="00631436" w:rsidRPr="00B83410">
        <w:rPr>
          <w:rFonts w:ascii="Verdana" w:eastAsia="SimSun" w:hAnsi="Verdana" w:cs="Arial"/>
          <w:sz w:val="20"/>
          <w:szCs w:val="20"/>
          <w:lang w:val="en-GB" w:eastAsia="zh-CN"/>
        </w:rPr>
        <w:t>eather</w:t>
      </w:r>
      <w:proofErr w:type="spellEnd"/>
      <w:r w:rsidRPr="00B83410">
        <w:rPr>
          <w:rFonts w:ascii="Verdana" w:eastAsia="SimSun" w:hAnsi="Verdana" w:cs="Arial"/>
          <w:sz w:val="20"/>
          <w:szCs w:val="20"/>
          <w:lang w:val="en-GB" w:eastAsia="zh-CN"/>
        </w:rPr>
        <w:t xml:space="preserve">, as to what projects have been initiated, funding etc. </w:t>
      </w:r>
      <w:r w:rsidR="00631436" w:rsidRPr="00B83410">
        <w:rPr>
          <w:rFonts w:ascii="Verdana" w:eastAsia="SimSun" w:hAnsi="Verdana" w:cs="Arial"/>
          <w:sz w:val="20"/>
          <w:szCs w:val="20"/>
          <w:lang w:val="en-GB" w:eastAsia="zh-CN"/>
        </w:rPr>
        <w:t xml:space="preserve">The meeting recognised that a number of activities are underway and that the establishment of a project office at the Chinese Academy of Meteorological Sciences would help to facilitate these. The ET looked forward to participating in the future work of the project. </w:t>
      </w:r>
      <w:r w:rsidRPr="00B83410">
        <w:rPr>
          <w:rFonts w:ascii="Verdana" w:eastAsia="SimSun" w:hAnsi="Verdana" w:cs="Arial"/>
          <w:sz w:val="20"/>
          <w:szCs w:val="20"/>
          <w:lang w:val="en-GB" w:eastAsia="zh-CN"/>
        </w:rPr>
        <w:t xml:space="preserve">Mr </w:t>
      </w:r>
      <w:proofErr w:type="spellStart"/>
      <w:r w:rsidRPr="00B83410">
        <w:rPr>
          <w:rFonts w:ascii="Verdana" w:eastAsia="SimSun" w:hAnsi="Verdana" w:cs="Arial"/>
          <w:sz w:val="20"/>
          <w:szCs w:val="20"/>
          <w:lang w:val="en-GB" w:eastAsia="zh-CN"/>
        </w:rPr>
        <w:t>Mylne</w:t>
      </w:r>
      <w:proofErr w:type="spellEnd"/>
      <w:r w:rsidRPr="00B83410">
        <w:rPr>
          <w:rFonts w:ascii="Verdana" w:eastAsia="SimSun" w:hAnsi="Verdana" w:cs="Arial"/>
          <w:sz w:val="20"/>
          <w:szCs w:val="20"/>
          <w:lang w:val="en-GB" w:eastAsia="zh-CN"/>
        </w:rPr>
        <w:t xml:space="preserve"> referred to the links below for more information on the </w:t>
      </w:r>
      <w:proofErr w:type="spellStart"/>
      <w:r w:rsidRPr="00B83410">
        <w:rPr>
          <w:rFonts w:ascii="Verdana" w:eastAsia="SimSun" w:hAnsi="Verdana" w:cs="Arial"/>
          <w:sz w:val="20"/>
          <w:szCs w:val="20"/>
          <w:lang w:val="en-GB" w:eastAsia="zh-CN"/>
        </w:rPr>
        <w:t>HIW</w:t>
      </w:r>
      <w:r w:rsidR="00631436" w:rsidRPr="00B83410">
        <w:rPr>
          <w:rFonts w:ascii="Verdana" w:eastAsia="SimSun" w:hAnsi="Verdana" w:cs="Arial"/>
          <w:sz w:val="20"/>
          <w:szCs w:val="20"/>
          <w:lang w:val="en-GB" w:eastAsia="zh-CN"/>
        </w:rPr>
        <w:t>eather</w:t>
      </w:r>
      <w:proofErr w:type="spellEnd"/>
      <w:r w:rsidRPr="00B83410">
        <w:rPr>
          <w:rFonts w:ascii="Verdana" w:eastAsia="SimSun" w:hAnsi="Verdana" w:cs="Arial"/>
          <w:sz w:val="20"/>
          <w:szCs w:val="20"/>
          <w:lang w:val="en-GB" w:eastAsia="zh-CN"/>
        </w:rPr>
        <w:t xml:space="preserve"> Project:</w:t>
      </w:r>
    </w:p>
    <w:p w14:paraId="3AA60439" w14:textId="77777777" w:rsidR="007C445C" w:rsidRPr="00B83410" w:rsidRDefault="007C445C" w:rsidP="004A37DB">
      <w:pPr>
        <w:shd w:val="clear" w:color="auto" w:fill="FFFFFF"/>
        <w:spacing w:after="0" w:line="240" w:lineRule="auto"/>
        <w:jc w:val="both"/>
        <w:rPr>
          <w:rFonts w:ascii="Verdana" w:eastAsia="Times New Roman" w:hAnsi="Verdana" w:cs="Arial"/>
          <w:color w:val="222222"/>
          <w:sz w:val="20"/>
          <w:szCs w:val="20"/>
          <w:lang w:val="en-US" w:eastAsia="zh-CN"/>
        </w:rPr>
      </w:pPr>
      <w:r w:rsidRPr="00B83410">
        <w:rPr>
          <w:rFonts w:ascii="Verdana" w:eastAsia="Times New Roman" w:hAnsi="Verdana" w:cs="Arial"/>
          <w:color w:val="222222"/>
          <w:sz w:val="20"/>
          <w:szCs w:val="20"/>
          <w:lang w:val="en-US" w:eastAsia="zh-CN"/>
        </w:rPr>
        <w:t>Latest newsletter</w:t>
      </w:r>
    </w:p>
    <w:p w14:paraId="3BBEBA5B" w14:textId="224AD361" w:rsidR="00B06F19" w:rsidRDefault="007409AD" w:rsidP="00B06F19">
      <w:pPr>
        <w:shd w:val="clear" w:color="auto" w:fill="FFFFFF"/>
        <w:spacing w:after="0" w:line="240" w:lineRule="auto"/>
        <w:jc w:val="both"/>
        <w:rPr>
          <w:rFonts w:ascii="Verdana" w:eastAsia="Times New Roman" w:hAnsi="Verdana" w:cs="Arial"/>
          <w:color w:val="1155CC"/>
          <w:sz w:val="20"/>
          <w:szCs w:val="20"/>
          <w:u w:val="single"/>
          <w:lang w:val="en-US" w:eastAsia="zh-CN"/>
        </w:rPr>
      </w:pPr>
      <w:hyperlink r:id="rId17" w:history="1">
        <w:r w:rsidR="00B06F19" w:rsidRPr="00AF6E4B">
          <w:rPr>
            <w:rStyle w:val="Hyperlink"/>
            <w:rFonts w:ascii="Verdana" w:eastAsia="Times New Roman" w:hAnsi="Verdana" w:cs="Arial"/>
            <w:sz w:val="20"/>
            <w:szCs w:val="20"/>
            <w:lang w:val="en-US" w:eastAsia="zh-CN"/>
          </w:rPr>
          <w:t>http://www.wmo.int/pages/prog/arep/wwrp/new/documents/HIWeather_news_Jan_2018.pdf</w:t>
        </w:r>
      </w:hyperlink>
    </w:p>
    <w:p w14:paraId="39345736" w14:textId="77777777" w:rsidR="007C445C" w:rsidRPr="00B83410" w:rsidRDefault="007C445C" w:rsidP="004A37DB">
      <w:pPr>
        <w:shd w:val="clear" w:color="auto" w:fill="FFFFFF"/>
        <w:spacing w:after="0" w:line="240" w:lineRule="auto"/>
        <w:jc w:val="both"/>
        <w:rPr>
          <w:rFonts w:ascii="Verdana" w:eastAsia="Times New Roman" w:hAnsi="Verdana" w:cs="Arial"/>
          <w:color w:val="222222"/>
          <w:sz w:val="20"/>
          <w:szCs w:val="20"/>
          <w:lang w:val="en-US" w:eastAsia="zh-CN"/>
        </w:rPr>
      </w:pPr>
      <w:r w:rsidRPr="00B83410">
        <w:rPr>
          <w:rFonts w:ascii="Verdana" w:eastAsia="Times New Roman" w:hAnsi="Verdana" w:cs="Arial"/>
          <w:color w:val="222222"/>
          <w:sz w:val="20"/>
          <w:szCs w:val="20"/>
          <w:lang w:val="en-US" w:eastAsia="zh-CN"/>
        </w:rPr>
        <w:t> </w:t>
      </w:r>
    </w:p>
    <w:p w14:paraId="28028989" w14:textId="77777777" w:rsidR="007C445C" w:rsidRPr="00B83410" w:rsidRDefault="007C445C" w:rsidP="004A37DB">
      <w:pPr>
        <w:shd w:val="clear" w:color="auto" w:fill="FFFFFF"/>
        <w:spacing w:after="0" w:line="240" w:lineRule="auto"/>
        <w:jc w:val="both"/>
        <w:rPr>
          <w:rFonts w:ascii="Verdana" w:eastAsia="Times New Roman" w:hAnsi="Verdana" w:cs="Arial"/>
          <w:color w:val="222222"/>
          <w:sz w:val="20"/>
          <w:szCs w:val="20"/>
          <w:lang w:val="en-US" w:eastAsia="zh-CN"/>
        </w:rPr>
      </w:pPr>
      <w:r w:rsidRPr="00B83410">
        <w:rPr>
          <w:rFonts w:ascii="Verdana" w:eastAsia="Times New Roman" w:hAnsi="Verdana" w:cs="Arial"/>
          <w:color w:val="222222"/>
          <w:sz w:val="20"/>
          <w:szCs w:val="20"/>
          <w:lang w:val="en-US" w:eastAsia="zh-CN"/>
        </w:rPr>
        <w:t>Web page for news on HIW:</w:t>
      </w:r>
    </w:p>
    <w:p w14:paraId="04631B39" w14:textId="11E2E399" w:rsidR="007C445C" w:rsidRDefault="007409AD" w:rsidP="004A37DB">
      <w:pPr>
        <w:shd w:val="clear" w:color="auto" w:fill="FFFFFF"/>
        <w:spacing w:after="0" w:line="240" w:lineRule="auto"/>
        <w:jc w:val="both"/>
        <w:rPr>
          <w:rFonts w:ascii="Verdana" w:eastAsia="Times New Roman" w:hAnsi="Verdana" w:cs="Arial"/>
          <w:color w:val="1155CC"/>
          <w:sz w:val="20"/>
          <w:szCs w:val="20"/>
          <w:u w:val="single"/>
          <w:lang w:val="en-US" w:eastAsia="zh-CN"/>
        </w:rPr>
      </w:pPr>
      <w:hyperlink r:id="rId18" w:history="1">
        <w:r w:rsidR="00B06F19" w:rsidRPr="00AF6E4B">
          <w:rPr>
            <w:rStyle w:val="Hyperlink"/>
            <w:rFonts w:ascii="Verdana" w:eastAsia="Times New Roman" w:hAnsi="Verdana" w:cs="Arial"/>
            <w:sz w:val="20"/>
            <w:szCs w:val="20"/>
            <w:lang w:val="en-US" w:eastAsia="zh-CN"/>
          </w:rPr>
          <w:t>http://www.wmo.int/pages/prog/arep/wwrp/new/high_impact_weather_project.html</w:t>
        </w:r>
      </w:hyperlink>
    </w:p>
    <w:p w14:paraId="1AD189A6" w14:textId="77777777" w:rsidR="008B6BCE" w:rsidRPr="00B83410" w:rsidRDefault="008B6BCE" w:rsidP="004A37DB">
      <w:pPr>
        <w:spacing w:line="240" w:lineRule="auto"/>
        <w:jc w:val="both"/>
        <w:rPr>
          <w:rFonts w:ascii="Verdana" w:eastAsia="SimSun" w:hAnsi="Verdana" w:cs="Arial"/>
          <w:b/>
          <w:bCs/>
          <w:sz w:val="20"/>
          <w:szCs w:val="20"/>
          <w:lang w:val="en-US" w:eastAsia="zh-CN"/>
        </w:rPr>
      </w:pPr>
    </w:p>
    <w:p w14:paraId="52AC920B" w14:textId="77777777" w:rsidR="00B934CF" w:rsidRPr="00B83410" w:rsidRDefault="00B934CF" w:rsidP="004A37DB">
      <w:pPr>
        <w:spacing w:line="240" w:lineRule="auto"/>
        <w:jc w:val="both"/>
        <w:rPr>
          <w:rFonts w:ascii="Verdana" w:eastAsia="SimSun" w:hAnsi="Verdana" w:cs="Arial"/>
          <w:b/>
          <w:bCs/>
          <w:sz w:val="20"/>
          <w:szCs w:val="20"/>
          <w:lang w:val="en-US" w:eastAsia="zh-CN"/>
        </w:rPr>
      </w:pPr>
      <w:r w:rsidRPr="00B83410">
        <w:rPr>
          <w:rFonts w:ascii="Verdana" w:eastAsia="SimSun" w:hAnsi="Verdana" w:cs="Arial"/>
          <w:b/>
          <w:bCs/>
          <w:sz w:val="20"/>
          <w:szCs w:val="20"/>
          <w:lang w:val="en-US" w:eastAsia="zh-CN"/>
        </w:rPr>
        <w:t>6.3</w:t>
      </w:r>
      <w:r w:rsidRPr="00B83410">
        <w:rPr>
          <w:rFonts w:ascii="Verdana" w:eastAsia="SimSun" w:hAnsi="Verdana" w:cs="Arial"/>
          <w:b/>
          <w:bCs/>
          <w:sz w:val="20"/>
          <w:szCs w:val="20"/>
          <w:lang w:val="en-US" w:eastAsia="zh-CN"/>
        </w:rPr>
        <w:tab/>
        <w:t xml:space="preserve">Examples of Impact-based forecasting, </w:t>
      </w:r>
      <w:proofErr w:type="spellStart"/>
      <w:r w:rsidRPr="00B83410">
        <w:rPr>
          <w:rFonts w:ascii="Verdana" w:eastAsia="SimSun" w:hAnsi="Verdana" w:cs="Arial"/>
          <w:b/>
          <w:bCs/>
          <w:sz w:val="20"/>
          <w:szCs w:val="20"/>
          <w:lang w:val="en-US" w:eastAsia="zh-CN"/>
        </w:rPr>
        <w:t>incl</w:t>
      </w:r>
      <w:proofErr w:type="spellEnd"/>
      <w:r w:rsidRPr="00B83410">
        <w:rPr>
          <w:rFonts w:ascii="Verdana" w:eastAsia="SimSun" w:hAnsi="Verdana" w:cs="Arial"/>
          <w:b/>
          <w:bCs/>
          <w:sz w:val="20"/>
          <w:szCs w:val="20"/>
          <w:lang w:val="en-US" w:eastAsia="zh-CN"/>
        </w:rPr>
        <w:t xml:space="preserve"> for land transportation and urban areas</w:t>
      </w:r>
    </w:p>
    <w:p w14:paraId="416B9826" w14:textId="168149FC" w:rsidR="00B934CF" w:rsidRPr="00B83410" w:rsidRDefault="00B934CF" w:rsidP="004A37DB">
      <w:pPr>
        <w:spacing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6.3.1</w:t>
      </w:r>
      <w:r w:rsidRPr="00B83410">
        <w:rPr>
          <w:rFonts w:ascii="Verdana" w:eastAsia="SimSun" w:hAnsi="Verdana" w:cs="Arial"/>
          <w:sz w:val="20"/>
          <w:szCs w:val="20"/>
          <w:lang w:val="en-US" w:eastAsia="zh-CN"/>
        </w:rPr>
        <w:tab/>
      </w:r>
      <w:proofErr w:type="spellStart"/>
      <w:r w:rsidRPr="00B83410">
        <w:rPr>
          <w:rFonts w:ascii="Verdana" w:eastAsia="SimSun" w:hAnsi="Verdana" w:cs="Arial"/>
          <w:sz w:val="20"/>
          <w:szCs w:val="20"/>
          <w:lang w:val="en-US" w:eastAsia="zh-CN"/>
        </w:rPr>
        <w:t>Ms</w:t>
      </w:r>
      <w:proofErr w:type="spellEnd"/>
      <w:r w:rsidRPr="00B83410">
        <w:rPr>
          <w:rFonts w:ascii="Verdana" w:eastAsia="SimSun" w:hAnsi="Verdana" w:cs="Arial"/>
          <w:sz w:val="20"/>
          <w:szCs w:val="20"/>
          <w:lang w:val="en-US" w:eastAsia="zh-CN"/>
        </w:rPr>
        <w:t xml:space="preserve"> Li Wei</w:t>
      </w:r>
      <w:r w:rsidR="006F178C" w:rsidRPr="00B83410">
        <w:rPr>
          <w:rFonts w:ascii="Verdana" w:eastAsia="SimSun" w:hAnsi="Verdana" w:cs="Arial"/>
          <w:sz w:val="20"/>
          <w:szCs w:val="20"/>
          <w:lang w:val="en-US" w:eastAsia="zh-CN"/>
        </w:rPr>
        <w:t>, from National Meteorological Center of CMA</w:t>
      </w:r>
      <w:r w:rsidRPr="00B83410">
        <w:rPr>
          <w:rFonts w:ascii="Verdana" w:eastAsia="SimSun" w:hAnsi="Verdana" w:cs="Arial"/>
          <w:sz w:val="20"/>
          <w:szCs w:val="20"/>
          <w:lang w:val="en-US" w:eastAsia="zh-CN"/>
        </w:rPr>
        <w:t>, presented on CMA comprehensive activities in the areas of impact based forecasting.  Their work involves urban meteorology, typhoon tracking,</w:t>
      </w:r>
      <w:r w:rsidR="004323CA" w:rsidRPr="00B83410">
        <w:rPr>
          <w:rFonts w:ascii="Verdana" w:eastAsia="SimSun" w:hAnsi="Verdana" w:cs="Arial"/>
          <w:sz w:val="20"/>
          <w:szCs w:val="20"/>
          <w:lang w:val="en-US" w:eastAsia="zh-CN"/>
        </w:rPr>
        <w:t xml:space="preserve"> land</w:t>
      </w:r>
      <w:r w:rsidRPr="00B83410">
        <w:rPr>
          <w:rFonts w:ascii="Verdana" w:eastAsia="SimSun" w:hAnsi="Verdana" w:cs="Arial"/>
          <w:sz w:val="20"/>
          <w:szCs w:val="20"/>
          <w:lang w:val="en-US" w:eastAsia="zh-CN"/>
        </w:rPr>
        <w:t>slide using methodologies for risk-based warning which includes modelling (weather and hydrology), analogs and statistics. Color codes are used to convey information on the severity of hydrometeorological hazards.</w:t>
      </w:r>
    </w:p>
    <w:p w14:paraId="57B8AFB6" w14:textId="3241DF33" w:rsidR="00B934CF" w:rsidRPr="00B83410" w:rsidRDefault="00B934CF" w:rsidP="004A37DB">
      <w:pPr>
        <w:spacing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6.3.2</w:t>
      </w:r>
      <w:r w:rsidRPr="00B83410">
        <w:rPr>
          <w:rFonts w:ascii="Verdana" w:eastAsia="SimSun" w:hAnsi="Verdana" w:cs="Arial"/>
          <w:sz w:val="20"/>
          <w:szCs w:val="20"/>
          <w:lang w:val="en-US" w:eastAsia="zh-CN"/>
        </w:rPr>
        <w:tab/>
      </w:r>
      <w:proofErr w:type="spellStart"/>
      <w:r w:rsidRPr="00B83410">
        <w:rPr>
          <w:rFonts w:ascii="Verdana" w:eastAsia="SimSun" w:hAnsi="Verdana" w:cs="Arial"/>
          <w:sz w:val="20"/>
          <w:szCs w:val="20"/>
          <w:lang w:val="en-US" w:eastAsia="zh-CN"/>
        </w:rPr>
        <w:t>Ms</w:t>
      </w:r>
      <w:proofErr w:type="spellEnd"/>
      <w:r w:rsidRPr="00B83410">
        <w:rPr>
          <w:rFonts w:ascii="Verdana" w:eastAsia="SimSun" w:hAnsi="Verdana" w:cs="Arial"/>
          <w:sz w:val="20"/>
          <w:szCs w:val="20"/>
          <w:lang w:val="en-US" w:eastAsia="zh-CN"/>
        </w:rPr>
        <w:t xml:space="preserve"> </w:t>
      </w:r>
      <w:proofErr w:type="spellStart"/>
      <w:r w:rsidRPr="00B83410">
        <w:rPr>
          <w:rFonts w:ascii="Verdana" w:eastAsia="SimSun" w:hAnsi="Verdana" w:cs="Arial"/>
          <w:sz w:val="20"/>
          <w:szCs w:val="20"/>
          <w:lang w:val="en-US" w:eastAsia="zh-CN"/>
        </w:rPr>
        <w:t>Xiaoling</w:t>
      </w:r>
      <w:proofErr w:type="spellEnd"/>
      <w:r w:rsidRPr="00B83410">
        <w:rPr>
          <w:rFonts w:ascii="Verdana" w:eastAsia="SimSun" w:hAnsi="Verdana" w:cs="Arial"/>
          <w:sz w:val="20"/>
          <w:szCs w:val="20"/>
          <w:lang w:val="en-US" w:eastAsia="zh-CN"/>
        </w:rPr>
        <w:t xml:space="preserve"> Zhang, </w:t>
      </w:r>
      <w:r w:rsidR="006F178C" w:rsidRPr="00B83410">
        <w:rPr>
          <w:rFonts w:ascii="Verdana" w:eastAsia="SimSun" w:hAnsi="Verdana" w:cs="Arial"/>
          <w:sz w:val="20"/>
          <w:szCs w:val="20"/>
          <w:lang w:val="en-US" w:eastAsia="zh-CN"/>
        </w:rPr>
        <w:t>from</w:t>
      </w:r>
      <w:r w:rsidRPr="00B83410">
        <w:rPr>
          <w:rFonts w:ascii="Verdana" w:eastAsia="SimSun" w:hAnsi="Verdana" w:cs="Arial"/>
          <w:sz w:val="20"/>
          <w:szCs w:val="20"/>
          <w:lang w:val="en-US" w:eastAsia="zh-CN"/>
        </w:rPr>
        <w:t xml:space="preserve"> Severe Weather Prediction Centre</w:t>
      </w:r>
      <w:r w:rsidR="006F178C" w:rsidRPr="00B83410">
        <w:rPr>
          <w:rFonts w:ascii="Verdana" w:eastAsia="SimSun" w:hAnsi="Verdana" w:cs="Arial"/>
          <w:sz w:val="20"/>
          <w:szCs w:val="20"/>
          <w:lang w:val="en-US" w:eastAsia="zh-CN"/>
        </w:rPr>
        <w:t xml:space="preserve"> of NMC/CMA</w:t>
      </w:r>
      <w:r w:rsidRPr="00B83410">
        <w:rPr>
          <w:rFonts w:ascii="Verdana" w:eastAsia="SimSun" w:hAnsi="Verdana" w:cs="Arial"/>
          <w:sz w:val="20"/>
          <w:szCs w:val="20"/>
          <w:lang w:val="en-US" w:eastAsia="zh-CN"/>
        </w:rPr>
        <w:t>, also presented on CMA activities in this area. Thunderstorms, High Winds, Precipitations, Tornadoes are all part of activities of the Centre. She indicated that conducting an experimental watch since 2015 for heavy rainfall (over 50mm/h) particularly over the southeastern China where monsoon can be int</w:t>
      </w:r>
      <w:r w:rsidR="00EC167C" w:rsidRPr="00B83410">
        <w:rPr>
          <w:rFonts w:ascii="Verdana" w:eastAsia="SimSun" w:hAnsi="Verdana" w:cs="Arial"/>
          <w:sz w:val="20"/>
          <w:szCs w:val="20"/>
          <w:lang w:val="en-US" w:eastAsia="zh-CN"/>
        </w:rPr>
        <w:t xml:space="preserve">ense. Plan is to issue by 2020 </w:t>
      </w:r>
      <w:r w:rsidRPr="00B83410">
        <w:rPr>
          <w:rFonts w:ascii="Verdana" w:eastAsia="SimSun" w:hAnsi="Verdana" w:cs="Arial"/>
          <w:sz w:val="20"/>
          <w:szCs w:val="20"/>
          <w:lang w:val="en-US" w:eastAsia="zh-CN"/>
        </w:rPr>
        <w:t>the 0-12h objective seve</w:t>
      </w:r>
      <w:r w:rsidR="00C62D6D" w:rsidRPr="00B83410">
        <w:rPr>
          <w:rFonts w:ascii="Verdana" w:eastAsia="SimSun" w:hAnsi="Verdana" w:cs="Arial"/>
          <w:sz w:val="20"/>
          <w:szCs w:val="20"/>
          <w:lang w:val="en-US" w:eastAsia="zh-CN"/>
        </w:rPr>
        <w:t>r</w:t>
      </w:r>
      <w:r w:rsidRPr="00B83410">
        <w:rPr>
          <w:rFonts w:ascii="Verdana" w:eastAsia="SimSun" w:hAnsi="Verdana" w:cs="Arial"/>
          <w:sz w:val="20"/>
          <w:szCs w:val="20"/>
          <w:lang w:val="en-US" w:eastAsia="zh-CN"/>
        </w:rPr>
        <w:t>e convective weather products with 1hr resolution and to issue seamless forecasts up to 3 days.</w:t>
      </w:r>
    </w:p>
    <w:p w14:paraId="3F59F212" w14:textId="24A47E1F" w:rsidR="00B934CF" w:rsidRPr="00B83410" w:rsidRDefault="00B934CF" w:rsidP="004A37DB">
      <w:pPr>
        <w:spacing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6.3.2</w:t>
      </w:r>
      <w:r w:rsidRPr="00B83410">
        <w:rPr>
          <w:rFonts w:ascii="Verdana" w:eastAsia="SimSun" w:hAnsi="Verdana" w:cs="Arial"/>
          <w:sz w:val="20"/>
          <w:szCs w:val="20"/>
          <w:lang w:val="en-US" w:eastAsia="zh-CN"/>
        </w:rPr>
        <w:tab/>
        <w:t>The chair con</w:t>
      </w:r>
      <w:r w:rsidR="00EC167C" w:rsidRPr="00B83410">
        <w:rPr>
          <w:rFonts w:ascii="Verdana" w:eastAsia="SimSun" w:hAnsi="Verdana" w:cs="Arial"/>
          <w:sz w:val="20"/>
          <w:szCs w:val="20"/>
          <w:lang w:val="en-US" w:eastAsia="zh-CN"/>
        </w:rPr>
        <w:t>veyed the appreciation of the ET for</w:t>
      </w:r>
      <w:r w:rsidRPr="00B83410">
        <w:rPr>
          <w:rFonts w:ascii="Verdana" w:eastAsia="SimSun" w:hAnsi="Verdana" w:cs="Arial"/>
          <w:sz w:val="20"/>
          <w:szCs w:val="20"/>
          <w:lang w:val="en-US" w:eastAsia="zh-CN"/>
        </w:rPr>
        <w:t xml:space="preserve"> these excellent presentations, especially when they </w:t>
      </w:r>
      <w:r w:rsidR="00EC167C" w:rsidRPr="00B83410">
        <w:rPr>
          <w:rFonts w:ascii="Verdana" w:eastAsia="SimSun" w:hAnsi="Verdana" w:cs="Arial"/>
          <w:sz w:val="20"/>
          <w:szCs w:val="20"/>
          <w:lang w:val="en-US" w:eastAsia="zh-CN"/>
        </w:rPr>
        <w:t>had been provided at</w:t>
      </w:r>
      <w:r w:rsidRPr="00B83410">
        <w:rPr>
          <w:rFonts w:ascii="Verdana" w:eastAsia="SimSun" w:hAnsi="Verdana" w:cs="Arial"/>
          <w:sz w:val="20"/>
          <w:szCs w:val="20"/>
          <w:lang w:val="en-US" w:eastAsia="zh-CN"/>
        </w:rPr>
        <w:t xml:space="preserve"> short notice.</w:t>
      </w:r>
    </w:p>
    <w:p w14:paraId="739A7600" w14:textId="77777777" w:rsidR="008B6BCE" w:rsidRPr="00B83410" w:rsidRDefault="008B6BCE" w:rsidP="004A37DB">
      <w:pPr>
        <w:spacing w:line="240" w:lineRule="auto"/>
        <w:jc w:val="both"/>
        <w:rPr>
          <w:rFonts w:ascii="Verdana" w:eastAsia="SimSun" w:hAnsi="Verdana" w:cs="Arial"/>
          <w:b/>
          <w:bCs/>
          <w:sz w:val="20"/>
          <w:szCs w:val="20"/>
          <w:lang w:val="en-US" w:eastAsia="zh-CN"/>
        </w:rPr>
      </w:pPr>
      <w:r w:rsidRPr="00B83410">
        <w:rPr>
          <w:rFonts w:ascii="Verdana" w:eastAsia="SimSun" w:hAnsi="Verdana" w:cs="Arial"/>
          <w:b/>
          <w:bCs/>
          <w:sz w:val="20"/>
          <w:szCs w:val="20"/>
          <w:lang w:val="en-US" w:eastAsia="zh-CN"/>
        </w:rPr>
        <w:t>7.</w:t>
      </w:r>
      <w:r w:rsidRPr="00B83410">
        <w:rPr>
          <w:rFonts w:ascii="Verdana" w:eastAsia="SimSun" w:hAnsi="Verdana" w:cs="Arial"/>
          <w:b/>
          <w:bCs/>
          <w:sz w:val="20"/>
          <w:szCs w:val="20"/>
          <w:lang w:val="en-US" w:eastAsia="zh-CN"/>
        </w:rPr>
        <w:tab/>
        <w:t>FORECASTING PROCESSES AND SYSTEMS</w:t>
      </w:r>
    </w:p>
    <w:p w14:paraId="10136F5D" w14:textId="46D50D6A" w:rsidR="008B6BCE" w:rsidRPr="00B83410" w:rsidRDefault="008B6BCE" w:rsidP="004A37DB">
      <w:pPr>
        <w:spacing w:line="240" w:lineRule="auto"/>
        <w:jc w:val="both"/>
        <w:rPr>
          <w:rFonts w:ascii="Verdana" w:eastAsia="SimSun" w:hAnsi="Verdana" w:cs="Arial"/>
          <w:b/>
          <w:bCs/>
          <w:sz w:val="20"/>
          <w:szCs w:val="20"/>
          <w:lang w:val="en-US" w:eastAsia="zh-CN"/>
        </w:rPr>
      </w:pPr>
      <w:r w:rsidRPr="00B83410">
        <w:rPr>
          <w:rFonts w:ascii="Verdana" w:eastAsia="SimSun" w:hAnsi="Verdana" w:cs="Arial"/>
          <w:b/>
          <w:bCs/>
          <w:sz w:val="20"/>
          <w:szCs w:val="20"/>
          <w:lang w:val="en-US" w:eastAsia="zh-CN"/>
        </w:rPr>
        <w:t>7.1</w:t>
      </w:r>
      <w:r w:rsidRPr="00B83410">
        <w:rPr>
          <w:rFonts w:ascii="Verdana" w:eastAsia="SimSun" w:hAnsi="Verdana" w:cs="Arial"/>
          <w:b/>
          <w:bCs/>
          <w:sz w:val="20"/>
          <w:szCs w:val="20"/>
          <w:lang w:val="en-US" w:eastAsia="zh-CN"/>
        </w:rPr>
        <w:tab/>
        <w:t>EPS Products and Post-Processing including Calibration (establish TT to produce guidelines for generation and application of EPS products</w:t>
      </w:r>
      <w:r w:rsidR="003F2342" w:rsidRPr="00B83410">
        <w:rPr>
          <w:rFonts w:ascii="Verdana" w:eastAsia="SimSun" w:hAnsi="Verdana" w:cs="Arial"/>
          <w:b/>
          <w:bCs/>
          <w:sz w:val="20"/>
          <w:szCs w:val="20"/>
          <w:lang w:val="en-US" w:eastAsia="zh-CN"/>
        </w:rPr>
        <w:t>)</w:t>
      </w:r>
    </w:p>
    <w:p w14:paraId="5C9CBD69" w14:textId="2DD22465" w:rsidR="00A278E7" w:rsidRPr="00B83410" w:rsidRDefault="00A278E7" w:rsidP="004A37DB">
      <w:pPr>
        <w:spacing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7.1.1</w:t>
      </w:r>
      <w:r w:rsidRPr="00B83410">
        <w:rPr>
          <w:rFonts w:ascii="Verdana" w:eastAsia="SimSun" w:hAnsi="Verdana" w:cs="Arial"/>
          <w:sz w:val="20"/>
          <w:szCs w:val="20"/>
          <w:lang w:val="en-US" w:eastAsia="zh-CN"/>
        </w:rPr>
        <w:tab/>
      </w:r>
      <w:proofErr w:type="spellStart"/>
      <w:r w:rsidRPr="00B83410">
        <w:rPr>
          <w:rFonts w:ascii="Verdana" w:eastAsia="SimSun" w:hAnsi="Verdana" w:cs="Arial"/>
          <w:sz w:val="20"/>
          <w:szCs w:val="20"/>
          <w:lang w:val="en-US" w:eastAsia="zh-CN"/>
        </w:rPr>
        <w:t>Mr</w:t>
      </w:r>
      <w:proofErr w:type="spellEnd"/>
      <w:r w:rsidRPr="00B83410">
        <w:rPr>
          <w:rFonts w:ascii="Verdana" w:eastAsia="SimSun" w:hAnsi="Verdana" w:cs="Arial"/>
          <w:sz w:val="20"/>
          <w:szCs w:val="20"/>
          <w:lang w:val="en-US" w:eastAsia="zh-CN"/>
        </w:rPr>
        <w:t xml:space="preserve"> </w:t>
      </w:r>
      <w:proofErr w:type="spellStart"/>
      <w:r w:rsidRPr="00B83410">
        <w:rPr>
          <w:rFonts w:ascii="Verdana" w:eastAsia="SimSun" w:hAnsi="Verdana" w:cs="Arial"/>
          <w:sz w:val="20"/>
          <w:szCs w:val="20"/>
          <w:lang w:val="en-US" w:eastAsia="zh-CN"/>
        </w:rPr>
        <w:t>Yuejian</w:t>
      </w:r>
      <w:proofErr w:type="spellEnd"/>
      <w:r w:rsidRPr="00B83410">
        <w:rPr>
          <w:rFonts w:ascii="Verdana" w:eastAsia="SimSun" w:hAnsi="Verdana" w:cs="Arial"/>
          <w:sz w:val="20"/>
          <w:szCs w:val="20"/>
          <w:lang w:val="en-US" w:eastAsia="zh-CN"/>
        </w:rPr>
        <w:t xml:space="preserve"> Zhu introduced a concept for classification of multi-model ensemble and the advantage and challenge of application. He recalled that </w:t>
      </w:r>
      <w:r w:rsidR="00C25853" w:rsidRPr="00B83410">
        <w:rPr>
          <w:rFonts w:ascii="Verdana" w:eastAsia="SimSun" w:hAnsi="Verdana" w:cs="Arial"/>
          <w:sz w:val="20"/>
          <w:szCs w:val="20"/>
          <w:lang w:val="en-US" w:eastAsia="zh-CN"/>
        </w:rPr>
        <w:t>s</w:t>
      </w:r>
      <w:r w:rsidRPr="00B83410">
        <w:rPr>
          <w:rFonts w:ascii="Verdana" w:eastAsia="SimSun" w:hAnsi="Verdana" w:cs="Arial"/>
          <w:sz w:val="20"/>
          <w:szCs w:val="20"/>
          <w:lang w:val="en-US" w:eastAsia="zh-CN"/>
        </w:rPr>
        <w:t xml:space="preserve">ince THORPEX (The Observing System Research and Predictability Experiment) program was initiated in 2004, the investigation and application of multi-model ensemble have been explored widely around world research community through THORPEX TIGGE (The International Grand Global Ensemble) project. In the </w:t>
      </w:r>
      <w:r w:rsidR="00B06F19" w:rsidRPr="00B83410">
        <w:rPr>
          <w:rFonts w:ascii="Verdana" w:eastAsia="SimSun" w:hAnsi="Verdana" w:cs="Arial"/>
          <w:sz w:val="20"/>
          <w:szCs w:val="20"/>
          <w:lang w:val="en-US" w:eastAsia="zh-CN"/>
        </w:rPr>
        <w:t>meantime</w:t>
      </w:r>
      <w:r w:rsidRPr="00B83410">
        <w:rPr>
          <w:rFonts w:ascii="Verdana" w:eastAsia="SimSun" w:hAnsi="Verdana" w:cs="Arial"/>
          <w:sz w:val="20"/>
          <w:szCs w:val="20"/>
          <w:lang w:val="en-US" w:eastAsia="zh-CN"/>
        </w:rPr>
        <w:t>, the NAEFS (North American Ensemble Forecast System) has been implemented first operational exchange global ensemble data between NCEP (National Centers for Environmental Prediction) and CMC (Canadian Meteorological Center), then release the data for public access in real time in 2006. The interaction of the THORPEX program and the NAEFS project is typical R2O (research to operation) and O2R (operation to research).  He noted, however, that a concept and study of multi-model ensemble has been introduced in the earlier work</w:t>
      </w:r>
      <w:r w:rsidR="00C25853" w:rsidRPr="00B83410">
        <w:rPr>
          <w:rFonts w:ascii="Verdana" w:eastAsia="SimSun" w:hAnsi="Verdana" w:cs="Arial"/>
          <w:sz w:val="20"/>
          <w:szCs w:val="20"/>
          <w:lang w:val="en-US" w:eastAsia="zh-CN"/>
        </w:rPr>
        <w:t xml:space="preserve">, </w:t>
      </w:r>
      <w:r w:rsidRPr="00B83410">
        <w:rPr>
          <w:rFonts w:ascii="Verdana" w:eastAsia="SimSun" w:hAnsi="Verdana" w:cs="Arial"/>
          <w:sz w:val="20"/>
          <w:szCs w:val="20"/>
          <w:lang w:val="en-US" w:eastAsia="zh-CN"/>
        </w:rPr>
        <w:t>that mainly focus on seasonal forecast.</w:t>
      </w:r>
    </w:p>
    <w:p w14:paraId="041B4AFA" w14:textId="092FA22F" w:rsidR="00A278E7" w:rsidRPr="00B83410" w:rsidRDefault="00A278E7" w:rsidP="004A37DB">
      <w:pPr>
        <w:spacing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lastRenderedPageBreak/>
        <w:t>7.1.2</w:t>
      </w:r>
      <w:r w:rsidRPr="00B83410">
        <w:rPr>
          <w:rFonts w:ascii="Verdana" w:hAnsi="Verdana"/>
          <w:sz w:val="20"/>
          <w:szCs w:val="20"/>
        </w:rPr>
        <w:t xml:space="preserve"> </w:t>
      </w:r>
      <w:r w:rsidRPr="00B83410">
        <w:rPr>
          <w:rFonts w:ascii="Verdana" w:hAnsi="Verdana"/>
          <w:sz w:val="20"/>
          <w:szCs w:val="20"/>
        </w:rPr>
        <w:tab/>
      </w:r>
      <w:r w:rsidRPr="00B83410">
        <w:rPr>
          <w:rFonts w:ascii="Verdana" w:eastAsia="SimSun" w:hAnsi="Verdana" w:cs="Arial"/>
          <w:sz w:val="20"/>
          <w:szCs w:val="20"/>
          <w:lang w:val="en-US" w:eastAsia="zh-CN"/>
        </w:rPr>
        <w:t xml:space="preserve">He also noted that a definition of multi-model ensemble is varied from practical collection and generation of forecast, and applications. Users may be confused from different productions without a basic knowledge from the area of numerical weather prediction. </w:t>
      </w:r>
      <w:r w:rsidR="00C25853" w:rsidRPr="00B83410">
        <w:rPr>
          <w:rFonts w:ascii="Verdana" w:eastAsia="SimSun" w:hAnsi="Verdana" w:cs="Arial"/>
          <w:sz w:val="20"/>
          <w:szCs w:val="20"/>
          <w:lang w:val="en-US" w:eastAsia="zh-CN"/>
        </w:rPr>
        <w:t xml:space="preserve">He introduced the concepts of “grand ensemble”, “super-ensemble”, “lagged ensemble”, “blended forecasts” which often have different (and not always consistent) interpretations. </w:t>
      </w:r>
    </w:p>
    <w:p w14:paraId="40BD23F4" w14:textId="508D15B4" w:rsidR="00A278E7" w:rsidRPr="00B83410" w:rsidRDefault="00A278E7" w:rsidP="004A37DB">
      <w:pPr>
        <w:pStyle w:val="ListParagraph"/>
        <w:spacing w:line="240" w:lineRule="auto"/>
        <w:ind w:left="0"/>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7.1.</w:t>
      </w:r>
      <w:r w:rsidR="00A014F5" w:rsidRPr="00B83410">
        <w:rPr>
          <w:rFonts w:ascii="Verdana" w:eastAsia="SimSun" w:hAnsi="Verdana" w:cs="Arial"/>
          <w:sz w:val="20"/>
          <w:szCs w:val="20"/>
          <w:lang w:val="en-US" w:eastAsia="zh-CN"/>
        </w:rPr>
        <w:t xml:space="preserve">3 </w:t>
      </w:r>
      <w:r w:rsidRPr="00B83410">
        <w:rPr>
          <w:rFonts w:ascii="Verdana" w:eastAsia="SimSun" w:hAnsi="Verdana" w:cs="Arial"/>
          <w:sz w:val="20"/>
          <w:szCs w:val="20"/>
          <w:lang w:val="en-US" w:eastAsia="zh-CN"/>
        </w:rPr>
        <w:tab/>
        <w:t xml:space="preserve">He also identified various post processing methods including </w:t>
      </w:r>
      <w:r w:rsidR="00C25853" w:rsidRPr="00B83410">
        <w:rPr>
          <w:rFonts w:ascii="Verdana" w:eastAsia="SimSun" w:hAnsi="Verdana" w:cs="Arial"/>
          <w:sz w:val="20"/>
          <w:szCs w:val="20"/>
          <w:lang w:val="en-US" w:eastAsia="zh-CN"/>
        </w:rPr>
        <w:t>a g</w:t>
      </w:r>
      <w:r w:rsidRPr="00B83410">
        <w:rPr>
          <w:rFonts w:ascii="Verdana" w:eastAsia="SimSun" w:hAnsi="Verdana" w:cs="Arial"/>
          <w:sz w:val="20"/>
          <w:szCs w:val="20"/>
          <w:lang w:val="en-US" w:eastAsia="zh-CN"/>
        </w:rPr>
        <w:t xml:space="preserve">eneral approach based on decaying average or </w:t>
      </w:r>
      <w:proofErr w:type="spellStart"/>
      <w:r w:rsidRPr="00B83410">
        <w:rPr>
          <w:rFonts w:ascii="Verdana" w:eastAsia="SimSun" w:hAnsi="Verdana" w:cs="Arial"/>
          <w:sz w:val="20"/>
          <w:szCs w:val="20"/>
          <w:lang w:val="en-US" w:eastAsia="zh-CN"/>
        </w:rPr>
        <w:t>Kalman</w:t>
      </w:r>
      <w:proofErr w:type="spellEnd"/>
      <w:r w:rsidRPr="00B83410">
        <w:rPr>
          <w:rFonts w:ascii="Verdana" w:eastAsia="SimSun" w:hAnsi="Verdana" w:cs="Arial"/>
          <w:sz w:val="20"/>
          <w:szCs w:val="20"/>
          <w:lang w:val="en-US" w:eastAsia="zh-CN"/>
        </w:rPr>
        <w:t xml:space="preserve"> filter method, 1</w:t>
      </w:r>
      <w:r w:rsidRPr="00B83410">
        <w:rPr>
          <w:rFonts w:ascii="Verdana" w:eastAsia="SimSun" w:hAnsi="Verdana" w:cs="Arial"/>
          <w:sz w:val="20"/>
          <w:szCs w:val="20"/>
          <w:vertAlign w:val="superscript"/>
          <w:lang w:val="en-US" w:eastAsia="zh-CN"/>
        </w:rPr>
        <w:t xml:space="preserve">st </w:t>
      </w:r>
      <w:r w:rsidRPr="00B83410">
        <w:rPr>
          <w:rFonts w:ascii="Verdana" w:eastAsia="SimSun" w:hAnsi="Verdana" w:cs="Arial"/>
          <w:sz w:val="20"/>
          <w:szCs w:val="20"/>
          <w:lang w:val="en-US" w:eastAsia="zh-CN"/>
        </w:rPr>
        <w:t xml:space="preserve"> and 2</w:t>
      </w:r>
      <w:r w:rsidRPr="00B83410">
        <w:rPr>
          <w:rFonts w:ascii="Verdana" w:eastAsia="SimSun" w:hAnsi="Verdana" w:cs="Arial"/>
          <w:sz w:val="20"/>
          <w:szCs w:val="20"/>
          <w:vertAlign w:val="superscript"/>
          <w:lang w:val="en-US" w:eastAsia="zh-CN"/>
        </w:rPr>
        <w:t>nd</w:t>
      </w:r>
      <w:r w:rsidRPr="00B83410">
        <w:rPr>
          <w:rFonts w:ascii="Verdana" w:eastAsia="SimSun" w:hAnsi="Verdana" w:cs="Arial"/>
          <w:sz w:val="20"/>
          <w:szCs w:val="20"/>
          <w:lang w:val="en-US" w:eastAsia="zh-CN"/>
        </w:rPr>
        <w:t xml:space="preserve"> moment calibration, analogy and MOS methods and position correction. He noted that challenges include reforecast or </w:t>
      </w:r>
      <w:proofErr w:type="spellStart"/>
      <w:r w:rsidRPr="00B83410">
        <w:rPr>
          <w:rFonts w:ascii="Verdana" w:eastAsia="SimSun" w:hAnsi="Verdana" w:cs="Arial"/>
          <w:sz w:val="20"/>
          <w:szCs w:val="20"/>
          <w:lang w:val="en-US" w:eastAsia="zh-CN"/>
        </w:rPr>
        <w:t>hindcast</w:t>
      </w:r>
      <w:proofErr w:type="spellEnd"/>
      <w:r w:rsidRPr="00B83410">
        <w:rPr>
          <w:rFonts w:ascii="Verdana" w:eastAsia="SimSun" w:hAnsi="Verdana" w:cs="Arial"/>
          <w:sz w:val="20"/>
          <w:szCs w:val="20"/>
          <w:lang w:val="en-US" w:eastAsia="zh-CN"/>
        </w:rPr>
        <w:t xml:space="preserve"> generation; inconsistent initial analysis, benefit of MME vs single model ensemble, precipitation and Tropical Storm track forecast. </w:t>
      </w:r>
    </w:p>
    <w:p w14:paraId="3319284D" w14:textId="77777777" w:rsidR="00A278E7" w:rsidRPr="00B83410" w:rsidRDefault="00A278E7" w:rsidP="004A37DB">
      <w:pPr>
        <w:pStyle w:val="ListParagraph"/>
        <w:spacing w:line="240" w:lineRule="auto"/>
        <w:ind w:left="0"/>
        <w:jc w:val="both"/>
        <w:rPr>
          <w:rFonts w:ascii="Verdana" w:eastAsia="SimSun" w:hAnsi="Verdana" w:cs="Arial"/>
          <w:sz w:val="20"/>
          <w:szCs w:val="20"/>
          <w:lang w:val="en-US" w:eastAsia="zh-CN"/>
        </w:rPr>
      </w:pPr>
    </w:p>
    <w:p w14:paraId="672BD196" w14:textId="4F867D72" w:rsidR="00A278E7" w:rsidRPr="00B83410" w:rsidRDefault="00A278E7" w:rsidP="004A37DB">
      <w:pPr>
        <w:pStyle w:val="ListParagraph"/>
        <w:spacing w:line="240" w:lineRule="auto"/>
        <w:ind w:left="0"/>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7.1.</w:t>
      </w:r>
      <w:r w:rsidR="00A014F5" w:rsidRPr="00B83410">
        <w:rPr>
          <w:rFonts w:ascii="Verdana" w:eastAsia="SimSun" w:hAnsi="Verdana" w:cs="Arial"/>
          <w:sz w:val="20"/>
          <w:szCs w:val="20"/>
          <w:lang w:val="en-US" w:eastAsia="zh-CN"/>
        </w:rPr>
        <w:t xml:space="preserve">4 </w:t>
      </w:r>
      <w:r w:rsidRPr="00B83410">
        <w:rPr>
          <w:rFonts w:ascii="Verdana" w:eastAsia="SimSun" w:hAnsi="Verdana" w:cs="Arial"/>
          <w:sz w:val="20"/>
          <w:szCs w:val="20"/>
          <w:lang w:val="en-US" w:eastAsia="zh-CN"/>
        </w:rPr>
        <w:tab/>
      </w:r>
      <w:proofErr w:type="spellStart"/>
      <w:r w:rsidRPr="00B83410">
        <w:rPr>
          <w:rFonts w:ascii="Verdana" w:eastAsia="SimSun" w:hAnsi="Verdana" w:cs="Arial"/>
          <w:sz w:val="20"/>
          <w:szCs w:val="20"/>
          <w:lang w:val="en-US" w:eastAsia="zh-CN"/>
        </w:rPr>
        <w:t>Mr</w:t>
      </w:r>
      <w:proofErr w:type="spellEnd"/>
      <w:r w:rsidRPr="00B83410">
        <w:rPr>
          <w:rFonts w:ascii="Verdana" w:eastAsia="SimSun" w:hAnsi="Verdana" w:cs="Arial"/>
          <w:sz w:val="20"/>
          <w:szCs w:val="20"/>
          <w:lang w:val="en-US" w:eastAsia="zh-CN"/>
        </w:rPr>
        <w:t xml:space="preserve"> Zhu  provided an update and summary of operational ensemble systems run by NOAA and  its partners. He described the North American Ensemble Forecast System (NAEFS), the  NCEP Global Ensemble Forecast System and  the  NCEP Global Forecast System. </w:t>
      </w:r>
    </w:p>
    <w:p w14:paraId="17144980" w14:textId="77777777" w:rsidR="00A278E7" w:rsidRPr="00B83410" w:rsidRDefault="00A278E7" w:rsidP="004A37DB">
      <w:pPr>
        <w:pStyle w:val="ListParagraph"/>
        <w:spacing w:line="240" w:lineRule="auto"/>
        <w:ind w:left="0"/>
        <w:jc w:val="both"/>
        <w:rPr>
          <w:rFonts w:ascii="Verdana" w:eastAsia="SimSun" w:hAnsi="Verdana" w:cs="Arial"/>
          <w:sz w:val="20"/>
          <w:szCs w:val="20"/>
          <w:lang w:val="en-US" w:eastAsia="zh-CN"/>
        </w:rPr>
      </w:pPr>
    </w:p>
    <w:p w14:paraId="00547D75" w14:textId="75875D32" w:rsidR="00A278E7" w:rsidRPr="00B83410" w:rsidRDefault="00A278E7" w:rsidP="004A37DB">
      <w:pPr>
        <w:pStyle w:val="ListParagraph"/>
        <w:spacing w:line="240" w:lineRule="auto"/>
        <w:ind w:left="0"/>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7.1.</w:t>
      </w:r>
      <w:r w:rsidR="00A014F5" w:rsidRPr="00B83410">
        <w:rPr>
          <w:rFonts w:ascii="Verdana" w:eastAsia="SimSun" w:hAnsi="Verdana" w:cs="Arial"/>
          <w:sz w:val="20"/>
          <w:szCs w:val="20"/>
          <w:lang w:val="en-US" w:eastAsia="zh-CN"/>
        </w:rPr>
        <w:t>5</w:t>
      </w:r>
      <w:r w:rsidRPr="00B83410">
        <w:rPr>
          <w:rFonts w:ascii="Verdana" w:eastAsia="SimSun" w:hAnsi="Verdana" w:cs="Arial"/>
          <w:sz w:val="20"/>
          <w:szCs w:val="20"/>
          <w:lang w:val="en-US" w:eastAsia="zh-CN"/>
        </w:rPr>
        <w:tab/>
      </w:r>
      <w:proofErr w:type="spellStart"/>
      <w:r w:rsidRPr="00B83410">
        <w:rPr>
          <w:rFonts w:ascii="Verdana" w:eastAsia="SimSun" w:hAnsi="Verdana" w:cs="Arial"/>
          <w:sz w:val="20"/>
          <w:szCs w:val="20"/>
          <w:lang w:val="en-US" w:eastAsia="zh-CN"/>
        </w:rPr>
        <w:t>Mr</w:t>
      </w:r>
      <w:proofErr w:type="spellEnd"/>
      <w:r w:rsidRPr="00B83410">
        <w:rPr>
          <w:rFonts w:ascii="Verdana" w:eastAsia="SimSun" w:hAnsi="Verdana" w:cs="Arial"/>
          <w:sz w:val="20"/>
          <w:szCs w:val="20"/>
          <w:lang w:val="en-US" w:eastAsia="zh-CN"/>
        </w:rPr>
        <w:t xml:space="preserve"> Zhu completed his presentations by discussing the NCEP Verification System of the NOAA deterministic forecast and ensemble forecast. He noted that the scores of NCEP GFS forecast are generated and contributed to WMO leading verification center (ECMWF) through NCEP NCO (NCEP Central Operation) that runs at 2.5 x 2.5 degree resolution for upper air only with limited variables. The responsibility of this activity has changed recently; EMC (Environmental Modeling Center) starts to lead this computation and contribution. The scores of NCEP GFS forecast will be calculated based WMO GDPFS guidance of documentation, higher resolution (1.25 x 1.25 degree globally), all requested variables for upper air and surface. The packages of scores are daily and monthly respectively. A set of upper air forecast scores have been sent to lead center for validation, then surface forecast scores (against observation) would follow this up.</w:t>
      </w:r>
    </w:p>
    <w:p w14:paraId="445DAFB2" w14:textId="77777777" w:rsidR="00A278E7" w:rsidRPr="00B83410" w:rsidRDefault="00A278E7" w:rsidP="004A37DB">
      <w:pPr>
        <w:pStyle w:val="ListParagraph"/>
        <w:spacing w:line="240" w:lineRule="auto"/>
        <w:ind w:left="0"/>
        <w:jc w:val="both"/>
        <w:rPr>
          <w:rFonts w:ascii="Verdana" w:eastAsia="SimSun" w:hAnsi="Verdana" w:cs="Arial"/>
          <w:sz w:val="20"/>
          <w:szCs w:val="20"/>
          <w:lang w:val="en-US" w:eastAsia="zh-CN"/>
        </w:rPr>
      </w:pPr>
    </w:p>
    <w:p w14:paraId="592A105D" w14:textId="650F3EBF" w:rsidR="00A278E7" w:rsidRPr="00B83410" w:rsidRDefault="00A278E7" w:rsidP="004A37DB">
      <w:pPr>
        <w:pStyle w:val="ListParagraph"/>
        <w:spacing w:line="240" w:lineRule="auto"/>
        <w:ind w:left="0"/>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7.1.</w:t>
      </w:r>
      <w:r w:rsidR="00A014F5" w:rsidRPr="00B83410">
        <w:rPr>
          <w:rFonts w:ascii="Verdana" w:eastAsia="SimSun" w:hAnsi="Verdana" w:cs="Arial"/>
          <w:sz w:val="20"/>
          <w:szCs w:val="20"/>
          <w:lang w:val="en-US" w:eastAsia="zh-CN"/>
        </w:rPr>
        <w:t xml:space="preserve">6 </w:t>
      </w:r>
      <w:r w:rsidRPr="00B83410">
        <w:rPr>
          <w:rFonts w:ascii="Verdana" w:eastAsia="SimSun" w:hAnsi="Verdana" w:cs="Arial"/>
          <w:sz w:val="20"/>
          <w:szCs w:val="20"/>
          <w:lang w:val="en-US" w:eastAsia="zh-CN"/>
        </w:rPr>
        <w:tab/>
        <w:t xml:space="preserve">On the Ensemble forecast verification, he informed the meeting that EMC is one of national centers to contribute global ensemble forecast verification scores to WMO ensemble verification leading center (JMA). These scores include RMS error of ensemble mean and ensemble spread; CRPS (continuous ranked probability score) for 500hPa height, 850hPa temperature, 850hPa u and v, 250hPa u and v. EMC will plan to contribute completely variables and scores to WMO after MET (Model Evaluation Tools) system is fully implemented at EMC. </w:t>
      </w:r>
    </w:p>
    <w:p w14:paraId="3DC299B3" w14:textId="77777777" w:rsidR="00A278E7" w:rsidRPr="00B83410" w:rsidRDefault="00A278E7" w:rsidP="004A37DB">
      <w:pPr>
        <w:pStyle w:val="ListParagraph"/>
        <w:spacing w:line="240" w:lineRule="auto"/>
        <w:ind w:left="0"/>
        <w:jc w:val="both"/>
        <w:rPr>
          <w:rFonts w:ascii="Verdana" w:eastAsia="SimSun" w:hAnsi="Verdana" w:cs="Arial"/>
          <w:sz w:val="20"/>
          <w:szCs w:val="20"/>
          <w:lang w:val="en-US" w:eastAsia="zh-CN"/>
        </w:rPr>
      </w:pPr>
    </w:p>
    <w:p w14:paraId="6D8F40AA" w14:textId="14E721B2" w:rsidR="00A278E7" w:rsidRPr="00B83410" w:rsidRDefault="00A278E7" w:rsidP="004A37DB">
      <w:pPr>
        <w:pStyle w:val="ListParagraph"/>
        <w:spacing w:line="240" w:lineRule="auto"/>
        <w:ind w:left="0"/>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7.1.</w:t>
      </w:r>
      <w:r w:rsidR="00A014F5" w:rsidRPr="00B83410">
        <w:rPr>
          <w:rFonts w:ascii="Verdana" w:eastAsia="SimSun" w:hAnsi="Verdana" w:cs="Arial"/>
          <w:sz w:val="20"/>
          <w:szCs w:val="20"/>
          <w:lang w:val="en-US" w:eastAsia="zh-CN"/>
        </w:rPr>
        <w:t>7</w:t>
      </w:r>
      <w:r w:rsidRPr="00B83410">
        <w:rPr>
          <w:rFonts w:ascii="Verdana" w:eastAsia="SimSun" w:hAnsi="Verdana" w:cs="Arial"/>
          <w:sz w:val="20"/>
          <w:szCs w:val="20"/>
          <w:lang w:val="en-US" w:eastAsia="zh-CN"/>
        </w:rPr>
        <w:tab/>
        <w:t xml:space="preserve">He also explained how EMC routinely calculates TS (tropical storm) track verification for GFS and GEFS. All verification records are available for WMO collection. After WMO selects a leading center for this activity, EMC will contribute this verification scores. </w:t>
      </w:r>
    </w:p>
    <w:p w14:paraId="2BB0B564" w14:textId="77777777" w:rsidR="00A278E7" w:rsidRPr="00B83410" w:rsidRDefault="00A278E7" w:rsidP="004A37DB">
      <w:pPr>
        <w:pStyle w:val="ListParagraph"/>
        <w:spacing w:line="240" w:lineRule="auto"/>
        <w:ind w:left="0"/>
        <w:jc w:val="both"/>
        <w:rPr>
          <w:rFonts w:ascii="Verdana" w:eastAsia="SimSun" w:hAnsi="Verdana" w:cs="Arial"/>
          <w:sz w:val="20"/>
          <w:szCs w:val="20"/>
          <w:lang w:val="en-US" w:eastAsia="zh-CN"/>
        </w:rPr>
      </w:pPr>
    </w:p>
    <w:p w14:paraId="352B8C14" w14:textId="1349657B" w:rsidR="00A278E7" w:rsidRPr="00B83410" w:rsidRDefault="00A278E7" w:rsidP="004A37DB">
      <w:pPr>
        <w:pStyle w:val="ListParagraph"/>
        <w:spacing w:line="240" w:lineRule="auto"/>
        <w:ind w:left="0"/>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7.1.</w:t>
      </w:r>
      <w:r w:rsidR="00A014F5" w:rsidRPr="00B83410">
        <w:rPr>
          <w:rFonts w:ascii="Verdana" w:eastAsia="SimSun" w:hAnsi="Verdana" w:cs="Arial"/>
          <w:sz w:val="20"/>
          <w:szCs w:val="20"/>
          <w:lang w:val="en-US" w:eastAsia="zh-CN"/>
        </w:rPr>
        <w:t>8</w:t>
      </w:r>
      <w:r w:rsidRPr="00B83410">
        <w:rPr>
          <w:rFonts w:ascii="Verdana" w:eastAsia="SimSun" w:hAnsi="Verdana" w:cs="Arial"/>
          <w:sz w:val="20"/>
          <w:szCs w:val="20"/>
          <w:lang w:val="en-US" w:eastAsia="zh-CN"/>
        </w:rPr>
        <w:tab/>
      </w:r>
      <w:proofErr w:type="spellStart"/>
      <w:r w:rsidRPr="00B83410">
        <w:rPr>
          <w:rFonts w:ascii="Verdana" w:eastAsia="SimSun" w:hAnsi="Verdana" w:cs="Arial"/>
          <w:sz w:val="20"/>
          <w:szCs w:val="20"/>
          <w:lang w:val="en-US" w:eastAsia="zh-CN"/>
        </w:rPr>
        <w:t>Mr</w:t>
      </w:r>
      <w:proofErr w:type="spellEnd"/>
      <w:r w:rsidRPr="00B83410">
        <w:rPr>
          <w:rFonts w:ascii="Verdana" w:eastAsia="SimSun" w:hAnsi="Verdana" w:cs="Arial"/>
          <w:sz w:val="20"/>
          <w:szCs w:val="20"/>
          <w:lang w:val="en-US" w:eastAsia="zh-CN"/>
        </w:rPr>
        <w:t xml:space="preserve"> Zhu reported that  the Next Generation Global Prediction System (NGGPS) program is organizing the development of a unified verification system, using the Model Evaluation Tools (MET+) software (developed by NCAR), in an effort to unify the numerical weather prediction community around using common verification metrics and software systems. Using community in</w:t>
      </w:r>
      <w:r w:rsidR="00B06F19">
        <w:rPr>
          <w:rFonts w:ascii="Verdana" w:eastAsia="SimSun" w:hAnsi="Verdana" w:cs="Arial"/>
          <w:sz w:val="20"/>
          <w:szCs w:val="20"/>
          <w:lang w:val="en-US" w:eastAsia="zh-CN"/>
        </w:rPr>
        <w:t>put and organization towards it</w:t>
      </w:r>
      <w:r w:rsidRPr="00B83410">
        <w:rPr>
          <w:rFonts w:ascii="Verdana" w:eastAsia="SimSun" w:hAnsi="Verdana" w:cs="Arial"/>
          <w:sz w:val="20"/>
          <w:szCs w:val="20"/>
          <w:lang w:val="en-US" w:eastAsia="zh-CN"/>
        </w:rPr>
        <w:t>s design, the unified system will be used to evaluate new weather prediction models before transferring to operations, and to provide continued verification for operational models already in production. Ultimately, the system will provide metrics on a variety of spatial and temporal scales, from global to local, and from long-term seasons to minutes, to cover verification for all aspects of earth system modeling and to meet the variety of user needs across as many applications as possible (for example, space weather, aviation, severe storms, ocean shipping, tropical cyclones).</w:t>
      </w:r>
    </w:p>
    <w:p w14:paraId="7E43A4A3" w14:textId="77777777" w:rsidR="002979E9" w:rsidRPr="00B83410" w:rsidRDefault="002979E9" w:rsidP="004A37DB">
      <w:pPr>
        <w:pStyle w:val="ListParagraph"/>
        <w:spacing w:line="240" w:lineRule="auto"/>
        <w:ind w:left="0"/>
        <w:jc w:val="both"/>
        <w:rPr>
          <w:rFonts w:ascii="Verdana" w:eastAsia="SimSun" w:hAnsi="Verdana" w:cs="Arial"/>
          <w:sz w:val="20"/>
          <w:szCs w:val="20"/>
          <w:lang w:val="en-US" w:eastAsia="zh-CN"/>
        </w:rPr>
      </w:pPr>
    </w:p>
    <w:p w14:paraId="41196F87" w14:textId="7E6D091D" w:rsidR="002979E9" w:rsidRPr="00B83410" w:rsidRDefault="002979E9" w:rsidP="004A37DB">
      <w:pPr>
        <w:pStyle w:val="ListParagraph"/>
        <w:spacing w:line="240" w:lineRule="auto"/>
        <w:ind w:left="0"/>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lastRenderedPageBreak/>
        <w:t>7.1.</w:t>
      </w:r>
      <w:r w:rsidR="00A014F5" w:rsidRPr="00B83410">
        <w:rPr>
          <w:rFonts w:ascii="Verdana" w:eastAsia="SimSun" w:hAnsi="Verdana" w:cs="Arial"/>
          <w:sz w:val="20"/>
          <w:szCs w:val="20"/>
          <w:lang w:val="en-US" w:eastAsia="zh-CN"/>
        </w:rPr>
        <w:t>9</w:t>
      </w:r>
      <w:r w:rsidRPr="00B83410">
        <w:rPr>
          <w:rFonts w:ascii="Verdana" w:eastAsia="SimSun" w:hAnsi="Verdana" w:cs="Arial"/>
          <w:sz w:val="20"/>
          <w:szCs w:val="20"/>
          <w:lang w:val="en-US" w:eastAsia="zh-CN"/>
        </w:rPr>
        <w:t xml:space="preserve"> Ken </w:t>
      </w:r>
      <w:proofErr w:type="spellStart"/>
      <w:r w:rsidRPr="00B83410">
        <w:rPr>
          <w:rFonts w:ascii="Verdana" w:eastAsia="SimSun" w:hAnsi="Verdana" w:cs="Arial"/>
          <w:sz w:val="20"/>
          <w:szCs w:val="20"/>
          <w:lang w:val="en-US" w:eastAsia="zh-CN"/>
        </w:rPr>
        <w:t>Mylne</w:t>
      </w:r>
      <w:proofErr w:type="spellEnd"/>
      <w:r w:rsidRPr="00B83410">
        <w:rPr>
          <w:rFonts w:ascii="Verdana" w:eastAsia="SimSun" w:hAnsi="Verdana" w:cs="Arial"/>
          <w:sz w:val="20"/>
          <w:szCs w:val="20"/>
          <w:lang w:val="en-US" w:eastAsia="zh-CN"/>
        </w:rPr>
        <w:t xml:space="preserve"> gave a presentation to the meeting and to CMA staff on the development of a new post-processing system at the UK Met Office. This system, named IMPROVER, is designed to meet the needs of convective-scale modelling and ensembles; a key function is the use of neighbourhood methods to account for spatial uncertainty in a probabilistic sense from both deterministic and ensemble NWP systems. It also addresses the many challenges of processing and sharing huge quantities of frequently-updating data from hourly-cycling models and ensembles, and the blending of outputs from many NWP systems to provide a single set of probabilistic NWP guidance data. IMPROVER uses modern technologies and open-source code to facilitate sharing of data and code in common formats. Post-processing is built as a sequential modular process so that modules can be combined as required to provide the optimal performance. It starts with interpolation of all models to a common grid and format to decouple user applications and processing systems from the model formulations (Level 1); it then applies physical or statistical processing to fields to add detail, correct biases and derive additional parameters (Level 2); finally outputs from multiple models, ensembles and update cycles are blended in probability space to provide a single probabilistic forecast distribution (Level 3). All processing is done on the standard grid, with local site forecasts extracted at the end (Level 3) in order to ensure consistency between site and gridded forecasts. A critical feature is that verification is built in at every stage of the process, so that the benefits of each modular stage can be assessed, as well as performance of the complete system. IMPROVER will be able to run both in real-time operations and in trial mode to facilitate good science in developing and testing future upgrades. IMPROVER is designed to support the production of automated forecasts, for example through the Met Office website and App, but will also be used to support alerts of potential high-impact weather to forecasters to underpin guidance and warning services.</w:t>
      </w:r>
    </w:p>
    <w:p w14:paraId="62A9B16E" w14:textId="77777777" w:rsidR="00A278E7" w:rsidRPr="00B83410" w:rsidRDefault="00A278E7" w:rsidP="004A37DB">
      <w:pPr>
        <w:pStyle w:val="ListParagraph"/>
        <w:spacing w:line="240" w:lineRule="auto"/>
        <w:ind w:left="0"/>
        <w:jc w:val="both"/>
        <w:rPr>
          <w:rFonts w:ascii="Verdana" w:eastAsia="SimSun" w:hAnsi="Verdana" w:cs="Arial"/>
          <w:sz w:val="20"/>
          <w:szCs w:val="20"/>
          <w:lang w:val="en-US" w:eastAsia="zh-CN"/>
        </w:rPr>
      </w:pPr>
    </w:p>
    <w:p w14:paraId="082B4DA8" w14:textId="3803A502" w:rsidR="00C25853" w:rsidRPr="00B83410" w:rsidRDefault="00A278E7" w:rsidP="004A37DB">
      <w:pPr>
        <w:pStyle w:val="ListParagraph"/>
        <w:spacing w:line="240" w:lineRule="auto"/>
        <w:ind w:left="0"/>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7.1.1</w:t>
      </w:r>
      <w:r w:rsidR="00A014F5" w:rsidRPr="00B83410">
        <w:rPr>
          <w:rFonts w:ascii="Verdana" w:eastAsia="SimSun" w:hAnsi="Verdana" w:cs="Arial"/>
          <w:sz w:val="20"/>
          <w:szCs w:val="20"/>
          <w:lang w:val="en-US" w:eastAsia="zh-CN"/>
        </w:rPr>
        <w:t>0</w:t>
      </w:r>
      <w:r w:rsidRPr="00B83410">
        <w:rPr>
          <w:rFonts w:ascii="Verdana" w:eastAsia="SimSun" w:hAnsi="Verdana" w:cs="Arial"/>
          <w:sz w:val="20"/>
          <w:szCs w:val="20"/>
          <w:lang w:val="en-US" w:eastAsia="zh-CN"/>
        </w:rPr>
        <w:tab/>
        <w:t xml:space="preserve">The meeting expressed its appreciation for the information provided by </w:t>
      </w:r>
      <w:proofErr w:type="spellStart"/>
      <w:r w:rsidRPr="00B83410">
        <w:rPr>
          <w:rFonts w:ascii="Verdana" w:eastAsia="SimSun" w:hAnsi="Verdana" w:cs="Arial"/>
          <w:sz w:val="20"/>
          <w:szCs w:val="20"/>
          <w:lang w:val="en-US" w:eastAsia="zh-CN"/>
        </w:rPr>
        <w:t>Mr</w:t>
      </w:r>
      <w:proofErr w:type="spellEnd"/>
      <w:r w:rsidRPr="00B83410">
        <w:rPr>
          <w:rFonts w:ascii="Verdana" w:eastAsia="SimSun" w:hAnsi="Verdana" w:cs="Arial"/>
          <w:sz w:val="20"/>
          <w:szCs w:val="20"/>
          <w:lang w:val="en-US" w:eastAsia="zh-CN"/>
        </w:rPr>
        <w:t xml:space="preserve"> Zhu</w:t>
      </w:r>
      <w:r w:rsidR="002979E9" w:rsidRPr="00B83410">
        <w:rPr>
          <w:rFonts w:ascii="Verdana" w:eastAsia="SimSun" w:hAnsi="Verdana" w:cs="Arial"/>
          <w:sz w:val="20"/>
          <w:szCs w:val="20"/>
          <w:lang w:val="en-US" w:eastAsia="zh-CN"/>
        </w:rPr>
        <w:t xml:space="preserve"> and </w:t>
      </w:r>
      <w:proofErr w:type="spellStart"/>
      <w:r w:rsidR="002979E9" w:rsidRPr="00B83410">
        <w:rPr>
          <w:rFonts w:ascii="Verdana" w:eastAsia="SimSun" w:hAnsi="Verdana" w:cs="Arial"/>
          <w:sz w:val="20"/>
          <w:szCs w:val="20"/>
          <w:lang w:val="en-US" w:eastAsia="zh-CN"/>
        </w:rPr>
        <w:t>Mr</w:t>
      </w:r>
      <w:proofErr w:type="spellEnd"/>
      <w:r w:rsidR="002979E9" w:rsidRPr="00B83410">
        <w:rPr>
          <w:rFonts w:ascii="Verdana" w:eastAsia="SimSun" w:hAnsi="Verdana" w:cs="Arial"/>
          <w:sz w:val="20"/>
          <w:szCs w:val="20"/>
          <w:lang w:val="en-US" w:eastAsia="zh-CN"/>
        </w:rPr>
        <w:t xml:space="preserve"> </w:t>
      </w:r>
      <w:proofErr w:type="spellStart"/>
      <w:r w:rsidR="002979E9" w:rsidRPr="00B83410">
        <w:rPr>
          <w:rFonts w:ascii="Verdana" w:eastAsia="SimSun" w:hAnsi="Verdana" w:cs="Arial"/>
          <w:sz w:val="20"/>
          <w:szCs w:val="20"/>
          <w:lang w:val="en-US" w:eastAsia="zh-CN"/>
        </w:rPr>
        <w:t>Mylne</w:t>
      </w:r>
      <w:proofErr w:type="spellEnd"/>
      <w:r w:rsidR="00F047AA" w:rsidRPr="00B83410">
        <w:rPr>
          <w:rFonts w:ascii="Verdana" w:eastAsia="SimSun" w:hAnsi="Verdana" w:cs="Arial"/>
          <w:sz w:val="20"/>
          <w:szCs w:val="20"/>
          <w:lang w:val="en-US" w:eastAsia="zh-CN"/>
        </w:rPr>
        <w:t xml:space="preserve">. It recalled that one of the main approved actions of its work programme is to develop guidelines on post-processing, including calibration of model output and that a TT should be established to carry out this work. The meeting </w:t>
      </w:r>
      <w:r w:rsidRPr="00B83410">
        <w:rPr>
          <w:rFonts w:ascii="Verdana" w:eastAsia="SimSun" w:hAnsi="Verdana" w:cs="Arial"/>
          <w:sz w:val="20"/>
          <w:szCs w:val="20"/>
          <w:lang w:val="en-US" w:eastAsia="zh-CN"/>
        </w:rPr>
        <w:t>felt that the lack of Guidelines constitutes a serious gap in responding to the needs of users.</w:t>
      </w:r>
      <w:r w:rsidR="00F047AA" w:rsidRPr="00B83410">
        <w:rPr>
          <w:rFonts w:ascii="Verdana" w:eastAsia="SimSun" w:hAnsi="Verdana" w:cs="Arial"/>
          <w:sz w:val="20"/>
          <w:szCs w:val="20"/>
          <w:lang w:val="en-US" w:eastAsia="zh-CN"/>
        </w:rPr>
        <w:t xml:space="preserve"> </w:t>
      </w:r>
      <w:r w:rsidR="00C25853" w:rsidRPr="00B83410">
        <w:rPr>
          <w:rFonts w:ascii="Verdana" w:eastAsia="SimSun" w:hAnsi="Verdana" w:cs="Arial"/>
          <w:sz w:val="20"/>
          <w:szCs w:val="20"/>
          <w:lang w:val="en-US" w:eastAsia="zh-CN"/>
        </w:rPr>
        <w:t xml:space="preserve">The ET noted that the activities reported by </w:t>
      </w:r>
      <w:proofErr w:type="spellStart"/>
      <w:r w:rsidR="00C25853" w:rsidRPr="00B83410">
        <w:rPr>
          <w:rFonts w:ascii="Verdana" w:eastAsia="SimSun" w:hAnsi="Verdana" w:cs="Arial"/>
          <w:sz w:val="20"/>
          <w:szCs w:val="20"/>
          <w:lang w:val="en-US" w:eastAsia="zh-CN"/>
        </w:rPr>
        <w:t>Mr</w:t>
      </w:r>
      <w:proofErr w:type="spellEnd"/>
      <w:r w:rsidR="00C25853" w:rsidRPr="00B83410">
        <w:rPr>
          <w:rFonts w:ascii="Verdana" w:eastAsia="SimSun" w:hAnsi="Verdana" w:cs="Arial"/>
          <w:sz w:val="20"/>
          <w:szCs w:val="20"/>
          <w:lang w:val="en-US" w:eastAsia="zh-CN"/>
        </w:rPr>
        <w:t xml:space="preserve"> Zhu and </w:t>
      </w:r>
      <w:proofErr w:type="spellStart"/>
      <w:r w:rsidR="00C25853" w:rsidRPr="00B83410">
        <w:rPr>
          <w:rFonts w:ascii="Verdana" w:eastAsia="SimSun" w:hAnsi="Verdana" w:cs="Arial"/>
          <w:sz w:val="20"/>
          <w:szCs w:val="20"/>
          <w:lang w:val="en-US" w:eastAsia="zh-CN"/>
        </w:rPr>
        <w:t>Mr</w:t>
      </w:r>
      <w:proofErr w:type="spellEnd"/>
      <w:r w:rsidR="00C25853" w:rsidRPr="00B83410">
        <w:rPr>
          <w:rFonts w:ascii="Verdana" w:eastAsia="SimSun" w:hAnsi="Verdana" w:cs="Arial"/>
          <w:sz w:val="20"/>
          <w:szCs w:val="20"/>
          <w:lang w:val="en-US" w:eastAsia="zh-CN"/>
        </w:rPr>
        <w:t xml:space="preserve"> </w:t>
      </w:r>
      <w:proofErr w:type="spellStart"/>
      <w:r w:rsidR="00C25853" w:rsidRPr="00B83410">
        <w:rPr>
          <w:rFonts w:ascii="Verdana" w:eastAsia="SimSun" w:hAnsi="Verdana" w:cs="Arial"/>
          <w:sz w:val="20"/>
          <w:szCs w:val="20"/>
          <w:lang w:val="en-US" w:eastAsia="zh-CN"/>
        </w:rPr>
        <w:t>Mylne</w:t>
      </w:r>
      <w:proofErr w:type="spellEnd"/>
      <w:r w:rsidR="00C25853" w:rsidRPr="00B83410">
        <w:rPr>
          <w:rFonts w:ascii="Verdana" w:eastAsia="SimSun" w:hAnsi="Verdana" w:cs="Arial"/>
          <w:sz w:val="20"/>
          <w:szCs w:val="20"/>
          <w:lang w:val="en-US" w:eastAsia="zh-CN"/>
        </w:rPr>
        <w:t xml:space="preserve"> are </w:t>
      </w:r>
      <w:r w:rsidR="001317AC" w:rsidRPr="00B83410">
        <w:rPr>
          <w:rFonts w:ascii="Verdana" w:eastAsia="SimSun" w:hAnsi="Verdana" w:cs="Arial"/>
          <w:sz w:val="20"/>
          <w:szCs w:val="20"/>
          <w:lang w:val="en-US" w:eastAsia="zh-CN"/>
        </w:rPr>
        <w:t xml:space="preserve">examples of major operational and development efforts that could be useful inputs for the TT to consider. </w:t>
      </w:r>
    </w:p>
    <w:p w14:paraId="6ADBAED4" w14:textId="77777777" w:rsidR="00C25853" w:rsidRPr="00B83410" w:rsidRDefault="00C25853" w:rsidP="004A37DB">
      <w:pPr>
        <w:pStyle w:val="ListParagraph"/>
        <w:spacing w:line="240" w:lineRule="auto"/>
        <w:ind w:left="0"/>
        <w:jc w:val="both"/>
        <w:rPr>
          <w:rFonts w:ascii="Verdana" w:eastAsia="SimSun" w:hAnsi="Verdana" w:cs="Arial"/>
          <w:sz w:val="20"/>
          <w:szCs w:val="20"/>
          <w:lang w:val="en-US" w:eastAsia="zh-CN"/>
        </w:rPr>
      </w:pPr>
    </w:p>
    <w:p w14:paraId="633A5CC1" w14:textId="7EDE17DD" w:rsidR="001A532E" w:rsidRPr="00B83410" w:rsidRDefault="001317AC" w:rsidP="004A37DB">
      <w:pPr>
        <w:pStyle w:val="ListParagraph"/>
        <w:spacing w:line="240" w:lineRule="auto"/>
        <w:ind w:left="0"/>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7.1.1</w:t>
      </w:r>
      <w:r w:rsidR="00A014F5" w:rsidRPr="00B83410">
        <w:rPr>
          <w:rFonts w:ascii="Verdana" w:eastAsia="SimSun" w:hAnsi="Verdana" w:cs="Arial"/>
          <w:sz w:val="20"/>
          <w:szCs w:val="20"/>
          <w:lang w:val="en-US" w:eastAsia="zh-CN"/>
        </w:rPr>
        <w:t>1</w:t>
      </w:r>
      <w:r w:rsidRPr="00B83410">
        <w:rPr>
          <w:rFonts w:ascii="Verdana" w:eastAsia="SimSun" w:hAnsi="Verdana" w:cs="Arial"/>
          <w:sz w:val="20"/>
          <w:szCs w:val="20"/>
          <w:lang w:val="en-US" w:eastAsia="zh-CN"/>
        </w:rPr>
        <w:t xml:space="preserve"> </w:t>
      </w:r>
      <w:r w:rsidR="00F047AA" w:rsidRPr="00B83410">
        <w:rPr>
          <w:rFonts w:ascii="Verdana" w:eastAsia="SimSun" w:hAnsi="Verdana" w:cs="Arial"/>
          <w:sz w:val="20"/>
          <w:szCs w:val="20"/>
          <w:lang w:val="en-US" w:eastAsia="zh-CN"/>
        </w:rPr>
        <w:t xml:space="preserve">The ET noted the opportunity to benefit from cooperation with other ongoing and planned activities on the same topic including a proposed EUMETNET activity to review </w:t>
      </w:r>
      <w:proofErr w:type="spellStart"/>
      <w:r w:rsidR="00F047AA" w:rsidRPr="00B83410">
        <w:rPr>
          <w:rFonts w:ascii="Verdana" w:eastAsia="SimSun" w:hAnsi="Verdana" w:cs="Arial"/>
          <w:sz w:val="20"/>
          <w:szCs w:val="20"/>
          <w:lang w:val="en-US" w:eastAsia="zh-CN"/>
        </w:rPr>
        <w:t>postprocessing</w:t>
      </w:r>
      <w:proofErr w:type="spellEnd"/>
      <w:r w:rsidR="00F047AA" w:rsidRPr="00B83410">
        <w:rPr>
          <w:rFonts w:ascii="Verdana" w:eastAsia="SimSun" w:hAnsi="Verdana" w:cs="Arial"/>
          <w:sz w:val="20"/>
          <w:szCs w:val="20"/>
          <w:lang w:val="en-US" w:eastAsia="zh-CN"/>
        </w:rPr>
        <w:t xml:space="preserve"> in Europe and </w:t>
      </w:r>
      <w:r w:rsidR="00925A73" w:rsidRPr="00B83410">
        <w:rPr>
          <w:rFonts w:ascii="Verdana" w:eastAsia="SimSun" w:hAnsi="Verdana" w:cs="Arial"/>
          <w:sz w:val="20"/>
          <w:szCs w:val="20"/>
          <w:lang w:val="en-US" w:eastAsia="zh-CN"/>
        </w:rPr>
        <w:t xml:space="preserve">also noted this will be one of the focal areas of a </w:t>
      </w:r>
      <w:r w:rsidR="00F047AA" w:rsidRPr="00B83410">
        <w:rPr>
          <w:rFonts w:ascii="Verdana" w:eastAsia="SimSun" w:hAnsi="Verdana" w:cs="Arial"/>
          <w:sz w:val="20"/>
          <w:szCs w:val="20"/>
          <w:lang w:val="en-US" w:eastAsia="zh-CN"/>
        </w:rPr>
        <w:t xml:space="preserve">TIGGE-S2S workshop </w:t>
      </w:r>
      <w:r w:rsidR="00925A73" w:rsidRPr="00B83410">
        <w:rPr>
          <w:rFonts w:ascii="Verdana" w:eastAsia="SimSun" w:hAnsi="Verdana" w:cs="Arial"/>
          <w:sz w:val="20"/>
          <w:szCs w:val="20"/>
          <w:lang w:val="en-US" w:eastAsia="zh-CN"/>
        </w:rPr>
        <w:t xml:space="preserve">that is being planned for </w:t>
      </w:r>
      <w:r w:rsidR="00F047AA" w:rsidRPr="00B83410">
        <w:rPr>
          <w:rFonts w:ascii="Verdana" w:eastAsia="SimSun" w:hAnsi="Verdana" w:cs="Arial"/>
          <w:sz w:val="20"/>
          <w:szCs w:val="20"/>
          <w:lang w:val="en-US" w:eastAsia="zh-CN"/>
        </w:rPr>
        <w:t>April 2019</w:t>
      </w:r>
      <w:r w:rsidR="00925A73" w:rsidRPr="00B83410">
        <w:rPr>
          <w:rFonts w:ascii="Verdana" w:eastAsia="SimSun" w:hAnsi="Verdana" w:cs="Arial"/>
          <w:sz w:val="20"/>
          <w:szCs w:val="20"/>
          <w:lang w:val="en-US" w:eastAsia="zh-CN"/>
        </w:rPr>
        <w:t>. It also noted that a</w:t>
      </w:r>
      <w:r w:rsidR="00F047AA" w:rsidRPr="00B83410">
        <w:rPr>
          <w:rFonts w:ascii="Verdana" w:eastAsia="SimSun" w:hAnsi="Verdana" w:cs="Arial"/>
          <w:sz w:val="20"/>
          <w:szCs w:val="20"/>
          <w:lang w:val="en-US" w:eastAsia="zh-CN"/>
        </w:rPr>
        <w:t xml:space="preserve"> book</w:t>
      </w:r>
      <w:r w:rsidR="00925A73" w:rsidRPr="00B83410">
        <w:rPr>
          <w:rFonts w:ascii="Verdana" w:eastAsia="SimSun" w:hAnsi="Verdana" w:cs="Arial"/>
          <w:sz w:val="20"/>
          <w:szCs w:val="20"/>
          <w:lang w:val="en-US" w:eastAsia="zh-CN"/>
        </w:rPr>
        <w:t xml:space="preserve"> on the scientific state of the art of ensemble </w:t>
      </w:r>
      <w:proofErr w:type="spellStart"/>
      <w:r w:rsidR="00925A73" w:rsidRPr="00B83410">
        <w:rPr>
          <w:rFonts w:ascii="Verdana" w:eastAsia="SimSun" w:hAnsi="Verdana" w:cs="Arial"/>
          <w:sz w:val="20"/>
          <w:szCs w:val="20"/>
          <w:lang w:val="en-US" w:eastAsia="zh-CN"/>
        </w:rPr>
        <w:t>postprocessing</w:t>
      </w:r>
      <w:proofErr w:type="spellEnd"/>
      <w:r w:rsidR="00925A73" w:rsidRPr="00B83410">
        <w:rPr>
          <w:rFonts w:ascii="Verdana" w:eastAsia="SimSun" w:hAnsi="Verdana" w:cs="Arial"/>
          <w:sz w:val="20"/>
          <w:szCs w:val="20"/>
          <w:lang w:val="en-US" w:eastAsia="zh-CN"/>
        </w:rPr>
        <w:t xml:space="preserve"> will be published in summer 2018</w:t>
      </w:r>
      <w:r w:rsidRPr="00B83410">
        <w:rPr>
          <w:rFonts w:ascii="Verdana" w:eastAsia="SimSun" w:hAnsi="Verdana" w:cs="Arial"/>
          <w:sz w:val="20"/>
          <w:szCs w:val="20"/>
          <w:lang w:val="en-US" w:eastAsia="zh-CN"/>
        </w:rPr>
        <w:t>.</w:t>
      </w:r>
    </w:p>
    <w:p w14:paraId="539B9E4C" w14:textId="77777777" w:rsidR="001A532E" w:rsidRPr="00B83410" w:rsidRDefault="001A532E" w:rsidP="004A37DB">
      <w:pPr>
        <w:pStyle w:val="ListParagraph"/>
        <w:spacing w:line="240" w:lineRule="auto"/>
        <w:ind w:left="0"/>
        <w:jc w:val="both"/>
        <w:rPr>
          <w:rFonts w:ascii="Verdana" w:eastAsia="SimSun" w:hAnsi="Verdana" w:cs="Arial"/>
          <w:sz w:val="20"/>
          <w:szCs w:val="20"/>
          <w:lang w:val="en-US" w:eastAsia="zh-CN"/>
        </w:rPr>
      </w:pPr>
    </w:p>
    <w:p w14:paraId="65F9C737" w14:textId="294666D5" w:rsidR="00F047AA" w:rsidRPr="00B83410" w:rsidRDefault="001A532E" w:rsidP="004A37DB">
      <w:pPr>
        <w:pStyle w:val="ListParagraph"/>
        <w:spacing w:line="240" w:lineRule="auto"/>
        <w:ind w:left="0"/>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7.1.1</w:t>
      </w:r>
      <w:r w:rsidR="00A014F5" w:rsidRPr="00B83410">
        <w:rPr>
          <w:rFonts w:ascii="Verdana" w:eastAsia="SimSun" w:hAnsi="Verdana" w:cs="Arial"/>
          <w:sz w:val="20"/>
          <w:szCs w:val="20"/>
          <w:lang w:val="en-US" w:eastAsia="zh-CN"/>
        </w:rPr>
        <w:t>2</w:t>
      </w:r>
      <w:r w:rsidRPr="00B83410">
        <w:rPr>
          <w:rFonts w:ascii="Verdana" w:eastAsia="SimSun" w:hAnsi="Verdana" w:cs="Arial"/>
          <w:sz w:val="20"/>
          <w:szCs w:val="20"/>
          <w:lang w:val="en-US" w:eastAsia="zh-CN"/>
        </w:rPr>
        <w:t xml:space="preserve"> The ET agreed to establish the TT-EPSPP with Ken </w:t>
      </w:r>
      <w:proofErr w:type="spellStart"/>
      <w:r w:rsidRPr="00B83410">
        <w:rPr>
          <w:rFonts w:ascii="Verdana" w:eastAsia="SimSun" w:hAnsi="Verdana" w:cs="Arial"/>
          <w:sz w:val="20"/>
          <w:szCs w:val="20"/>
          <w:lang w:val="en-US" w:eastAsia="zh-CN"/>
        </w:rPr>
        <w:t>Mylne</w:t>
      </w:r>
      <w:proofErr w:type="spellEnd"/>
      <w:r w:rsidRPr="00B83410">
        <w:rPr>
          <w:rFonts w:ascii="Verdana" w:eastAsia="SimSun" w:hAnsi="Verdana" w:cs="Arial"/>
          <w:sz w:val="20"/>
          <w:szCs w:val="20"/>
          <w:lang w:val="en-US" w:eastAsia="zh-CN"/>
        </w:rPr>
        <w:t xml:space="preserve"> as Chair and Amin </w:t>
      </w:r>
      <w:proofErr w:type="spellStart"/>
      <w:r w:rsidRPr="00B83410">
        <w:rPr>
          <w:rFonts w:ascii="Verdana" w:eastAsia="SimSun" w:hAnsi="Verdana" w:cs="Arial"/>
          <w:sz w:val="20"/>
          <w:szCs w:val="20"/>
          <w:lang w:val="en-US" w:eastAsia="zh-CN"/>
        </w:rPr>
        <w:t>Erfani</w:t>
      </w:r>
      <w:proofErr w:type="spellEnd"/>
      <w:r w:rsidRPr="00B83410">
        <w:rPr>
          <w:rFonts w:ascii="Verdana" w:eastAsia="SimSun" w:hAnsi="Verdana" w:cs="Arial"/>
          <w:sz w:val="20"/>
          <w:szCs w:val="20"/>
          <w:lang w:val="en-US" w:eastAsia="zh-CN"/>
        </w:rPr>
        <w:t xml:space="preserve">, David Richardson, Yong Wang and </w:t>
      </w:r>
      <w:proofErr w:type="spellStart"/>
      <w:r w:rsidRPr="00B83410">
        <w:rPr>
          <w:rFonts w:ascii="Verdana" w:eastAsia="SimSun" w:hAnsi="Verdana" w:cs="Arial"/>
          <w:sz w:val="20"/>
          <w:szCs w:val="20"/>
          <w:lang w:val="en-US" w:eastAsia="zh-CN"/>
        </w:rPr>
        <w:t>Yuejian</w:t>
      </w:r>
      <w:proofErr w:type="spellEnd"/>
      <w:r w:rsidRPr="00B83410">
        <w:rPr>
          <w:rFonts w:ascii="Verdana" w:eastAsia="SimSun" w:hAnsi="Verdana" w:cs="Arial"/>
          <w:sz w:val="20"/>
          <w:szCs w:val="20"/>
          <w:lang w:val="en-US" w:eastAsia="zh-CN"/>
        </w:rPr>
        <w:t xml:space="preserve"> Zhu as initial members. The TT will draft the scope of the work and an outline of contents for the Guidelines. Once agreed by ET-OWFPS, the TT may consider subsequent addition of Jing Chen (JWGFVR), and international post-processing experts </w:t>
      </w:r>
      <w:proofErr w:type="spellStart"/>
      <w:r w:rsidRPr="00B83410">
        <w:rPr>
          <w:rFonts w:ascii="Verdana" w:eastAsia="SimSun" w:hAnsi="Verdana" w:cs="Arial"/>
          <w:sz w:val="20"/>
          <w:szCs w:val="20"/>
          <w:lang w:val="en-US" w:eastAsia="zh-CN"/>
        </w:rPr>
        <w:t>eg</w:t>
      </w:r>
      <w:proofErr w:type="spellEnd"/>
      <w:r w:rsidRPr="00B83410">
        <w:rPr>
          <w:rFonts w:ascii="Verdana" w:eastAsia="SimSun" w:hAnsi="Verdana" w:cs="Arial"/>
          <w:sz w:val="20"/>
          <w:szCs w:val="20"/>
          <w:lang w:val="en-US" w:eastAsia="zh-CN"/>
        </w:rPr>
        <w:t xml:space="preserve"> Stephane </w:t>
      </w:r>
      <w:proofErr w:type="spellStart"/>
      <w:r w:rsidRPr="00B83410">
        <w:rPr>
          <w:rFonts w:ascii="Verdana" w:eastAsia="SimSun" w:hAnsi="Verdana" w:cs="Arial"/>
          <w:sz w:val="20"/>
          <w:szCs w:val="20"/>
          <w:lang w:val="en-US" w:eastAsia="zh-CN"/>
        </w:rPr>
        <w:t>Vannitsem</w:t>
      </w:r>
      <w:proofErr w:type="spellEnd"/>
      <w:r w:rsidRPr="00B83410">
        <w:rPr>
          <w:rFonts w:ascii="Verdana" w:eastAsia="SimSun" w:hAnsi="Verdana" w:cs="Arial"/>
          <w:sz w:val="20"/>
          <w:szCs w:val="20"/>
          <w:lang w:val="en-US" w:eastAsia="zh-CN"/>
        </w:rPr>
        <w:t xml:space="preserve"> and Tom Hamill who have respectively edited and contributed to a new book on ensemble post-processing.</w:t>
      </w:r>
      <w:r w:rsidR="00D57BEF" w:rsidRPr="00B83410">
        <w:rPr>
          <w:rFonts w:ascii="Verdana" w:eastAsia="SimSun" w:hAnsi="Verdana" w:cs="Arial"/>
          <w:sz w:val="20"/>
          <w:szCs w:val="20"/>
          <w:lang w:val="en-US" w:eastAsia="zh-CN"/>
        </w:rPr>
        <w:t xml:space="preserve"> The TT will work mainly by email and video-conference, but will require a </w:t>
      </w:r>
      <w:r w:rsidR="00D57BEF" w:rsidRPr="00B83410">
        <w:rPr>
          <w:rFonts w:ascii="Verdana" w:eastAsia="SimSun" w:hAnsi="Verdana" w:cs="Arial"/>
          <w:bCs/>
          <w:sz w:val="20"/>
          <w:szCs w:val="20"/>
          <w:lang w:val="en-US" w:eastAsia="zh-CN"/>
        </w:rPr>
        <w:t>1 week dedicated meeting to ensure completion of work</w:t>
      </w:r>
      <w:r w:rsidR="00FE39FE" w:rsidRPr="00B83410">
        <w:rPr>
          <w:rFonts w:ascii="Verdana" w:eastAsia="SimSun" w:hAnsi="Verdana" w:cs="Arial"/>
          <w:bCs/>
          <w:sz w:val="20"/>
          <w:szCs w:val="20"/>
          <w:lang w:val="en-US" w:eastAsia="zh-CN"/>
        </w:rPr>
        <w:t xml:space="preserve">, scheduled for </w:t>
      </w:r>
      <w:r w:rsidR="00D57BEF" w:rsidRPr="00B83410">
        <w:rPr>
          <w:rFonts w:ascii="Verdana" w:eastAsia="SimSun" w:hAnsi="Verdana" w:cs="Arial"/>
          <w:bCs/>
          <w:sz w:val="20"/>
          <w:szCs w:val="20"/>
          <w:lang w:val="en-US" w:eastAsia="zh-CN"/>
        </w:rPr>
        <w:t>2020</w:t>
      </w:r>
      <w:r w:rsidR="00FE39FE" w:rsidRPr="00B83410">
        <w:rPr>
          <w:rFonts w:ascii="Verdana" w:eastAsia="SimSun" w:hAnsi="Verdana" w:cs="Arial"/>
          <w:bCs/>
          <w:sz w:val="20"/>
          <w:szCs w:val="20"/>
          <w:lang w:val="en-US" w:eastAsia="zh-CN"/>
        </w:rPr>
        <w:t>. The TT should be represented at the TIGGE/S2S workshop 2-5 April 2019.</w:t>
      </w:r>
    </w:p>
    <w:p w14:paraId="2273696F" w14:textId="77777777" w:rsidR="00A278E7" w:rsidRPr="00B83410" w:rsidRDefault="00A278E7" w:rsidP="004A37DB">
      <w:pPr>
        <w:pStyle w:val="ListParagraph"/>
        <w:spacing w:line="240" w:lineRule="auto"/>
        <w:ind w:left="0"/>
        <w:jc w:val="both"/>
        <w:rPr>
          <w:rFonts w:ascii="Verdana" w:eastAsia="SimSun" w:hAnsi="Verdana" w:cs="Arial"/>
          <w:sz w:val="20"/>
          <w:szCs w:val="20"/>
          <w:lang w:val="en-US" w:eastAsia="zh-CN"/>
        </w:rPr>
      </w:pPr>
    </w:p>
    <w:p w14:paraId="68526F77" w14:textId="2703F455" w:rsidR="00FE39FE" w:rsidRPr="00B83410" w:rsidRDefault="00A278E7" w:rsidP="004A37DB">
      <w:pPr>
        <w:pStyle w:val="ListParagraph"/>
        <w:spacing w:line="240" w:lineRule="auto"/>
        <w:ind w:left="0"/>
        <w:jc w:val="both"/>
        <w:rPr>
          <w:rFonts w:ascii="Verdana" w:eastAsia="SimSun" w:hAnsi="Verdana" w:cs="Arial"/>
          <w:b/>
          <w:bCs/>
          <w:sz w:val="20"/>
          <w:szCs w:val="20"/>
          <w:lang w:val="en-US" w:eastAsia="zh-CN"/>
        </w:rPr>
      </w:pPr>
      <w:r w:rsidRPr="00B83410">
        <w:rPr>
          <w:rFonts w:ascii="Verdana" w:eastAsia="SimSun" w:hAnsi="Verdana" w:cs="Arial"/>
          <w:b/>
          <w:bCs/>
          <w:sz w:val="20"/>
          <w:szCs w:val="20"/>
          <w:lang w:val="en-US" w:eastAsia="zh-CN"/>
        </w:rPr>
        <w:t>Action</w:t>
      </w:r>
      <w:r w:rsidR="00A014F5" w:rsidRPr="00B83410">
        <w:rPr>
          <w:rFonts w:ascii="Verdana" w:eastAsia="SimSun" w:hAnsi="Verdana" w:cs="Arial"/>
          <w:b/>
          <w:bCs/>
          <w:sz w:val="20"/>
          <w:szCs w:val="20"/>
          <w:lang w:val="en-US" w:eastAsia="zh-CN"/>
        </w:rPr>
        <w:t xml:space="preserve"> 27</w:t>
      </w:r>
      <w:r w:rsidRPr="00B83410">
        <w:rPr>
          <w:rFonts w:ascii="Verdana" w:eastAsia="SimSun" w:hAnsi="Verdana" w:cs="Arial"/>
          <w:b/>
          <w:bCs/>
          <w:sz w:val="20"/>
          <w:szCs w:val="20"/>
          <w:lang w:val="en-US" w:eastAsia="zh-CN"/>
        </w:rPr>
        <w:t xml:space="preserve">:  </w:t>
      </w:r>
      <w:proofErr w:type="spellStart"/>
      <w:r w:rsidRPr="00B83410">
        <w:rPr>
          <w:rFonts w:ascii="Verdana" w:eastAsia="SimSun" w:hAnsi="Verdana" w:cs="Arial"/>
          <w:b/>
          <w:bCs/>
          <w:sz w:val="20"/>
          <w:szCs w:val="20"/>
          <w:lang w:val="en-US" w:eastAsia="zh-CN"/>
        </w:rPr>
        <w:t>Mr</w:t>
      </w:r>
      <w:proofErr w:type="spellEnd"/>
      <w:r w:rsidRPr="00B83410">
        <w:rPr>
          <w:rFonts w:ascii="Verdana" w:eastAsia="SimSun" w:hAnsi="Verdana" w:cs="Arial"/>
          <w:b/>
          <w:bCs/>
          <w:sz w:val="20"/>
          <w:szCs w:val="20"/>
          <w:lang w:val="en-US" w:eastAsia="zh-CN"/>
        </w:rPr>
        <w:t xml:space="preserve"> </w:t>
      </w:r>
      <w:proofErr w:type="spellStart"/>
      <w:r w:rsidR="00FE39FE" w:rsidRPr="00B83410">
        <w:rPr>
          <w:rFonts w:ascii="Verdana" w:eastAsia="SimSun" w:hAnsi="Verdana" w:cs="Arial"/>
          <w:b/>
          <w:bCs/>
          <w:sz w:val="20"/>
          <w:szCs w:val="20"/>
          <w:lang w:val="en-US" w:eastAsia="zh-CN"/>
        </w:rPr>
        <w:t>Mylne</w:t>
      </w:r>
      <w:proofErr w:type="spellEnd"/>
      <w:r w:rsidRPr="00B83410">
        <w:rPr>
          <w:rFonts w:ascii="Verdana" w:eastAsia="SimSun" w:hAnsi="Verdana" w:cs="Arial"/>
          <w:b/>
          <w:bCs/>
          <w:sz w:val="20"/>
          <w:szCs w:val="20"/>
          <w:lang w:val="en-US" w:eastAsia="zh-CN"/>
        </w:rPr>
        <w:t xml:space="preserve"> to establish the Task Team on Guidelines for the generation and application of EPS products </w:t>
      </w:r>
      <w:r w:rsidR="00FE39FE" w:rsidRPr="00B83410">
        <w:rPr>
          <w:rFonts w:ascii="Verdana" w:eastAsia="SimSun" w:hAnsi="Verdana" w:cs="Arial"/>
          <w:b/>
          <w:bCs/>
          <w:sz w:val="20"/>
          <w:szCs w:val="20"/>
          <w:lang w:val="en-US" w:eastAsia="zh-CN"/>
        </w:rPr>
        <w:t xml:space="preserve">and </w:t>
      </w:r>
      <w:r w:rsidR="007B3332" w:rsidRPr="00B83410">
        <w:rPr>
          <w:rFonts w:ascii="Verdana" w:eastAsia="SimSun" w:hAnsi="Verdana" w:cs="Arial"/>
          <w:b/>
          <w:bCs/>
          <w:sz w:val="20"/>
          <w:szCs w:val="20"/>
          <w:lang w:val="en-US" w:eastAsia="zh-CN"/>
        </w:rPr>
        <w:t>to develop scope, outline contents of guidelines and work plan for approval by ET-OWFPS</w:t>
      </w:r>
      <w:r w:rsidRPr="00B83410">
        <w:rPr>
          <w:rFonts w:ascii="Verdana" w:eastAsia="SimSun" w:hAnsi="Verdana" w:cs="Arial"/>
          <w:b/>
          <w:bCs/>
          <w:sz w:val="20"/>
          <w:szCs w:val="20"/>
          <w:lang w:val="en-US" w:eastAsia="zh-CN"/>
        </w:rPr>
        <w:t xml:space="preserve"> </w:t>
      </w:r>
    </w:p>
    <w:p w14:paraId="1C0E795B" w14:textId="77777777" w:rsidR="00FE39FE" w:rsidRPr="00B83410" w:rsidRDefault="00FE39FE" w:rsidP="004A37DB">
      <w:pPr>
        <w:pStyle w:val="ListParagraph"/>
        <w:spacing w:line="240" w:lineRule="auto"/>
        <w:ind w:left="0"/>
        <w:jc w:val="both"/>
        <w:rPr>
          <w:rFonts w:ascii="Verdana" w:eastAsia="SimSun" w:hAnsi="Verdana" w:cs="Arial"/>
          <w:b/>
          <w:bCs/>
          <w:sz w:val="20"/>
          <w:szCs w:val="20"/>
          <w:lang w:val="en-US" w:eastAsia="zh-CN"/>
        </w:rPr>
      </w:pPr>
    </w:p>
    <w:p w14:paraId="428DFFD7" w14:textId="0CE3C270" w:rsidR="00A278E7" w:rsidRPr="00B83410" w:rsidRDefault="00FE39FE" w:rsidP="004A37DB">
      <w:pPr>
        <w:pStyle w:val="ListParagraph"/>
        <w:spacing w:line="240" w:lineRule="auto"/>
        <w:ind w:left="0"/>
        <w:jc w:val="both"/>
        <w:rPr>
          <w:rFonts w:ascii="Verdana" w:hAnsi="Verdana"/>
          <w:sz w:val="20"/>
          <w:szCs w:val="20"/>
          <w:lang w:val="en-US" w:eastAsia="zh-CN"/>
        </w:rPr>
      </w:pPr>
      <w:r w:rsidRPr="00B83410">
        <w:rPr>
          <w:rFonts w:ascii="Verdana" w:eastAsia="SimSun" w:hAnsi="Verdana" w:cs="Arial"/>
          <w:b/>
          <w:bCs/>
          <w:sz w:val="20"/>
          <w:szCs w:val="20"/>
          <w:lang w:val="en-US" w:eastAsia="zh-CN"/>
        </w:rPr>
        <w:t>Action</w:t>
      </w:r>
      <w:r w:rsidR="00A014F5" w:rsidRPr="00B83410">
        <w:rPr>
          <w:rFonts w:ascii="Verdana" w:eastAsia="SimSun" w:hAnsi="Verdana" w:cs="Arial"/>
          <w:b/>
          <w:bCs/>
          <w:sz w:val="20"/>
          <w:szCs w:val="20"/>
          <w:lang w:val="en-US" w:eastAsia="zh-CN"/>
        </w:rPr>
        <w:t xml:space="preserve"> 28</w:t>
      </w:r>
      <w:r w:rsidRPr="00B83410">
        <w:rPr>
          <w:rFonts w:ascii="Verdana" w:eastAsia="SimSun" w:hAnsi="Verdana" w:cs="Arial"/>
          <w:b/>
          <w:bCs/>
          <w:sz w:val="20"/>
          <w:szCs w:val="20"/>
          <w:lang w:val="en-US" w:eastAsia="zh-CN"/>
        </w:rPr>
        <w:t xml:space="preserve">:  Secretariat and </w:t>
      </w:r>
      <w:proofErr w:type="spellStart"/>
      <w:r w:rsidRPr="00B83410">
        <w:rPr>
          <w:rFonts w:ascii="Verdana" w:eastAsia="SimSun" w:hAnsi="Verdana" w:cs="Arial"/>
          <w:b/>
          <w:bCs/>
          <w:sz w:val="20"/>
          <w:szCs w:val="20"/>
          <w:lang w:val="en-US" w:eastAsia="zh-CN"/>
        </w:rPr>
        <w:t>Mr</w:t>
      </w:r>
      <w:proofErr w:type="spellEnd"/>
      <w:r w:rsidRPr="00B83410">
        <w:rPr>
          <w:rFonts w:ascii="Verdana" w:eastAsia="SimSun" w:hAnsi="Verdana" w:cs="Arial"/>
          <w:b/>
          <w:bCs/>
          <w:sz w:val="20"/>
          <w:szCs w:val="20"/>
          <w:lang w:val="en-US" w:eastAsia="zh-CN"/>
        </w:rPr>
        <w:t xml:space="preserve"> </w:t>
      </w:r>
      <w:proofErr w:type="spellStart"/>
      <w:r w:rsidRPr="00B83410">
        <w:rPr>
          <w:rFonts w:ascii="Verdana" w:eastAsia="SimSun" w:hAnsi="Verdana" w:cs="Arial"/>
          <w:b/>
          <w:bCs/>
          <w:sz w:val="20"/>
          <w:szCs w:val="20"/>
          <w:lang w:val="en-US" w:eastAsia="zh-CN"/>
        </w:rPr>
        <w:t>Mylne</w:t>
      </w:r>
      <w:proofErr w:type="spellEnd"/>
      <w:r w:rsidRPr="00B83410">
        <w:rPr>
          <w:rFonts w:ascii="Verdana" w:eastAsia="SimSun" w:hAnsi="Verdana" w:cs="Arial"/>
          <w:b/>
          <w:bCs/>
          <w:sz w:val="20"/>
          <w:szCs w:val="20"/>
          <w:lang w:val="en-US" w:eastAsia="zh-CN"/>
        </w:rPr>
        <w:t xml:space="preserve"> to plan resources for 1 week meeting of TT-EPSPP in 2019</w:t>
      </w:r>
    </w:p>
    <w:p w14:paraId="35117104" w14:textId="10C08006" w:rsidR="005F6292" w:rsidRPr="00B83410" w:rsidRDefault="008B6BCE"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US" w:eastAsia="zh-CN"/>
        </w:rPr>
        <w:lastRenderedPageBreak/>
        <w:t>7.2</w:t>
      </w:r>
      <w:r w:rsidRPr="00B83410">
        <w:rPr>
          <w:rFonts w:ascii="Verdana" w:eastAsia="SimSun" w:hAnsi="Verdana" w:cs="Arial"/>
          <w:b/>
          <w:bCs/>
          <w:sz w:val="20"/>
          <w:szCs w:val="20"/>
          <w:lang w:val="en-GB" w:eastAsia="zh-CN"/>
        </w:rPr>
        <w:tab/>
        <w:t>Development of annual publication on predictability at global level</w:t>
      </w:r>
    </w:p>
    <w:p w14:paraId="7DEECE06" w14:textId="5E1E1EC1" w:rsidR="00644B90" w:rsidRPr="00B83410" w:rsidRDefault="0020013A"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7.2.1</w:t>
      </w:r>
      <w:r w:rsidRPr="00B83410">
        <w:rPr>
          <w:rFonts w:ascii="Verdana" w:eastAsia="SimSun" w:hAnsi="Verdana" w:cs="Arial"/>
          <w:sz w:val="20"/>
          <w:szCs w:val="20"/>
          <w:lang w:val="en-GB" w:eastAsia="zh-CN"/>
        </w:rPr>
        <w:tab/>
        <w:t>Mr Richardson introduced this request from the Secretariat. The meeting acknowledged the interest in having available information about how far ahead skilful weather forecasts can be made, but stressed that this is a complicated topic that does not have a simple answer. Mr Richardson introduced the Forecast Skill Horizon (FSH) as one example of work to address this issue.  The team discussed that the limit of predictability is not something that is easy to define: it will depend on the element being predicted, the limit that needs to be considered (</w:t>
      </w:r>
      <w:proofErr w:type="spellStart"/>
      <w:r w:rsidRPr="00B83410">
        <w:rPr>
          <w:rFonts w:ascii="Verdana" w:eastAsia="SimSun" w:hAnsi="Verdana" w:cs="Arial"/>
          <w:sz w:val="20"/>
          <w:szCs w:val="20"/>
          <w:lang w:val="en-GB" w:eastAsia="zh-CN"/>
        </w:rPr>
        <w:t>e.g</w:t>
      </w:r>
      <w:proofErr w:type="spellEnd"/>
      <w:r w:rsidRPr="00B83410">
        <w:rPr>
          <w:rFonts w:ascii="Verdana" w:eastAsia="SimSun" w:hAnsi="Verdana" w:cs="Arial"/>
          <w:sz w:val="20"/>
          <w:szCs w:val="20"/>
          <w:lang w:val="en-GB" w:eastAsia="zh-CN"/>
        </w:rPr>
        <w:t xml:space="preserve"> climatology in the presentation). It was emphasised that the FSH is a limit beyond which there is no skill but does not mean useful skill for all users up to this limit; different for different parameters, scores, spatial and temporal scales.</w:t>
      </w:r>
      <w:r w:rsidR="00644B90" w:rsidRPr="00B83410">
        <w:rPr>
          <w:rFonts w:ascii="Verdana" w:eastAsia="SimSun" w:hAnsi="Verdana" w:cs="Arial"/>
          <w:sz w:val="20"/>
          <w:szCs w:val="20"/>
          <w:lang w:val="en-GB" w:eastAsia="zh-CN"/>
        </w:rPr>
        <w:t xml:space="preserve"> </w:t>
      </w:r>
      <w:r w:rsidR="00D873E9" w:rsidRPr="00B83410">
        <w:rPr>
          <w:rFonts w:ascii="Verdana" w:eastAsia="SimSun" w:hAnsi="Verdana" w:cs="Arial"/>
          <w:sz w:val="20"/>
          <w:szCs w:val="20"/>
          <w:lang w:val="en-GB" w:eastAsia="zh-CN"/>
        </w:rPr>
        <w:t xml:space="preserve">Predictability limit depends strongly on use of forecast – either deterministic or probabilistically). </w:t>
      </w:r>
      <w:r w:rsidR="002048AA" w:rsidRPr="00B83410">
        <w:rPr>
          <w:rFonts w:ascii="Verdana" w:eastAsia="SimSun" w:hAnsi="Verdana" w:cs="Arial"/>
          <w:sz w:val="20"/>
          <w:szCs w:val="20"/>
          <w:lang w:val="en-GB" w:eastAsia="zh-CN"/>
        </w:rPr>
        <w:t>It m</w:t>
      </w:r>
      <w:r w:rsidR="00644B90" w:rsidRPr="00B83410">
        <w:rPr>
          <w:rFonts w:ascii="Verdana" w:eastAsia="SimSun" w:hAnsi="Verdana" w:cs="Arial"/>
          <w:sz w:val="20"/>
          <w:szCs w:val="20"/>
          <w:lang w:val="en-GB" w:eastAsia="zh-CN"/>
        </w:rPr>
        <w:t xml:space="preserve">ay nevertheless be helpful to give a bit of context, background, information to aid interpretation of the LC scores (both deterministic and EPS). </w:t>
      </w:r>
      <w:r w:rsidRPr="00B83410">
        <w:rPr>
          <w:rFonts w:ascii="Verdana" w:eastAsia="SimSun" w:hAnsi="Verdana" w:cs="Arial"/>
          <w:sz w:val="20"/>
          <w:szCs w:val="20"/>
          <w:lang w:val="en-GB" w:eastAsia="zh-CN"/>
        </w:rPr>
        <w:t>The meeting noted that CRPS is being exchanged to show the quality of NWP centres products and could be a place to start in investigating the possibi</w:t>
      </w:r>
      <w:r w:rsidR="00644B90" w:rsidRPr="00B83410">
        <w:rPr>
          <w:rFonts w:ascii="Verdana" w:eastAsia="SimSun" w:hAnsi="Verdana" w:cs="Arial"/>
          <w:sz w:val="20"/>
          <w:szCs w:val="20"/>
          <w:lang w:val="en-GB" w:eastAsia="zh-CN"/>
        </w:rPr>
        <w:t xml:space="preserve">lity to come up with a solution. It was felt that if this work has go ahead, it may need to be coordinated across ETs to cover all time ranges. </w:t>
      </w:r>
      <w:r w:rsidR="002048AA" w:rsidRPr="00B83410">
        <w:rPr>
          <w:rFonts w:ascii="Verdana" w:eastAsia="SimSun" w:hAnsi="Verdana" w:cs="Arial"/>
          <w:sz w:val="20"/>
          <w:szCs w:val="20"/>
          <w:lang w:val="en-GB" w:eastAsia="zh-CN"/>
        </w:rPr>
        <w:t>The meeting also emphasised that there should be no need for any such report to be produced annually – the limit of predictive skill will not change substantially from year to year.</w:t>
      </w:r>
      <w:r w:rsidR="00D873E9" w:rsidRPr="00B83410">
        <w:rPr>
          <w:rFonts w:ascii="Verdana" w:eastAsia="SimSun" w:hAnsi="Verdana" w:cs="Arial"/>
          <w:sz w:val="20"/>
          <w:szCs w:val="20"/>
          <w:lang w:val="en-GB" w:eastAsia="zh-CN"/>
        </w:rPr>
        <w:t xml:space="preserve"> </w:t>
      </w:r>
      <w:r w:rsidRPr="00B83410">
        <w:rPr>
          <w:rFonts w:ascii="Verdana" w:eastAsia="SimSun" w:hAnsi="Verdana" w:cs="Arial"/>
          <w:sz w:val="20"/>
          <w:szCs w:val="20"/>
          <w:lang w:val="en-GB" w:eastAsia="zh-CN"/>
        </w:rPr>
        <w:t xml:space="preserve"> </w:t>
      </w:r>
    </w:p>
    <w:p w14:paraId="1271EB8F" w14:textId="18A6F9FD" w:rsidR="0020013A" w:rsidRPr="00B83410" w:rsidRDefault="0020013A"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Action</w:t>
      </w:r>
      <w:r w:rsidR="00A014F5" w:rsidRPr="00B83410">
        <w:rPr>
          <w:rFonts w:ascii="Verdana" w:eastAsia="SimSun" w:hAnsi="Verdana" w:cs="Arial"/>
          <w:b/>
          <w:bCs/>
          <w:sz w:val="20"/>
          <w:szCs w:val="20"/>
          <w:lang w:val="en-GB" w:eastAsia="zh-CN"/>
        </w:rPr>
        <w:t xml:space="preserve"> 29</w:t>
      </w:r>
      <w:r w:rsidRPr="00B83410">
        <w:rPr>
          <w:rFonts w:ascii="Verdana" w:eastAsia="SimSun" w:hAnsi="Verdana" w:cs="Arial"/>
          <w:b/>
          <w:bCs/>
          <w:sz w:val="20"/>
          <w:szCs w:val="20"/>
          <w:lang w:val="en-GB" w:eastAsia="zh-CN"/>
        </w:rPr>
        <w:t>:  TT</w:t>
      </w:r>
      <w:r w:rsidR="008575B8" w:rsidRPr="00B83410">
        <w:rPr>
          <w:rFonts w:ascii="Verdana" w:eastAsia="SimSun" w:hAnsi="Verdana" w:cs="Arial"/>
          <w:b/>
          <w:bCs/>
          <w:sz w:val="20"/>
          <w:szCs w:val="20"/>
          <w:lang w:val="en-GB" w:eastAsia="zh-CN"/>
        </w:rPr>
        <w:t>-</w:t>
      </w:r>
      <w:r w:rsidRPr="00B83410">
        <w:rPr>
          <w:rFonts w:ascii="Verdana" w:eastAsia="SimSun" w:hAnsi="Verdana" w:cs="Arial"/>
          <w:b/>
          <w:bCs/>
          <w:sz w:val="20"/>
          <w:szCs w:val="20"/>
          <w:lang w:val="en-GB" w:eastAsia="zh-CN"/>
        </w:rPr>
        <w:t xml:space="preserve">SV to think about developing a discussion paper on the issue of </w:t>
      </w:r>
      <w:r w:rsidR="00644B90" w:rsidRPr="00B83410">
        <w:rPr>
          <w:rFonts w:ascii="Verdana" w:eastAsia="SimSun" w:hAnsi="Verdana" w:cs="Arial"/>
          <w:b/>
          <w:bCs/>
          <w:sz w:val="20"/>
          <w:szCs w:val="20"/>
          <w:lang w:val="en-GB" w:eastAsia="zh-CN"/>
        </w:rPr>
        <w:t>the limit of predictive skill (lower priority compared to other actions on verification)</w:t>
      </w:r>
      <w:r w:rsidRPr="00B83410">
        <w:rPr>
          <w:rFonts w:ascii="Verdana" w:eastAsia="SimSun" w:hAnsi="Verdana" w:cs="Arial"/>
          <w:b/>
          <w:bCs/>
          <w:sz w:val="20"/>
          <w:szCs w:val="20"/>
          <w:lang w:val="en-GB" w:eastAsia="zh-CN"/>
        </w:rPr>
        <w:t>.</w:t>
      </w:r>
    </w:p>
    <w:p w14:paraId="5ED3DE07" w14:textId="1B21AE27" w:rsidR="008B6BCE" w:rsidRPr="00B83410" w:rsidRDefault="008B6BCE"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 xml:space="preserve">7.3 </w:t>
      </w:r>
      <w:r w:rsidRPr="00B83410">
        <w:rPr>
          <w:rFonts w:ascii="Verdana" w:eastAsia="SimSun" w:hAnsi="Verdana" w:cs="Arial"/>
          <w:b/>
          <w:bCs/>
          <w:sz w:val="20"/>
          <w:szCs w:val="20"/>
          <w:lang w:val="en-GB" w:eastAsia="zh-CN"/>
        </w:rPr>
        <w:tab/>
        <w:t>Update on WDQMS</w:t>
      </w:r>
    </w:p>
    <w:p w14:paraId="34602415" w14:textId="6D0F7771" w:rsidR="00227DCF" w:rsidRPr="00B83410" w:rsidRDefault="00227DCF" w:rsidP="004A37DB">
      <w:pPr>
        <w:tabs>
          <w:tab w:val="num" w:pos="720"/>
        </w:tabs>
        <w:spacing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GB" w:eastAsia="zh-CN"/>
        </w:rPr>
        <w:t>7.3.1</w:t>
      </w:r>
      <w:r w:rsidRPr="00B83410">
        <w:rPr>
          <w:rFonts w:ascii="Verdana" w:eastAsia="SimSun" w:hAnsi="Verdana" w:cs="Arial"/>
          <w:b/>
          <w:bCs/>
          <w:sz w:val="20"/>
          <w:szCs w:val="20"/>
          <w:lang w:val="en-GB" w:eastAsia="zh-CN"/>
        </w:rPr>
        <w:tab/>
      </w:r>
      <w:r w:rsidRPr="00B83410">
        <w:rPr>
          <w:rFonts w:ascii="Verdana" w:eastAsia="SimSun" w:hAnsi="Verdana" w:cs="Arial"/>
          <w:sz w:val="20"/>
          <w:szCs w:val="20"/>
          <w:lang w:val="en-GB" w:eastAsia="zh-CN"/>
        </w:rPr>
        <w:t>Mr Richardson described the</w:t>
      </w:r>
      <w:r w:rsidRPr="00B83410">
        <w:rPr>
          <w:rFonts w:ascii="Verdana" w:eastAsia="SimSun" w:hAnsi="Verdana" w:cs="Arial"/>
          <w:b/>
          <w:bCs/>
          <w:sz w:val="20"/>
          <w:szCs w:val="20"/>
          <w:lang w:val="en-GB" w:eastAsia="zh-CN"/>
        </w:rPr>
        <w:t xml:space="preserve"> </w:t>
      </w:r>
      <w:r w:rsidRPr="00B83410">
        <w:rPr>
          <w:rFonts w:ascii="Verdana" w:eastAsia="SimSun" w:hAnsi="Verdana" w:cs="Arial"/>
          <w:sz w:val="20"/>
          <w:szCs w:val="20"/>
          <w:lang w:val="en-GB" w:eastAsia="zh-CN"/>
        </w:rPr>
        <w:t>WIGOS Data Monitoring System (WDQMS)</w:t>
      </w:r>
      <w:r w:rsidR="002048AA" w:rsidRPr="00B83410">
        <w:rPr>
          <w:rFonts w:ascii="Verdana" w:eastAsia="SimSun" w:hAnsi="Verdana" w:cs="Arial"/>
          <w:sz w:val="20"/>
          <w:szCs w:val="20"/>
          <w:lang w:val="en-GB" w:eastAsia="zh-CN"/>
        </w:rPr>
        <w:t>,</w:t>
      </w:r>
      <w:r w:rsidRPr="00B83410">
        <w:rPr>
          <w:rFonts w:ascii="Verdana" w:eastAsia="SimSun" w:hAnsi="Verdana" w:cs="Arial"/>
          <w:sz w:val="20"/>
          <w:szCs w:val="20"/>
          <w:lang w:val="en-GB" w:eastAsia="zh-CN"/>
        </w:rPr>
        <w:t xml:space="preserve"> which includes monitoring, analysis and evaluation and incident management functions. Its objectives are t</w:t>
      </w:r>
      <w:r w:rsidRPr="00B83410">
        <w:rPr>
          <w:rFonts w:ascii="Verdana" w:eastAsia="SimSun" w:hAnsi="Verdana" w:cs="Arial"/>
          <w:sz w:val="20"/>
          <w:szCs w:val="20"/>
          <w:lang w:val="en-US" w:eastAsia="zh-CN"/>
        </w:rPr>
        <w:t>o review and modernize the NWP-based monitoring of the conventional components of WIGOS, to provide real-time monitoring of the performance (data availability and quality) of observing stations, to be able to identify issues/problems and to take actions towards the supplier so that identified issues can be solved.</w:t>
      </w:r>
    </w:p>
    <w:p w14:paraId="5F32A13A" w14:textId="2CF6DE4F" w:rsidR="00227DCF" w:rsidRPr="00B83410" w:rsidRDefault="00227DCF" w:rsidP="004A37DB">
      <w:pPr>
        <w:tabs>
          <w:tab w:val="num" w:pos="720"/>
        </w:tabs>
        <w:spacing w:line="240" w:lineRule="auto"/>
        <w:jc w:val="both"/>
        <w:rPr>
          <w:rFonts w:ascii="Verdana" w:eastAsia="SimSun" w:hAnsi="Verdana" w:cs="Arial"/>
          <w:sz w:val="20"/>
          <w:szCs w:val="20"/>
          <w:lang w:val="en-US" w:eastAsia="zh-CN"/>
        </w:rPr>
      </w:pPr>
      <w:r w:rsidRPr="00B83410">
        <w:rPr>
          <w:rFonts w:ascii="Verdana" w:eastAsia="SimSun" w:hAnsi="Verdana" w:cs="Arial"/>
          <w:sz w:val="20"/>
          <w:szCs w:val="20"/>
          <w:lang w:val="en-US" w:eastAsia="zh-CN"/>
        </w:rPr>
        <w:t>7.3.2</w:t>
      </w:r>
      <w:r w:rsidRPr="00B83410">
        <w:rPr>
          <w:rFonts w:ascii="Verdana" w:eastAsia="SimSun" w:hAnsi="Verdana" w:cs="Arial"/>
          <w:sz w:val="20"/>
          <w:szCs w:val="20"/>
          <w:lang w:val="en-US" w:eastAsia="zh-CN"/>
        </w:rPr>
        <w:tab/>
        <w:t>The meeting noted that the monitoring function of WDQMS relies on the monitoring information from Global NWP Cen</w:t>
      </w:r>
      <w:r w:rsidR="002048AA" w:rsidRPr="00B83410">
        <w:rPr>
          <w:rFonts w:ascii="Verdana" w:eastAsia="SimSun" w:hAnsi="Verdana" w:cs="Arial"/>
          <w:sz w:val="20"/>
          <w:szCs w:val="20"/>
          <w:lang w:val="en-US" w:eastAsia="zh-CN"/>
        </w:rPr>
        <w:t>t</w:t>
      </w:r>
      <w:r w:rsidRPr="00B83410">
        <w:rPr>
          <w:rFonts w:ascii="Verdana" w:eastAsia="SimSun" w:hAnsi="Verdana" w:cs="Arial"/>
          <w:sz w:val="20"/>
          <w:szCs w:val="20"/>
          <w:lang w:val="en-US" w:eastAsia="zh-CN"/>
        </w:rPr>
        <w:t>res. A pilot proj</w:t>
      </w:r>
      <w:r w:rsidR="002048AA" w:rsidRPr="00B83410">
        <w:rPr>
          <w:rFonts w:ascii="Verdana" w:eastAsia="SimSun" w:hAnsi="Verdana" w:cs="Arial"/>
          <w:sz w:val="20"/>
          <w:szCs w:val="20"/>
          <w:lang w:val="en-US" w:eastAsia="zh-CN"/>
        </w:rPr>
        <w:t xml:space="preserve">ect on data quality monitoring </w:t>
      </w:r>
      <w:r w:rsidRPr="00B83410">
        <w:rPr>
          <w:rFonts w:ascii="Verdana" w:eastAsia="SimSun" w:hAnsi="Verdana" w:cs="Arial"/>
          <w:sz w:val="20"/>
          <w:szCs w:val="20"/>
          <w:lang w:val="en-US" w:eastAsia="zh-CN"/>
        </w:rPr>
        <w:t xml:space="preserve">was established to test this component of this system. Four Global Centres (ECMWF, NCEP, JMA and DWD) provides quality information based on their data assimilation (DA).  Currently there is a quest for centres willing to run this on a permanent basis.  </w:t>
      </w:r>
    </w:p>
    <w:p w14:paraId="10229E5A" w14:textId="0D411184" w:rsidR="008B6BCE" w:rsidRPr="00B83410" w:rsidRDefault="008B6BCE"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 xml:space="preserve">8.0 </w:t>
      </w:r>
      <w:r w:rsidRPr="00B83410">
        <w:rPr>
          <w:rFonts w:ascii="Verdana" w:eastAsia="SimSun" w:hAnsi="Verdana" w:cs="Arial"/>
          <w:b/>
          <w:bCs/>
          <w:sz w:val="20"/>
          <w:szCs w:val="20"/>
          <w:lang w:val="en-GB" w:eastAsia="zh-CN"/>
        </w:rPr>
        <w:tab/>
        <w:t xml:space="preserve">MANUAL ON GDPFS </w:t>
      </w:r>
    </w:p>
    <w:p w14:paraId="4CC7B59B" w14:textId="09F914CF" w:rsidR="00227DCF" w:rsidRPr="00B83410" w:rsidRDefault="00227DCF"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 xml:space="preserve">8.1 </w:t>
      </w:r>
      <w:r w:rsidRPr="00B83410">
        <w:rPr>
          <w:rFonts w:ascii="Verdana" w:eastAsia="SimSun" w:hAnsi="Verdana" w:cs="Arial"/>
          <w:sz w:val="20"/>
          <w:szCs w:val="20"/>
          <w:lang w:val="en-GB" w:eastAsia="zh-CN"/>
        </w:rPr>
        <w:tab/>
        <w:t xml:space="preserve">Issues related to the Manual were already </w:t>
      </w:r>
      <w:r w:rsidR="008575B8" w:rsidRPr="00B83410">
        <w:rPr>
          <w:rFonts w:ascii="Verdana" w:eastAsia="SimSun" w:hAnsi="Verdana" w:cs="Arial"/>
          <w:sz w:val="20"/>
          <w:szCs w:val="20"/>
          <w:lang w:val="en-GB" w:eastAsia="zh-CN"/>
        </w:rPr>
        <w:t xml:space="preserve">covered </w:t>
      </w:r>
      <w:r w:rsidRPr="00B83410">
        <w:rPr>
          <w:rFonts w:ascii="Verdana" w:eastAsia="SimSun" w:hAnsi="Verdana" w:cs="Arial"/>
          <w:sz w:val="20"/>
          <w:szCs w:val="20"/>
          <w:lang w:val="en-GB" w:eastAsia="zh-CN"/>
        </w:rPr>
        <w:t>elsewhere</w:t>
      </w:r>
      <w:r w:rsidR="008575B8" w:rsidRPr="00B83410">
        <w:rPr>
          <w:rFonts w:ascii="Verdana" w:eastAsia="SimSun" w:hAnsi="Verdana" w:cs="Arial"/>
          <w:sz w:val="20"/>
          <w:szCs w:val="20"/>
          <w:lang w:val="en-GB" w:eastAsia="zh-CN"/>
        </w:rPr>
        <w:t xml:space="preserve"> (see 4.1</w:t>
      </w:r>
      <w:r w:rsidRPr="00B83410">
        <w:rPr>
          <w:rFonts w:ascii="Verdana" w:eastAsia="SimSun" w:hAnsi="Verdana" w:cs="Arial"/>
          <w:sz w:val="20"/>
          <w:szCs w:val="20"/>
          <w:lang w:val="en-GB" w:eastAsia="zh-CN"/>
        </w:rPr>
        <w:t>.</w:t>
      </w:r>
      <w:r w:rsidR="008575B8" w:rsidRPr="00B83410">
        <w:rPr>
          <w:rFonts w:ascii="Verdana" w:eastAsia="SimSun" w:hAnsi="Verdana" w:cs="Arial"/>
          <w:sz w:val="20"/>
          <w:szCs w:val="20"/>
          <w:lang w:val="en-GB" w:eastAsia="zh-CN"/>
        </w:rPr>
        <w:t>1, 4.2.6)</w:t>
      </w:r>
      <w:r w:rsidR="002048AA" w:rsidRPr="00B83410">
        <w:rPr>
          <w:rFonts w:ascii="Verdana" w:eastAsia="SimSun" w:hAnsi="Verdana" w:cs="Arial"/>
          <w:sz w:val="20"/>
          <w:szCs w:val="20"/>
          <w:lang w:val="en-GB" w:eastAsia="zh-CN"/>
        </w:rPr>
        <w:t xml:space="preserve"> The only proposal for changes to the Manual was </w:t>
      </w:r>
      <w:r w:rsidR="008575B8" w:rsidRPr="00B83410">
        <w:rPr>
          <w:rFonts w:ascii="Verdana" w:eastAsia="SimSun" w:hAnsi="Verdana" w:cs="Arial"/>
          <w:sz w:val="20"/>
          <w:szCs w:val="20"/>
          <w:lang w:val="en-GB" w:eastAsia="zh-CN"/>
        </w:rPr>
        <w:t>to address specific omissions in the published version (see Annex VI)</w:t>
      </w:r>
      <w:r w:rsidR="002048AA" w:rsidRPr="00B83410">
        <w:rPr>
          <w:rFonts w:ascii="Verdana" w:eastAsia="SimSun" w:hAnsi="Verdana" w:cs="Arial"/>
          <w:sz w:val="20"/>
          <w:szCs w:val="20"/>
          <w:lang w:val="en-GB" w:eastAsia="zh-CN"/>
        </w:rPr>
        <w:t xml:space="preserve"> </w:t>
      </w:r>
    </w:p>
    <w:p w14:paraId="2DEA4E6F" w14:textId="53F06A9D" w:rsidR="008B6BCE" w:rsidRPr="00B83410" w:rsidRDefault="008B6BCE"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9.0</w:t>
      </w:r>
      <w:r w:rsidRPr="00B83410">
        <w:rPr>
          <w:rFonts w:ascii="Verdana" w:eastAsia="SimSun" w:hAnsi="Verdana" w:cs="Arial"/>
          <w:b/>
          <w:bCs/>
          <w:sz w:val="20"/>
          <w:szCs w:val="20"/>
          <w:lang w:val="en-GB" w:eastAsia="zh-CN"/>
        </w:rPr>
        <w:tab/>
        <w:t>R</w:t>
      </w:r>
      <w:r w:rsidR="004B6CE7" w:rsidRPr="00B83410">
        <w:rPr>
          <w:rFonts w:ascii="Verdana" w:eastAsia="SimSun" w:hAnsi="Verdana" w:cs="Arial"/>
          <w:b/>
          <w:bCs/>
          <w:sz w:val="20"/>
          <w:szCs w:val="20"/>
          <w:lang w:val="en-GB" w:eastAsia="zh-CN"/>
        </w:rPr>
        <w:t xml:space="preserve">EVIEW OF ET-OWFPS TERMS OF REFERENCE </w:t>
      </w:r>
    </w:p>
    <w:p w14:paraId="06F72FC6" w14:textId="33A0061E" w:rsidR="004B6CE7" w:rsidRPr="00B83410" w:rsidRDefault="00227DCF"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sz w:val="20"/>
          <w:szCs w:val="20"/>
          <w:lang w:val="en-GB" w:eastAsia="zh-CN"/>
        </w:rPr>
        <w:t xml:space="preserve">9.1 </w:t>
      </w:r>
      <w:r w:rsidRPr="00B83410">
        <w:rPr>
          <w:rFonts w:ascii="Verdana" w:eastAsia="SimSun" w:hAnsi="Verdana" w:cs="Arial"/>
          <w:sz w:val="20"/>
          <w:szCs w:val="20"/>
          <w:lang w:val="en-GB" w:eastAsia="zh-CN"/>
        </w:rPr>
        <w:tab/>
        <w:t>The ET reviewed its Terms of Reference</w:t>
      </w:r>
      <w:r w:rsidR="007E370D" w:rsidRPr="00B83410">
        <w:rPr>
          <w:rFonts w:ascii="Verdana" w:eastAsia="SimSun" w:hAnsi="Verdana" w:cs="Arial"/>
          <w:sz w:val="20"/>
          <w:szCs w:val="20"/>
          <w:lang w:val="en-GB" w:eastAsia="zh-CN"/>
        </w:rPr>
        <w:t xml:space="preserve"> (Annex XI)</w:t>
      </w:r>
      <w:r w:rsidRPr="00B83410">
        <w:rPr>
          <w:rFonts w:ascii="Verdana" w:eastAsia="SimSun" w:hAnsi="Verdana" w:cs="Arial"/>
          <w:sz w:val="20"/>
          <w:szCs w:val="20"/>
          <w:lang w:val="en-GB" w:eastAsia="zh-CN"/>
        </w:rPr>
        <w:t xml:space="preserve"> and agreed these are still appropriate for the remit of the ET</w:t>
      </w:r>
      <w:r w:rsidR="00C63A63" w:rsidRPr="00B83410">
        <w:rPr>
          <w:rFonts w:ascii="Verdana" w:eastAsia="SimSun" w:hAnsi="Verdana" w:cs="Arial"/>
          <w:sz w:val="20"/>
          <w:szCs w:val="20"/>
          <w:lang w:val="en-GB" w:eastAsia="zh-CN"/>
        </w:rPr>
        <w:t>; no changes proposed</w:t>
      </w:r>
      <w:r w:rsidRPr="00B83410">
        <w:rPr>
          <w:rFonts w:ascii="Verdana" w:eastAsia="SimSun" w:hAnsi="Verdana" w:cs="Arial"/>
          <w:sz w:val="20"/>
          <w:szCs w:val="20"/>
          <w:lang w:val="en-GB" w:eastAsia="zh-CN"/>
        </w:rPr>
        <w:t>.</w:t>
      </w:r>
    </w:p>
    <w:p w14:paraId="4936DEE7" w14:textId="681F1104" w:rsidR="004B6CE7" w:rsidRPr="00B83410" w:rsidRDefault="004B6CE7"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10.</w:t>
      </w:r>
      <w:r w:rsidRPr="00B83410">
        <w:rPr>
          <w:rFonts w:ascii="Verdana" w:eastAsia="SimSun" w:hAnsi="Verdana" w:cs="Arial"/>
          <w:b/>
          <w:bCs/>
          <w:sz w:val="20"/>
          <w:szCs w:val="20"/>
          <w:lang w:val="en-GB" w:eastAsia="zh-CN"/>
        </w:rPr>
        <w:tab/>
        <w:t>UPDATED ACTIONS AND PRIORITIES FOR FUTURE WORK</w:t>
      </w:r>
    </w:p>
    <w:p w14:paraId="59627C4E" w14:textId="1D177A3A" w:rsidR="0095532E" w:rsidRPr="00B83410" w:rsidRDefault="002048AA"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10</w:t>
      </w:r>
      <w:r w:rsidR="0095532E" w:rsidRPr="00B83410">
        <w:rPr>
          <w:rFonts w:ascii="Verdana" w:eastAsia="SimSun" w:hAnsi="Verdana" w:cs="Arial"/>
          <w:sz w:val="20"/>
          <w:szCs w:val="20"/>
          <w:lang w:val="en-GB" w:eastAsia="zh-CN"/>
        </w:rPr>
        <w:t>.1</w:t>
      </w:r>
      <w:r w:rsidR="0095532E" w:rsidRPr="00B83410">
        <w:rPr>
          <w:rFonts w:ascii="Verdana" w:eastAsia="SimSun" w:hAnsi="Verdana" w:cs="Arial"/>
          <w:sz w:val="20"/>
          <w:szCs w:val="20"/>
          <w:lang w:val="en-GB" w:eastAsia="zh-CN"/>
        </w:rPr>
        <w:tab/>
        <w:t xml:space="preserve">The ET reviewed and agreed the actions from the meeting. </w:t>
      </w:r>
      <w:r w:rsidRPr="00B83410">
        <w:rPr>
          <w:rFonts w:ascii="Verdana" w:eastAsia="SimSun" w:hAnsi="Verdana" w:cs="Arial"/>
          <w:sz w:val="20"/>
          <w:szCs w:val="20"/>
          <w:lang w:val="en-GB" w:eastAsia="zh-CN"/>
        </w:rPr>
        <w:t xml:space="preserve">A summary of the actions is provided in Annex </w:t>
      </w:r>
      <w:r w:rsidR="007E370D" w:rsidRPr="00B83410">
        <w:rPr>
          <w:rFonts w:ascii="Verdana" w:eastAsia="SimSun" w:hAnsi="Verdana" w:cs="Arial"/>
          <w:sz w:val="20"/>
          <w:szCs w:val="20"/>
          <w:lang w:val="en-GB" w:eastAsia="zh-CN"/>
        </w:rPr>
        <w:t>XII</w:t>
      </w:r>
    </w:p>
    <w:p w14:paraId="7D9256AA" w14:textId="49A1EA94" w:rsidR="00A03835" w:rsidRPr="00B83410" w:rsidRDefault="00A03835" w:rsidP="004A37DB">
      <w:pPr>
        <w:spacing w:line="240" w:lineRule="auto"/>
        <w:jc w:val="both"/>
        <w:rPr>
          <w:rFonts w:ascii="Verdana" w:eastAsia="SimSun" w:hAnsi="Verdana" w:cs="Arial"/>
          <w:b/>
          <w:sz w:val="20"/>
          <w:szCs w:val="20"/>
          <w:lang w:val="en-GB" w:eastAsia="zh-CN"/>
        </w:rPr>
      </w:pPr>
      <w:r w:rsidRPr="00B83410">
        <w:rPr>
          <w:rFonts w:ascii="Verdana" w:eastAsia="SimSun" w:hAnsi="Verdana" w:cs="Arial"/>
          <w:b/>
          <w:sz w:val="20"/>
          <w:szCs w:val="20"/>
          <w:lang w:val="en-GB" w:eastAsia="zh-CN"/>
        </w:rPr>
        <w:t>Action</w:t>
      </w:r>
      <w:r w:rsidR="00D72533" w:rsidRPr="00B83410">
        <w:rPr>
          <w:rFonts w:ascii="Verdana" w:eastAsia="SimSun" w:hAnsi="Verdana" w:cs="Arial"/>
          <w:b/>
          <w:sz w:val="20"/>
          <w:szCs w:val="20"/>
          <w:lang w:val="en-GB" w:eastAsia="zh-CN"/>
        </w:rPr>
        <w:t xml:space="preserve"> 30</w:t>
      </w:r>
      <w:r w:rsidRPr="00B83410">
        <w:rPr>
          <w:rFonts w:ascii="Verdana" w:eastAsia="SimSun" w:hAnsi="Verdana" w:cs="Arial"/>
          <w:b/>
          <w:sz w:val="20"/>
          <w:szCs w:val="20"/>
          <w:lang w:val="en-GB" w:eastAsia="zh-CN"/>
        </w:rPr>
        <w:t>: Chair</w:t>
      </w:r>
      <w:r w:rsidR="00687936" w:rsidRPr="00B83410">
        <w:rPr>
          <w:rFonts w:ascii="Verdana" w:eastAsia="SimSun" w:hAnsi="Verdana" w:cs="Arial"/>
          <w:b/>
          <w:sz w:val="20"/>
          <w:szCs w:val="20"/>
          <w:lang w:val="en-GB" w:eastAsia="zh-CN"/>
        </w:rPr>
        <w:t xml:space="preserve"> and Secretariat</w:t>
      </w:r>
      <w:r w:rsidRPr="00B83410">
        <w:rPr>
          <w:rFonts w:ascii="Verdana" w:eastAsia="SimSun" w:hAnsi="Verdana" w:cs="Arial"/>
          <w:b/>
          <w:sz w:val="20"/>
          <w:szCs w:val="20"/>
          <w:lang w:val="en-GB" w:eastAsia="zh-CN"/>
        </w:rPr>
        <w:t xml:space="preserve"> to complete draft repor</w:t>
      </w:r>
      <w:r w:rsidR="00687936" w:rsidRPr="00B83410">
        <w:rPr>
          <w:rFonts w:ascii="Verdana" w:eastAsia="SimSun" w:hAnsi="Verdana" w:cs="Arial"/>
          <w:b/>
          <w:sz w:val="20"/>
          <w:szCs w:val="20"/>
          <w:lang w:val="en-GB" w:eastAsia="zh-CN"/>
        </w:rPr>
        <w:t>t of meeting,</w:t>
      </w:r>
      <w:r w:rsidR="002048AA" w:rsidRPr="00B83410">
        <w:rPr>
          <w:rFonts w:ascii="Verdana" w:eastAsia="SimSun" w:hAnsi="Verdana" w:cs="Arial"/>
          <w:b/>
          <w:sz w:val="20"/>
          <w:szCs w:val="20"/>
          <w:lang w:val="en-GB" w:eastAsia="zh-CN"/>
        </w:rPr>
        <w:t xml:space="preserve"> circulate to ET </w:t>
      </w:r>
      <w:r w:rsidRPr="00B83410">
        <w:rPr>
          <w:rFonts w:ascii="Verdana" w:eastAsia="SimSun" w:hAnsi="Verdana" w:cs="Arial"/>
          <w:b/>
          <w:sz w:val="20"/>
          <w:szCs w:val="20"/>
          <w:lang w:val="en-GB" w:eastAsia="zh-CN"/>
        </w:rPr>
        <w:t>members for comment</w:t>
      </w:r>
      <w:r w:rsidR="00687936" w:rsidRPr="00B83410">
        <w:rPr>
          <w:rFonts w:ascii="Verdana" w:eastAsia="SimSun" w:hAnsi="Verdana" w:cs="Arial"/>
          <w:b/>
          <w:sz w:val="20"/>
          <w:szCs w:val="20"/>
          <w:lang w:val="en-GB" w:eastAsia="zh-CN"/>
        </w:rPr>
        <w:t>, then issue final report</w:t>
      </w:r>
    </w:p>
    <w:p w14:paraId="0ADCA458" w14:textId="11351CDC" w:rsidR="004B6CE7" w:rsidRPr="00B83410" w:rsidRDefault="004B6CE7"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lastRenderedPageBreak/>
        <w:t xml:space="preserve">11. </w:t>
      </w:r>
      <w:r w:rsidRPr="00B83410">
        <w:rPr>
          <w:rFonts w:ascii="Verdana" w:eastAsia="SimSun" w:hAnsi="Verdana" w:cs="Arial"/>
          <w:b/>
          <w:bCs/>
          <w:sz w:val="20"/>
          <w:szCs w:val="20"/>
          <w:lang w:val="en-GB" w:eastAsia="zh-CN"/>
        </w:rPr>
        <w:tab/>
        <w:t>ANY OTHER BUSINESS</w:t>
      </w:r>
    </w:p>
    <w:p w14:paraId="6D17EE5E" w14:textId="3357F14E" w:rsidR="0095532E" w:rsidRPr="00B83410" w:rsidRDefault="0095532E"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11.1</w:t>
      </w:r>
      <w:r w:rsidRPr="00B83410">
        <w:rPr>
          <w:rFonts w:ascii="Verdana" w:eastAsia="SimSun" w:hAnsi="Verdana" w:cs="Arial"/>
          <w:sz w:val="20"/>
          <w:szCs w:val="20"/>
          <w:lang w:val="en-GB" w:eastAsia="zh-CN"/>
        </w:rPr>
        <w:tab/>
      </w:r>
      <w:r w:rsidR="00687936" w:rsidRPr="00B83410">
        <w:rPr>
          <w:rFonts w:ascii="Verdana" w:eastAsia="SimSun" w:hAnsi="Verdana" w:cs="Arial"/>
          <w:sz w:val="20"/>
          <w:szCs w:val="20"/>
          <w:lang w:val="en-GB" w:eastAsia="zh-CN"/>
        </w:rPr>
        <w:t xml:space="preserve">The ET discussed the timing of its next meeting. This is planned to be held in </w:t>
      </w:r>
      <w:r w:rsidR="00681520" w:rsidRPr="00B83410">
        <w:rPr>
          <w:rFonts w:ascii="Verdana" w:eastAsia="SimSun" w:hAnsi="Verdana" w:cs="Arial"/>
          <w:sz w:val="20"/>
          <w:szCs w:val="20"/>
          <w:lang w:val="en-GB" w:eastAsia="zh-CN"/>
        </w:rPr>
        <w:t xml:space="preserve">spring 2020 to prepare </w:t>
      </w:r>
      <w:r w:rsidR="00687936" w:rsidRPr="00B83410">
        <w:rPr>
          <w:rFonts w:ascii="Verdana" w:eastAsia="SimSun" w:hAnsi="Verdana" w:cs="Arial"/>
          <w:sz w:val="20"/>
          <w:szCs w:val="20"/>
          <w:lang w:val="en-GB" w:eastAsia="zh-CN"/>
        </w:rPr>
        <w:t>ET input for</w:t>
      </w:r>
      <w:r w:rsidR="00681520" w:rsidRPr="00B83410">
        <w:rPr>
          <w:rFonts w:ascii="Verdana" w:eastAsia="SimSun" w:hAnsi="Verdana" w:cs="Arial"/>
          <w:sz w:val="20"/>
          <w:szCs w:val="20"/>
          <w:lang w:val="en-GB" w:eastAsia="zh-CN"/>
        </w:rPr>
        <w:t xml:space="preserve"> CBS</w:t>
      </w:r>
      <w:r w:rsidR="00687936" w:rsidRPr="00B83410">
        <w:rPr>
          <w:rFonts w:ascii="Verdana" w:eastAsia="SimSun" w:hAnsi="Verdana" w:cs="Arial"/>
          <w:sz w:val="20"/>
          <w:szCs w:val="20"/>
          <w:lang w:val="en-GB" w:eastAsia="zh-CN"/>
        </w:rPr>
        <w:t xml:space="preserve"> which is expected to be later in 2020.</w:t>
      </w:r>
    </w:p>
    <w:p w14:paraId="3F9935C5" w14:textId="3453450B" w:rsidR="00681520" w:rsidRPr="00B83410" w:rsidRDefault="00687936" w:rsidP="004A37DB">
      <w:pPr>
        <w:spacing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11.2</w:t>
      </w:r>
      <w:r w:rsidR="00681520" w:rsidRPr="00B83410">
        <w:rPr>
          <w:rFonts w:ascii="Verdana" w:eastAsia="SimSun" w:hAnsi="Verdana" w:cs="Arial"/>
          <w:sz w:val="20"/>
          <w:szCs w:val="20"/>
          <w:lang w:val="en-GB" w:eastAsia="zh-CN"/>
        </w:rPr>
        <w:tab/>
        <w:t xml:space="preserve">No others business </w:t>
      </w:r>
      <w:r w:rsidRPr="00B83410">
        <w:rPr>
          <w:rFonts w:ascii="Verdana" w:eastAsia="SimSun" w:hAnsi="Verdana" w:cs="Arial"/>
          <w:sz w:val="20"/>
          <w:szCs w:val="20"/>
          <w:lang w:val="en-GB" w:eastAsia="zh-CN"/>
        </w:rPr>
        <w:t>was</w:t>
      </w:r>
      <w:r w:rsidR="00681520" w:rsidRPr="00B83410">
        <w:rPr>
          <w:rFonts w:ascii="Verdana" w:eastAsia="SimSun" w:hAnsi="Verdana" w:cs="Arial"/>
          <w:sz w:val="20"/>
          <w:szCs w:val="20"/>
          <w:lang w:val="en-GB" w:eastAsia="zh-CN"/>
        </w:rPr>
        <w:t xml:space="preserve"> identified </w:t>
      </w:r>
    </w:p>
    <w:p w14:paraId="3DA0E004" w14:textId="5FBEC6DA" w:rsidR="004B6CE7" w:rsidRPr="00B83410" w:rsidRDefault="004B6CE7" w:rsidP="004A37DB">
      <w:pPr>
        <w:spacing w:line="240" w:lineRule="auto"/>
        <w:jc w:val="both"/>
        <w:rPr>
          <w:rFonts w:ascii="Verdana" w:eastAsia="SimSun" w:hAnsi="Verdana" w:cs="Arial"/>
          <w:b/>
          <w:bCs/>
          <w:sz w:val="20"/>
          <w:szCs w:val="20"/>
          <w:lang w:val="en-GB" w:eastAsia="zh-CN"/>
        </w:rPr>
      </w:pPr>
      <w:r w:rsidRPr="00B83410">
        <w:rPr>
          <w:rFonts w:ascii="Verdana" w:eastAsia="SimSun" w:hAnsi="Verdana" w:cs="Arial"/>
          <w:b/>
          <w:bCs/>
          <w:sz w:val="20"/>
          <w:szCs w:val="20"/>
          <w:lang w:val="en-GB" w:eastAsia="zh-CN"/>
        </w:rPr>
        <w:t xml:space="preserve">12. </w:t>
      </w:r>
      <w:r w:rsidRPr="00B83410">
        <w:rPr>
          <w:rFonts w:ascii="Verdana" w:eastAsia="SimSun" w:hAnsi="Verdana" w:cs="Arial"/>
          <w:b/>
          <w:bCs/>
          <w:sz w:val="20"/>
          <w:szCs w:val="20"/>
          <w:lang w:val="en-GB" w:eastAsia="zh-CN"/>
        </w:rPr>
        <w:tab/>
        <w:t>CLOSING</w:t>
      </w:r>
    </w:p>
    <w:p w14:paraId="636A3E6A" w14:textId="67BA471B" w:rsidR="0095532E" w:rsidRPr="00B83410" w:rsidRDefault="0095532E" w:rsidP="004A37DB">
      <w:pPr>
        <w:tabs>
          <w:tab w:val="left" w:pos="720"/>
        </w:tabs>
        <w:spacing w:after="0" w:line="240" w:lineRule="auto"/>
        <w:jc w:val="both"/>
        <w:rPr>
          <w:rFonts w:ascii="Verdana" w:eastAsia="SimSun" w:hAnsi="Verdana" w:cs="Arial"/>
          <w:sz w:val="20"/>
          <w:szCs w:val="20"/>
          <w:lang w:val="en-GB" w:eastAsia="zh-CN"/>
        </w:rPr>
      </w:pPr>
      <w:r w:rsidRPr="00B83410">
        <w:rPr>
          <w:rFonts w:ascii="Verdana" w:eastAsia="SimSun" w:hAnsi="Verdana" w:cs="Arial"/>
          <w:sz w:val="20"/>
          <w:szCs w:val="20"/>
          <w:lang w:val="en-GB" w:eastAsia="zh-CN"/>
        </w:rPr>
        <w:t>12.1</w:t>
      </w:r>
      <w:r w:rsidRPr="00B83410">
        <w:rPr>
          <w:rFonts w:ascii="Verdana" w:eastAsia="SimSun" w:hAnsi="Verdana" w:cs="Arial"/>
          <w:sz w:val="20"/>
          <w:szCs w:val="20"/>
          <w:lang w:val="en-GB" w:eastAsia="zh-CN"/>
        </w:rPr>
        <w:tab/>
        <w:t>The meeting closed at 11:35</w:t>
      </w:r>
      <w:r w:rsidR="00DC1E3E">
        <w:rPr>
          <w:rFonts w:ascii="Verdana" w:eastAsia="SimSun" w:hAnsi="Verdana" w:cs="Arial"/>
          <w:sz w:val="20"/>
          <w:szCs w:val="20"/>
          <w:lang w:val="en-GB" w:eastAsia="zh-CN"/>
        </w:rPr>
        <w:t xml:space="preserve"> hours</w:t>
      </w:r>
      <w:r w:rsidRPr="00B83410">
        <w:rPr>
          <w:rFonts w:ascii="Verdana" w:eastAsia="SimSun" w:hAnsi="Verdana" w:cs="Arial"/>
          <w:sz w:val="20"/>
          <w:szCs w:val="20"/>
          <w:lang w:val="en-GB" w:eastAsia="zh-CN"/>
        </w:rPr>
        <w:t xml:space="preserve"> on Friday 16 March 2018</w:t>
      </w:r>
    </w:p>
    <w:p w14:paraId="4F33A521" w14:textId="77777777" w:rsidR="0095532E" w:rsidRDefault="0095532E" w:rsidP="00B83410">
      <w:pPr>
        <w:spacing w:line="240" w:lineRule="auto"/>
        <w:rPr>
          <w:rFonts w:ascii="Arial" w:eastAsia="SimSun" w:hAnsi="Arial" w:cs="Arial"/>
          <w:b/>
          <w:bCs/>
          <w:lang w:val="en-GB" w:eastAsia="zh-CN"/>
        </w:rPr>
      </w:pPr>
    </w:p>
    <w:p w14:paraId="467F8203" w14:textId="77777777" w:rsidR="00AA5EE1" w:rsidRDefault="00AA5EE1" w:rsidP="00B83410">
      <w:pPr>
        <w:tabs>
          <w:tab w:val="left" w:pos="720"/>
        </w:tabs>
        <w:spacing w:after="0" w:line="240" w:lineRule="auto"/>
        <w:jc w:val="both"/>
        <w:rPr>
          <w:rFonts w:ascii="Arial" w:eastAsia="SimSun" w:hAnsi="Arial" w:cs="Arial"/>
          <w:b/>
          <w:bCs/>
          <w:lang w:val="en-GB" w:eastAsia="zh-CN"/>
        </w:rPr>
      </w:pPr>
    </w:p>
    <w:p w14:paraId="665E032B" w14:textId="77777777" w:rsidR="00AA5EE1" w:rsidRDefault="00AA5EE1" w:rsidP="00B83410">
      <w:pPr>
        <w:tabs>
          <w:tab w:val="left" w:pos="720"/>
        </w:tabs>
        <w:spacing w:after="0" w:line="240" w:lineRule="auto"/>
        <w:jc w:val="both"/>
        <w:rPr>
          <w:rFonts w:ascii="Arial" w:eastAsia="SimSun" w:hAnsi="Arial" w:cs="Arial"/>
          <w:b/>
          <w:bCs/>
          <w:lang w:val="en-GB" w:eastAsia="zh-CN"/>
        </w:rPr>
      </w:pPr>
    </w:p>
    <w:p w14:paraId="60754126" w14:textId="56BBBCB1" w:rsidR="00083723" w:rsidRDefault="005F6292" w:rsidP="00B83410">
      <w:pPr>
        <w:spacing w:line="240" w:lineRule="auto"/>
        <w:rPr>
          <w:rFonts w:ascii="Arial" w:hAnsi="Arial" w:cs="Arial"/>
          <w:lang w:val="en-US"/>
        </w:rPr>
      </w:pPr>
      <w:r>
        <w:rPr>
          <w:rFonts w:ascii="Arial" w:eastAsia="SimSun" w:hAnsi="Arial" w:cs="Arial"/>
          <w:b/>
          <w:bCs/>
          <w:lang w:val="en-GB" w:eastAsia="zh-CN"/>
        </w:rPr>
        <w:t xml:space="preserve"> </w:t>
      </w:r>
    </w:p>
    <w:p w14:paraId="6FE81692" w14:textId="77777777" w:rsidR="00C429F6" w:rsidRDefault="00C429F6" w:rsidP="00B83410">
      <w:pPr>
        <w:spacing w:line="240" w:lineRule="auto"/>
        <w:rPr>
          <w:rFonts w:ascii="Arial" w:hAnsi="Arial" w:cs="Arial"/>
          <w:lang w:val="en-US"/>
        </w:rPr>
      </w:pPr>
      <w:r>
        <w:rPr>
          <w:rFonts w:ascii="Arial" w:hAnsi="Arial" w:cs="Arial"/>
          <w:lang w:val="en-US"/>
        </w:rPr>
        <w:br w:type="page"/>
      </w:r>
    </w:p>
    <w:p w14:paraId="1D156290" w14:textId="21167857" w:rsidR="0022179F" w:rsidRPr="00F8234D" w:rsidRDefault="0022179F" w:rsidP="0022179F">
      <w:pPr>
        <w:spacing w:after="0" w:line="240" w:lineRule="auto"/>
        <w:jc w:val="right"/>
        <w:rPr>
          <w:rFonts w:ascii="Verdana" w:eastAsia="SimSun" w:hAnsi="Verdana" w:cs="Arial"/>
          <w:b/>
          <w:bCs/>
          <w:sz w:val="20"/>
          <w:szCs w:val="20"/>
          <w:lang w:val="en-US" w:eastAsia="zh-CN"/>
        </w:rPr>
      </w:pPr>
      <w:r w:rsidRPr="00F8234D">
        <w:rPr>
          <w:rFonts w:ascii="Verdana" w:eastAsia="SimSun" w:hAnsi="Verdana" w:cs="Arial"/>
          <w:b/>
          <w:bCs/>
          <w:sz w:val="20"/>
          <w:szCs w:val="20"/>
          <w:lang w:val="en-US" w:eastAsia="zh-CN"/>
        </w:rPr>
        <w:lastRenderedPageBreak/>
        <w:t>Annex I</w:t>
      </w:r>
    </w:p>
    <w:p w14:paraId="5872E0BD" w14:textId="607A03DE" w:rsidR="0022179F" w:rsidRPr="00F8234D" w:rsidRDefault="0022179F" w:rsidP="00AD2F83">
      <w:pPr>
        <w:spacing w:after="0" w:line="240" w:lineRule="auto"/>
        <w:jc w:val="center"/>
        <w:rPr>
          <w:rFonts w:ascii="Verdana" w:eastAsia="SimSun" w:hAnsi="Verdana" w:cs="Arial"/>
          <w:b/>
          <w:bCs/>
          <w:sz w:val="20"/>
          <w:szCs w:val="20"/>
          <w:lang w:val="en-US" w:eastAsia="zh-CN"/>
        </w:rPr>
      </w:pPr>
      <w:r w:rsidRPr="00F8234D">
        <w:rPr>
          <w:rFonts w:ascii="Verdana" w:eastAsia="SimSun" w:hAnsi="Verdana" w:cs="Arial"/>
          <w:b/>
          <w:bCs/>
          <w:sz w:val="20"/>
          <w:szCs w:val="20"/>
          <w:lang w:val="en-US" w:eastAsia="zh-CN"/>
        </w:rPr>
        <w:t>Meeting of the CBS (DPFS) Expert Team on Operational Weather Forecasting Process and Support (ET-OWFPS), Beijing, China, 12-16 March 2018</w:t>
      </w:r>
    </w:p>
    <w:p w14:paraId="4A2495DD" w14:textId="77777777" w:rsidR="0022179F" w:rsidRPr="00F8234D" w:rsidRDefault="0022179F" w:rsidP="0022179F">
      <w:pPr>
        <w:spacing w:after="0" w:line="240" w:lineRule="auto"/>
        <w:rPr>
          <w:rFonts w:ascii="Verdana" w:eastAsia="SimSun" w:hAnsi="Verdana" w:cs="Arial"/>
          <w:b/>
          <w:bCs/>
          <w:sz w:val="20"/>
          <w:szCs w:val="20"/>
          <w:lang w:val="en-US" w:eastAsia="zh-CN"/>
        </w:rPr>
      </w:pPr>
    </w:p>
    <w:p w14:paraId="78962C01" w14:textId="761360EB" w:rsidR="0022179F" w:rsidRPr="00F8234D" w:rsidRDefault="0022179F" w:rsidP="0022179F">
      <w:pPr>
        <w:spacing w:after="0" w:line="240" w:lineRule="auto"/>
        <w:jc w:val="center"/>
        <w:rPr>
          <w:rFonts w:ascii="Verdana" w:eastAsia="SimSun" w:hAnsi="Verdana" w:cs="Times New Roman"/>
          <w:b/>
          <w:bCs/>
          <w:sz w:val="20"/>
          <w:szCs w:val="20"/>
          <w:lang w:val="en-US" w:eastAsia="zh-CN"/>
        </w:rPr>
      </w:pPr>
      <w:r w:rsidRPr="00F8234D">
        <w:rPr>
          <w:rFonts w:ascii="Verdana" w:eastAsia="SimSun" w:hAnsi="Verdana" w:cs="Times New Roman"/>
          <w:b/>
          <w:bCs/>
          <w:sz w:val="20"/>
          <w:szCs w:val="20"/>
          <w:lang w:val="en-US" w:eastAsia="zh-CN"/>
        </w:rPr>
        <w:t>AGENDA</w:t>
      </w:r>
    </w:p>
    <w:p w14:paraId="342311B5" w14:textId="77777777" w:rsidR="0022179F" w:rsidRPr="00F8234D" w:rsidRDefault="0022179F" w:rsidP="0022179F">
      <w:pPr>
        <w:spacing w:after="0" w:line="240" w:lineRule="auto"/>
        <w:jc w:val="center"/>
        <w:rPr>
          <w:rFonts w:ascii="Verdana" w:eastAsia="SimSun" w:hAnsi="Verdana" w:cs="Times New Roman"/>
          <w:b/>
          <w:bCs/>
          <w:sz w:val="20"/>
          <w:szCs w:val="20"/>
          <w:lang w:val="en-US" w:eastAsia="zh-CN"/>
        </w:rPr>
      </w:pPr>
    </w:p>
    <w:p w14:paraId="406B2399" w14:textId="77777777" w:rsidR="0022179F" w:rsidRPr="00F8234D" w:rsidRDefault="0022179F" w:rsidP="0022179F">
      <w:pPr>
        <w:spacing w:after="60" w:line="240" w:lineRule="auto"/>
        <w:jc w:val="both"/>
        <w:rPr>
          <w:rFonts w:ascii="Verdana" w:eastAsia="SimSun" w:hAnsi="Verdana" w:cs="Times New Roman"/>
          <w:b/>
          <w:sz w:val="19"/>
          <w:szCs w:val="19"/>
          <w:lang w:val="en-US" w:eastAsia="zh-CN"/>
        </w:rPr>
      </w:pPr>
      <w:r w:rsidRPr="00F8234D">
        <w:rPr>
          <w:rFonts w:ascii="Verdana" w:eastAsia="SimSun" w:hAnsi="Verdana" w:cs="Times New Roman"/>
          <w:b/>
          <w:sz w:val="19"/>
          <w:szCs w:val="19"/>
          <w:lang w:val="en-US" w:eastAsia="zh-CN"/>
        </w:rPr>
        <w:t>1.</w:t>
      </w:r>
      <w:r w:rsidRPr="00F8234D">
        <w:rPr>
          <w:rFonts w:ascii="Verdana" w:eastAsia="SimSun" w:hAnsi="Verdana" w:cs="Times New Roman"/>
          <w:b/>
          <w:sz w:val="19"/>
          <w:szCs w:val="19"/>
          <w:lang w:val="en-US" w:eastAsia="zh-CN"/>
        </w:rPr>
        <w:tab/>
        <w:t xml:space="preserve">OPENING </w:t>
      </w:r>
    </w:p>
    <w:p w14:paraId="69416C10" w14:textId="77777777" w:rsidR="0022179F" w:rsidRPr="00F8234D" w:rsidRDefault="0022179F" w:rsidP="0022179F">
      <w:pPr>
        <w:spacing w:after="0" w:line="240" w:lineRule="auto"/>
        <w:jc w:val="both"/>
        <w:rPr>
          <w:rFonts w:ascii="Verdana" w:eastAsia="SimSun" w:hAnsi="Verdana" w:cs="Times New Roman"/>
          <w:sz w:val="19"/>
          <w:szCs w:val="19"/>
          <w:lang w:val="en-US" w:eastAsia="zh-CN"/>
        </w:rPr>
      </w:pPr>
    </w:p>
    <w:p w14:paraId="0DDB8698" w14:textId="77777777" w:rsidR="0022179F" w:rsidRPr="00F8234D" w:rsidRDefault="0022179F" w:rsidP="0022179F">
      <w:pPr>
        <w:spacing w:after="60" w:line="240" w:lineRule="auto"/>
        <w:jc w:val="both"/>
        <w:rPr>
          <w:rFonts w:ascii="Verdana" w:eastAsia="SimSun" w:hAnsi="Verdana" w:cs="Times New Roman"/>
          <w:b/>
          <w:sz w:val="19"/>
          <w:szCs w:val="19"/>
          <w:lang w:val="en-US" w:eastAsia="zh-CN"/>
        </w:rPr>
      </w:pPr>
      <w:r w:rsidRPr="00F8234D">
        <w:rPr>
          <w:rFonts w:ascii="Verdana" w:eastAsia="SimSun" w:hAnsi="Verdana" w:cs="Times New Roman"/>
          <w:b/>
          <w:sz w:val="19"/>
          <w:szCs w:val="19"/>
          <w:lang w:val="en-US" w:eastAsia="zh-CN"/>
        </w:rPr>
        <w:t>2.</w:t>
      </w:r>
      <w:r w:rsidRPr="00F8234D">
        <w:rPr>
          <w:rFonts w:ascii="Verdana" w:eastAsia="SimSun" w:hAnsi="Verdana" w:cs="Times New Roman"/>
          <w:b/>
          <w:sz w:val="19"/>
          <w:szCs w:val="19"/>
          <w:lang w:val="en-US" w:eastAsia="zh-CN"/>
        </w:rPr>
        <w:tab/>
        <w:t>ORGANIZATION OF THE MEETING</w:t>
      </w:r>
    </w:p>
    <w:p w14:paraId="39C73475" w14:textId="77777777" w:rsidR="0022179F" w:rsidRPr="00F8234D" w:rsidRDefault="0022179F" w:rsidP="0022179F">
      <w:pPr>
        <w:tabs>
          <w:tab w:val="left" w:pos="720"/>
        </w:tabs>
        <w:spacing w:after="0" w:line="240" w:lineRule="auto"/>
        <w:ind w:left="1276" w:hanging="567"/>
        <w:jc w:val="both"/>
        <w:rPr>
          <w:rFonts w:ascii="Verdana" w:eastAsia="SimSun" w:hAnsi="Verdana" w:cs="Times New Roman"/>
          <w:sz w:val="19"/>
          <w:szCs w:val="19"/>
          <w:lang w:val="en-US" w:eastAsia="zh-CN"/>
        </w:rPr>
      </w:pPr>
      <w:r w:rsidRPr="00F8234D">
        <w:rPr>
          <w:rFonts w:ascii="Verdana" w:eastAsia="SimSun" w:hAnsi="Verdana" w:cs="Times New Roman"/>
          <w:sz w:val="19"/>
          <w:szCs w:val="19"/>
          <w:lang w:val="en-US" w:eastAsia="zh-CN"/>
        </w:rPr>
        <w:t>2.1</w:t>
      </w:r>
      <w:r w:rsidRPr="00F8234D">
        <w:rPr>
          <w:rFonts w:ascii="Verdana" w:eastAsia="SimSun" w:hAnsi="Verdana" w:cs="Times New Roman"/>
          <w:sz w:val="19"/>
          <w:szCs w:val="19"/>
          <w:lang w:val="en-US" w:eastAsia="zh-CN"/>
        </w:rPr>
        <w:tab/>
        <w:t xml:space="preserve">Adoption of the agenda </w:t>
      </w:r>
    </w:p>
    <w:p w14:paraId="2A345209" w14:textId="77777777" w:rsidR="0022179F" w:rsidRPr="00F8234D" w:rsidRDefault="0022179F" w:rsidP="0022179F">
      <w:pPr>
        <w:spacing w:after="0" w:line="240" w:lineRule="auto"/>
        <w:ind w:left="1276" w:hanging="567"/>
        <w:jc w:val="both"/>
        <w:rPr>
          <w:rFonts w:ascii="Verdana" w:eastAsia="SimSun" w:hAnsi="Verdana" w:cs="Times New Roman"/>
          <w:sz w:val="19"/>
          <w:szCs w:val="19"/>
          <w:lang w:val="en-US" w:eastAsia="zh-CN"/>
        </w:rPr>
      </w:pPr>
      <w:r w:rsidRPr="00F8234D">
        <w:rPr>
          <w:rFonts w:ascii="Verdana" w:eastAsia="SimSun" w:hAnsi="Verdana" w:cs="Times New Roman"/>
          <w:sz w:val="19"/>
          <w:szCs w:val="19"/>
          <w:lang w:val="en-US" w:eastAsia="zh-CN"/>
        </w:rPr>
        <w:t>2.2</w:t>
      </w:r>
      <w:r w:rsidRPr="00F8234D">
        <w:rPr>
          <w:rFonts w:ascii="Verdana" w:eastAsia="SimSun" w:hAnsi="Verdana" w:cs="Times New Roman"/>
          <w:sz w:val="19"/>
          <w:szCs w:val="19"/>
          <w:lang w:val="en-US" w:eastAsia="zh-CN"/>
        </w:rPr>
        <w:tab/>
        <w:t xml:space="preserve">Working arrangements </w:t>
      </w:r>
    </w:p>
    <w:p w14:paraId="343BDB78" w14:textId="77777777" w:rsidR="0022179F" w:rsidRPr="00F8234D" w:rsidRDefault="0022179F" w:rsidP="0022179F">
      <w:pPr>
        <w:spacing w:after="0" w:line="240" w:lineRule="auto"/>
        <w:jc w:val="both"/>
        <w:rPr>
          <w:rFonts w:ascii="Verdana" w:eastAsia="SimSun" w:hAnsi="Verdana" w:cs="Times New Roman"/>
          <w:sz w:val="19"/>
          <w:szCs w:val="19"/>
          <w:lang w:val="en-US" w:eastAsia="zh-CN"/>
        </w:rPr>
      </w:pPr>
    </w:p>
    <w:p w14:paraId="775F46E8" w14:textId="77777777" w:rsidR="0022179F" w:rsidRPr="00F8234D" w:rsidRDefault="0022179F" w:rsidP="0022179F">
      <w:pPr>
        <w:tabs>
          <w:tab w:val="left" w:pos="720"/>
        </w:tabs>
        <w:spacing w:after="60" w:line="240" w:lineRule="auto"/>
        <w:ind w:left="720" w:hanging="720"/>
        <w:jc w:val="both"/>
        <w:rPr>
          <w:rFonts w:ascii="Verdana" w:eastAsia="SimSun" w:hAnsi="Verdana" w:cs="Times New Roman"/>
          <w:b/>
          <w:bCs/>
          <w:sz w:val="19"/>
          <w:szCs w:val="19"/>
          <w:lang w:val="en-US" w:eastAsia="zh-CN"/>
        </w:rPr>
      </w:pPr>
      <w:r w:rsidRPr="00F8234D">
        <w:rPr>
          <w:rFonts w:ascii="Verdana" w:eastAsia="SimSun" w:hAnsi="Verdana" w:cs="Times New Roman"/>
          <w:b/>
          <w:bCs/>
          <w:sz w:val="19"/>
          <w:szCs w:val="19"/>
          <w:lang w:val="en-US" w:eastAsia="zh-CN"/>
        </w:rPr>
        <w:t>3.</w:t>
      </w:r>
      <w:r w:rsidRPr="00F8234D">
        <w:rPr>
          <w:rFonts w:ascii="Verdana" w:eastAsia="SimSun" w:hAnsi="Verdana" w:cs="Times New Roman"/>
          <w:b/>
          <w:bCs/>
          <w:sz w:val="19"/>
          <w:szCs w:val="19"/>
          <w:lang w:val="en-US" w:eastAsia="zh-CN"/>
        </w:rPr>
        <w:tab/>
        <w:t xml:space="preserve">INTRODUCTION AND BACKGROUND, INCLUDING </w:t>
      </w:r>
      <w:r w:rsidRPr="00F8234D">
        <w:rPr>
          <w:rFonts w:ascii="Verdana" w:eastAsia="SimSun" w:hAnsi="Verdana" w:cs="Arial"/>
          <w:b/>
          <w:sz w:val="19"/>
          <w:szCs w:val="19"/>
          <w:lang w:val="en-GB" w:eastAsia="zh-CN"/>
        </w:rPr>
        <w:t>REVIEW OF RELEVANT OUTCOMES OF PREVIOUS MEETINGS</w:t>
      </w:r>
    </w:p>
    <w:p w14:paraId="1D303AF4" w14:textId="77777777" w:rsidR="0022179F" w:rsidRPr="00F8234D" w:rsidRDefault="0022179F" w:rsidP="0022179F">
      <w:pPr>
        <w:tabs>
          <w:tab w:val="left" w:pos="1276"/>
        </w:tabs>
        <w:spacing w:after="0" w:line="240" w:lineRule="auto"/>
        <w:ind w:left="1276" w:hanging="567"/>
        <w:jc w:val="both"/>
        <w:rPr>
          <w:rFonts w:ascii="Verdana" w:eastAsia="SimSun" w:hAnsi="Verdana" w:cs="Times New Roman"/>
          <w:bCs/>
          <w:sz w:val="19"/>
          <w:szCs w:val="19"/>
          <w:lang w:val="en-GB" w:eastAsia="zh-CN"/>
        </w:rPr>
      </w:pPr>
      <w:r w:rsidRPr="00F8234D">
        <w:rPr>
          <w:rFonts w:ascii="Verdana" w:eastAsia="SimSun" w:hAnsi="Verdana" w:cs="Times New Roman"/>
          <w:bCs/>
          <w:sz w:val="19"/>
          <w:szCs w:val="19"/>
          <w:lang w:val="en-GB" w:eastAsia="zh-CN"/>
        </w:rPr>
        <w:t>3.1</w:t>
      </w:r>
      <w:r w:rsidRPr="00F8234D">
        <w:rPr>
          <w:rFonts w:ascii="Verdana" w:eastAsia="SimSun" w:hAnsi="Verdana" w:cs="Times New Roman"/>
          <w:bCs/>
          <w:sz w:val="19"/>
          <w:szCs w:val="19"/>
          <w:lang w:val="en-GB" w:eastAsia="zh-CN"/>
        </w:rPr>
        <w:tab/>
      </w:r>
      <w:r w:rsidRPr="00F8234D">
        <w:rPr>
          <w:rFonts w:ascii="Verdana" w:eastAsia="SimSun" w:hAnsi="Verdana" w:cs="Arial"/>
          <w:bCs/>
          <w:sz w:val="19"/>
          <w:szCs w:val="19"/>
          <w:lang w:val="en-US" w:eastAsia="zh-CN"/>
        </w:rPr>
        <w:t xml:space="preserve">Outcomes of WMO Constituent Body sessions related or relevant to the </w:t>
      </w:r>
      <w:r w:rsidRPr="00F8234D">
        <w:rPr>
          <w:rFonts w:ascii="Verdana" w:eastAsia="SimSun" w:hAnsi="Verdana" w:cs="Times New Roman"/>
          <w:bCs/>
          <w:sz w:val="19"/>
          <w:szCs w:val="19"/>
          <w:lang w:val="en-GB" w:eastAsia="zh-CN"/>
        </w:rPr>
        <w:t>Expert Team on Operational Weather Forecasting Process and Support (ET-OWFPS)</w:t>
      </w:r>
    </w:p>
    <w:p w14:paraId="5E52621A" w14:textId="77777777" w:rsidR="0022179F" w:rsidRPr="00F8234D" w:rsidRDefault="0022179F" w:rsidP="0022179F">
      <w:pPr>
        <w:tabs>
          <w:tab w:val="left" w:pos="1276"/>
        </w:tabs>
        <w:spacing w:after="0" w:line="240" w:lineRule="auto"/>
        <w:ind w:left="1276" w:hanging="567"/>
        <w:jc w:val="both"/>
        <w:rPr>
          <w:rFonts w:ascii="Verdana" w:eastAsia="SimSun" w:hAnsi="Verdana" w:cs="Times New Roman"/>
          <w:bCs/>
          <w:sz w:val="19"/>
          <w:szCs w:val="19"/>
          <w:lang w:val="en-US" w:eastAsia="zh-CN"/>
        </w:rPr>
      </w:pPr>
      <w:r w:rsidRPr="00F8234D">
        <w:rPr>
          <w:rFonts w:ascii="Verdana" w:eastAsia="SimSun" w:hAnsi="Verdana" w:cs="Times New Roman"/>
          <w:bCs/>
          <w:sz w:val="19"/>
          <w:szCs w:val="19"/>
          <w:lang w:val="en-GB" w:eastAsia="zh-CN"/>
        </w:rPr>
        <w:t>3.2</w:t>
      </w:r>
      <w:r w:rsidRPr="00F8234D">
        <w:rPr>
          <w:rFonts w:ascii="Verdana" w:eastAsia="SimSun" w:hAnsi="Verdana" w:cs="Times New Roman"/>
          <w:bCs/>
          <w:sz w:val="19"/>
          <w:szCs w:val="19"/>
          <w:lang w:val="en-GB" w:eastAsia="zh-CN"/>
        </w:rPr>
        <w:tab/>
        <w:t xml:space="preserve">Review for actions from last ET-OWFPS Meeting </w:t>
      </w:r>
    </w:p>
    <w:p w14:paraId="198A79E1" w14:textId="77777777" w:rsidR="0022179F" w:rsidRPr="00F8234D" w:rsidRDefault="0022179F" w:rsidP="0022179F">
      <w:pPr>
        <w:tabs>
          <w:tab w:val="left" w:pos="1276"/>
        </w:tabs>
        <w:spacing w:after="0" w:line="240" w:lineRule="auto"/>
        <w:ind w:left="1276" w:hanging="567"/>
        <w:jc w:val="both"/>
        <w:rPr>
          <w:rFonts w:ascii="Verdana" w:eastAsia="SimSun" w:hAnsi="Verdana" w:cs="Times New Roman"/>
          <w:bCs/>
          <w:sz w:val="19"/>
          <w:szCs w:val="19"/>
          <w:lang w:val="en-GB" w:eastAsia="zh-CN"/>
        </w:rPr>
      </w:pPr>
      <w:r w:rsidRPr="00F8234D">
        <w:rPr>
          <w:rFonts w:ascii="Verdana" w:eastAsia="SimSun" w:hAnsi="Verdana" w:cs="Times New Roman"/>
          <w:bCs/>
          <w:sz w:val="19"/>
          <w:szCs w:val="19"/>
          <w:lang w:val="en-GB" w:eastAsia="zh-CN"/>
        </w:rPr>
        <w:t xml:space="preserve">3.3 </w:t>
      </w:r>
      <w:r w:rsidRPr="00F8234D">
        <w:rPr>
          <w:rFonts w:ascii="Verdana" w:eastAsia="SimSun" w:hAnsi="Verdana" w:cs="Times New Roman"/>
          <w:bCs/>
          <w:sz w:val="19"/>
          <w:szCs w:val="19"/>
          <w:lang w:val="en-GB" w:eastAsia="zh-CN"/>
        </w:rPr>
        <w:tab/>
        <w:t xml:space="preserve">Outcomes of ICT DPFS Meeting </w:t>
      </w:r>
    </w:p>
    <w:p w14:paraId="70727EEF" w14:textId="77777777" w:rsidR="0022179F" w:rsidRPr="00F8234D" w:rsidRDefault="0022179F" w:rsidP="0022179F">
      <w:pPr>
        <w:tabs>
          <w:tab w:val="left" w:pos="1276"/>
        </w:tabs>
        <w:spacing w:after="0" w:line="240" w:lineRule="auto"/>
        <w:ind w:left="1276" w:hanging="567"/>
        <w:jc w:val="both"/>
        <w:rPr>
          <w:rFonts w:ascii="Verdana" w:eastAsia="SimSun" w:hAnsi="Verdana" w:cs="Times New Roman"/>
          <w:bCs/>
          <w:sz w:val="19"/>
          <w:szCs w:val="19"/>
          <w:lang w:val="en-GB" w:eastAsia="zh-CN"/>
        </w:rPr>
      </w:pPr>
    </w:p>
    <w:p w14:paraId="737C7AA0" w14:textId="382070AA" w:rsidR="0022179F" w:rsidRPr="00F8234D" w:rsidRDefault="0022179F" w:rsidP="0022179F">
      <w:pPr>
        <w:tabs>
          <w:tab w:val="left" w:pos="720"/>
        </w:tabs>
        <w:spacing w:after="0" w:line="240" w:lineRule="auto"/>
        <w:ind w:left="720" w:hanging="720"/>
        <w:jc w:val="both"/>
        <w:rPr>
          <w:rFonts w:ascii="Verdana" w:eastAsia="SimSun" w:hAnsi="Verdana" w:cs="Times New Roman"/>
          <w:bCs/>
          <w:sz w:val="19"/>
          <w:szCs w:val="19"/>
          <w:lang w:val="en-GB" w:eastAsia="zh-CN"/>
        </w:rPr>
      </w:pPr>
      <w:r w:rsidRPr="00F8234D">
        <w:rPr>
          <w:rFonts w:ascii="Verdana" w:eastAsia="SimSun" w:hAnsi="Verdana" w:cs="Times New Roman"/>
          <w:b/>
          <w:sz w:val="19"/>
          <w:szCs w:val="19"/>
          <w:lang w:val="en-GB" w:eastAsia="zh-CN"/>
        </w:rPr>
        <w:t>4.</w:t>
      </w:r>
      <w:r w:rsidRPr="00F8234D">
        <w:rPr>
          <w:rFonts w:ascii="Verdana" w:eastAsia="SimSun" w:hAnsi="Verdana" w:cs="Times New Roman"/>
          <w:b/>
          <w:sz w:val="19"/>
          <w:szCs w:val="19"/>
          <w:lang w:val="en-GB" w:eastAsia="zh-CN"/>
        </w:rPr>
        <w:tab/>
        <w:t xml:space="preserve">PROGRESS ON VERIFICATION ACTIVITIES </w:t>
      </w:r>
    </w:p>
    <w:p w14:paraId="09794A3C" w14:textId="77777777" w:rsidR="0022179F" w:rsidRPr="00F8234D" w:rsidRDefault="0022179F" w:rsidP="0022179F">
      <w:pPr>
        <w:tabs>
          <w:tab w:val="left" w:pos="1276"/>
        </w:tabs>
        <w:spacing w:after="0" w:line="240" w:lineRule="auto"/>
        <w:ind w:left="1276" w:hanging="567"/>
        <w:jc w:val="both"/>
        <w:rPr>
          <w:rFonts w:ascii="Verdana" w:eastAsia="SimSun" w:hAnsi="Verdana" w:cs="Arial"/>
          <w:bCs/>
          <w:sz w:val="19"/>
          <w:szCs w:val="19"/>
          <w:lang w:val="en-US" w:eastAsia="zh-CN"/>
        </w:rPr>
      </w:pPr>
      <w:r w:rsidRPr="00F8234D">
        <w:rPr>
          <w:rFonts w:ascii="Verdana" w:eastAsia="SimSun" w:hAnsi="Verdana" w:cs="Times New Roman"/>
          <w:bCs/>
          <w:sz w:val="19"/>
          <w:szCs w:val="19"/>
          <w:lang w:val="en-GB" w:eastAsia="zh-CN"/>
        </w:rPr>
        <w:t>4</w:t>
      </w:r>
      <w:r w:rsidRPr="00F8234D">
        <w:rPr>
          <w:rFonts w:ascii="Verdana" w:eastAsia="SimSun" w:hAnsi="Verdana" w:cs="Arial"/>
          <w:bCs/>
          <w:sz w:val="19"/>
          <w:szCs w:val="19"/>
          <w:lang w:val="en-US" w:eastAsia="zh-CN"/>
        </w:rPr>
        <w:t>.1</w:t>
      </w:r>
      <w:r w:rsidRPr="00F8234D">
        <w:rPr>
          <w:rFonts w:ascii="Verdana" w:eastAsia="SimSun" w:hAnsi="Verdana" w:cs="Arial"/>
          <w:bCs/>
          <w:sz w:val="19"/>
          <w:szCs w:val="19"/>
          <w:lang w:val="en-US" w:eastAsia="zh-CN"/>
        </w:rPr>
        <w:tab/>
        <w:t xml:space="preserve">Review progress on implementation of surface verification </w:t>
      </w:r>
    </w:p>
    <w:p w14:paraId="0D2187E3" w14:textId="77777777" w:rsidR="0022179F" w:rsidRPr="00F8234D" w:rsidRDefault="0022179F" w:rsidP="0022179F">
      <w:pPr>
        <w:tabs>
          <w:tab w:val="left" w:pos="1276"/>
        </w:tabs>
        <w:spacing w:after="0" w:line="240" w:lineRule="auto"/>
        <w:ind w:left="1276" w:hanging="567"/>
        <w:jc w:val="both"/>
        <w:rPr>
          <w:rFonts w:ascii="Verdana" w:eastAsia="SimSun" w:hAnsi="Verdana" w:cs="Arial"/>
          <w:bCs/>
          <w:sz w:val="19"/>
          <w:szCs w:val="19"/>
          <w:lang w:val="en-US" w:eastAsia="zh-CN"/>
        </w:rPr>
      </w:pPr>
      <w:r w:rsidRPr="00F8234D">
        <w:rPr>
          <w:rFonts w:ascii="Verdana" w:eastAsia="SimSun" w:hAnsi="Verdana" w:cs="Arial"/>
          <w:bCs/>
          <w:sz w:val="19"/>
          <w:szCs w:val="19"/>
          <w:lang w:val="en-US" w:eastAsia="zh-CN"/>
        </w:rPr>
        <w:t>4.2</w:t>
      </w:r>
      <w:r w:rsidRPr="00F8234D">
        <w:rPr>
          <w:rFonts w:ascii="Verdana" w:eastAsia="SimSun" w:hAnsi="Verdana" w:cs="Arial"/>
          <w:bCs/>
          <w:sz w:val="19"/>
          <w:szCs w:val="19"/>
          <w:lang w:val="en-US" w:eastAsia="zh-CN"/>
        </w:rPr>
        <w:tab/>
        <w:t xml:space="preserve">Review Lead Centre activities (deterministic and EPS) </w:t>
      </w:r>
    </w:p>
    <w:p w14:paraId="5A66C9C2" w14:textId="77777777" w:rsidR="0022179F" w:rsidRPr="00F8234D" w:rsidRDefault="0022179F" w:rsidP="0022179F">
      <w:pPr>
        <w:tabs>
          <w:tab w:val="left" w:pos="1276"/>
        </w:tabs>
        <w:spacing w:after="0" w:line="240" w:lineRule="auto"/>
        <w:ind w:left="1276" w:hanging="567"/>
        <w:jc w:val="both"/>
        <w:rPr>
          <w:rFonts w:ascii="Verdana" w:eastAsia="SimSun" w:hAnsi="Verdana" w:cs="Arial"/>
          <w:bCs/>
          <w:sz w:val="19"/>
          <w:szCs w:val="19"/>
          <w:lang w:val="en-US" w:eastAsia="zh-CN"/>
        </w:rPr>
      </w:pPr>
      <w:r w:rsidRPr="00F8234D">
        <w:rPr>
          <w:rFonts w:ascii="Verdana" w:eastAsia="SimSun" w:hAnsi="Verdana" w:cs="Arial"/>
          <w:bCs/>
          <w:sz w:val="19"/>
          <w:szCs w:val="19"/>
          <w:lang w:val="en-US" w:eastAsia="zh-CN"/>
        </w:rPr>
        <w:t>4.3</w:t>
      </w:r>
      <w:r w:rsidRPr="00F8234D">
        <w:rPr>
          <w:rFonts w:ascii="Verdana" w:eastAsia="SimSun" w:hAnsi="Verdana" w:cs="Arial"/>
          <w:bCs/>
          <w:sz w:val="19"/>
          <w:szCs w:val="19"/>
          <w:lang w:val="en-US" w:eastAsia="zh-CN"/>
        </w:rPr>
        <w:tab/>
        <w:t>Ocean wave verification (including progress on establishing Lead Centre)</w:t>
      </w:r>
    </w:p>
    <w:p w14:paraId="3456FD74" w14:textId="16628B0C" w:rsidR="0022179F" w:rsidRPr="00F8234D" w:rsidRDefault="0022179F" w:rsidP="0022179F">
      <w:pPr>
        <w:tabs>
          <w:tab w:val="left" w:pos="1276"/>
        </w:tabs>
        <w:spacing w:after="0" w:line="240" w:lineRule="auto"/>
        <w:ind w:left="1276" w:hanging="567"/>
        <w:jc w:val="both"/>
        <w:rPr>
          <w:rFonts w:ascii="Verdana" w:eastAsia="SimSun" w:hAnsi="Verdana" w:cs="Arial"/>
          <w:bCs/>
          <w:sz w:val="19"/>
          <w:szCs w:val="19"/>
          <w:lang w:val="en-US" w:eastAsia="zh-CN"/>
        </w:rPr>
      </w:pPr>
      <w:r w:rsidRPr="00F8234D">
        <w:rPr>
          <w:rFonts w:ascii="Verdana" w:eastAsia="SimSun" w:hAnsi="Verdana" w:cs="Arial"/>
          <w:bCs/>
          <w:sz w:val="19"/>
          <w:szCs w:val="19"/>
          <w:lang w:val="en-US" w:eastAsia="zh-CN"/>
        </w:rPr>
        <w:t>4.4</w:t>
      </w:r>
      <w:r w:rsidRPr="00F8234D">
        <w:rPr>
          <w:rFonts w:ascii="Verdana" w:eastAsia="SimSun" w:hAnsi="Verdana" w:cs="Arial"/>
          <w:bCs/>
          <w:sz w:val="19"/>
          <w:szCs w:val="19"/>
          <w:lang w:val="en-US" w:eastAsia="zh-CN"/>
        </w:rPr>
        <w:tab/>
        <w:t>Tropical cyclone verification (proposed Lead Centre)</w:t>
      </w:r>
    </w:p>
    <w:p w14:paraId="08462D27" w14:textId="77777777" w:rsidR="0022179F" w:rsidRPr="00F8234D" w:rsidRDefault="0022179F" w:rsidP="0022179F">
      <w:pPr>
        <w:tabs>
          <w:tab w:val="left" w:pos="1276"/>
        </w:tabs>
        <w:spacing w:after="0" w:line="240" w:lineRule="auto"/>
        <w:ind w:left="1276" w:hanging="567"/>
        <w:jc w:val="both"/>
        <w:rPr>
          <w:rFonts w:ascii="Verdana" w:eastAsia="SimSun" w:hAnsi="Verdana" w:cs="Arial"/>
          <w:bCs/>
          <w:sz w:val="19"/>
          <w:szCs w:val="19"/>
          <w:lang w:val="en-US" w:eastAsia="zh-CN"/>
        </w:rPr>
      </w:pPr>
      <w:r w:rsidRPr="00F8234D">
        <w:rPr>
          <w:rFonts w:ascii="Verdana" w:eastAsia="SimSun" w:hAnsi="Verdana" w:cs="Arial"/>
          <w:bCs/>
          <w:sz w:val="19"/>
          <w:szCs w:val="19"/>
          <w:lang w:val="en-US" w:eastAsia="zh-CN"/>
        </w:rPr>
        <w:t>4.5</w:t>
      </w:r>
      <w:r w:rsidRPr="00F8234D">
        <w:rPr>
          <w:rFonts w:ascii="Verdana" w:eastAsia="SimSun" w:hAnsi="Verdana" w:cs="Arial"/>
          <w:bCs/>
          <w:sz w:val="19"/>
          <w:szCs w:val="19"/>
          <w:lang w:val="en-US" w:eastAsia="zh-CN"/>
        </w:rPr>
        <w:tab/>
        <w:t xml:space="preserve">Use of additional observation types for verification </w:t>
      </w:r>
    </w:p>
    <w:p w14:paraId="073ED4C3" w14:textId="77777777" w:rsidR="0022179F" w:rsidRPr="00F8234D" w:rsidRDefault="0022179F" w:rsidP="0022179F">
      <w:pPr>
        <w:tabs>
          <w:tab w:val="left" w:pos="1276"/>
        </w:tabs>
        <w:spacing w:after="0" w:line="240" w:lineRule="auto"/>
        <w:ind w:left="1276" w:hanging="567"/>
        <w:jc w:val="both"/>
        <w:rPr>
          <w:rFonts w:ascii="Verdana" w:eastAsia="SimSun" w:hAnsi="Verdana" w:cs="Arial"/>
          <w:bCs/>
          <w:sz w:val="19"/>
          <w:szCs w:val="19"/>
          <w:lang w:val="en-US" w:eastAsia="zh-CN"/>
        </w:rPr>
      </w:pPr>
      <w:r w:rsidRPr="00F8234D">
        <w:rPr>
          <w:rFonts w:ascii="Verdana" w:eastAsia="SimSun" w:hAnsi="Verdana" w:cs="Arial"/>
          <w:bCs/>
          <w:sz w:val="19"/>
          <w:szCs w:val="19"/>
          <w:lang w:val="en-US" w:eastAsia="zh-CN"/>
        </w:rPr>
        <w:t>4.6</w:t>
      </w:r>
      <w:r w:rsidRPr="00F8234D">
        <w:rPr>
          <w:rFonts w:ascii="Verdana" w:eastAsia="SimSun" w:hAnsi="Verdana" w:cs="Arial"/>
          <w:bCs/>
          <w:sz w:val="19"/>
          <w:szCs w:val="19"/>
          <w:lang w:val="en-US" w:eastAsia="zh-CN"/>
        </w:rPr>
        <w:tab/>
        <w:t xml:space="preserve">Use of radiosonde position for verification </w:t>
      </w:r>
    </w:p>
    <w:p w14:paraId="1074FB09" w14:textId="77777777" w:rsidR="0022179F" w:rsidRPr="00F8234D" w:rsidRDefault="0022179F" w:rsidP="0022179F">
      <w:pPr>
        <w:tabs>
          <w:tab w:val="left" w:pos="1276"/>
        </w:tabs>
        <w:spacing w:after="0" w:line="240" w:lineRule="auto"/>
        <w:ind w:left="1276" w:hanging="567"/>
        <w:jc w:val="both"/>
        <w:rPr>
          <w:rFonts w:ascii="Verdana" w:eastAsia="SimSun" w:hAnsi="Verdana" w:cs="Arial"/>
          <w:bCs/>
          <w:sz w:val="19"/>
          <w:szCs w:val="19"/>
          <w:lang w:val="en-US" w:eastAsia="zh-CN"/>
        </w:rPr>
      </w:pPr>
      <w:r w:rsidRPr="00F8234D">
        <w:rPr>
          <w:rFonts w:ascii="Verdana" w:eastAsia="SimSun" w:hAnsi="Verdana" w:cs="Arial"/>
          <w:bCs/>
          <w:sz w:val="19"/>
          <w:szCs w:val="19"/>
          <w:lang w:val="en-US" w:eastAsia="zh-CN"/>
        </w:rPr>
        <w:t>4.7</w:t>
      </w:r>
      <w:r w:rsidRPr="00F8234D">
        <w:rPr>
          <w:rFonts w:ascii="Verdana" w:eastAsia="SimSun" w:hAnsi="Verdana" w:cs="Arial"/>
          <w:bCs/>
          <w:sz w:val="19"/>
          <w:szCs w:val="19"/>
          <w:lang w:val="en-US" w:eastAsia="zh-CN"/>
        </w:rPr>
        <w:tab/>
        <w:t xml:space="preserve">Implication of possible changes to radiosonde launch times </w:t>
      </w:r>
    </w:p>
    <w:p w14:paraId="72CF329A" w14:textId="30F37729" w:rsidR="0022179F" w:rsidRPr="00F8234D" w:rsidRDefault="0022179F" w:rsidP="0022179F">
      <w:pPr>
        <w:tabs>
          <w:tab w:val="left" w:pos="1276"/>
        </w:tabs>
        <w:spacing w:after="0" w:line="240" w:lineRule="auto"/>
        <w:ind w:left="1276" w:hanging="567"/>
        <w:jc w:val="both"/>
        <w:rPr>
          <w:rFonts w:ascii="Verdana" w:eastAsia="SimSun" w:hAnsi="Verdana" w:cs="Arial"/>
          <w:bCs/>
          <w:sz w:val="19"/>
          <w:szCs w:val="19"/>
          <w:lang w:val="en-US" w:eastAsia="zh-CN"/>
        </w:rPr>
      </w:pPr>
      <w:r w:rsidRPr="00F8234D">
        <w:rPr>
          <w:rFonts w:ascii="Verdana" w:eastAsia="SimSun" w:hAnsi="Verdana" w:cs="Arial"/>
          <w:bCs/>
          <w:sz w:val="19"/>
          <w:szCs w:val="19"/>
          <w:lang w:val="en-US" w:eastAsia="zh-CN"/>
        </w:rPr>
        <w:t>4.8    Extrapolation below orography</w:t>
      </w:r>
    </w:p>
    <w:p w14:paraId="11D52FD7" w14:textId="7326C228" w:rsidR="0022179F" w:rsidRPr="00F8234D" w:rsidRDefault="0022179F" w:rsidP="0022179F">
      <w:pPr>
        <w:tabs>
          <w:tab w:val="left" w:pos="1276"/>
        </w:tabs>
        <w:spacing w:after="0" w:line="240" w:lineRule="auto"/>
        <w:ind w:left="1276" w:hanging="567"/>
        <w:jc w:val="both"/>
        <w:rPr>
          <w:rFonts w:ascii="Verdana" w:eastAsia="SimSun" w:hAnsi="Verdana" w:cs="Arial"/>
          <w:bCs/>
          <w:sz w:val="19"/>
          <w:szCs w:val="19"/>
          <w:lang w:val="en-US" w:eastAsia="zh-CN"/>
        </w:rPr>
      </w:pPr>
      <w:r w:rsidRPr="00F8234D">
        <w:rPr>
          <w:rFonts w:ascii="Verdana" w:eastAsia="SimSun" w:hAnsi="Verdana" w:cs="Arial"/>
          <w:bCs/>
          <w:sz w:val="19"/>
          <w:szCs w:val="19"/>
          <w:lang w:val="en-US" w:eastAsia="zh-CN"/>
        </w:rPr>
        <w:t>4.9    Use of WIGOS identifiers for station id</w:t>
      </w:r>
      <w:r w:rsidRPr="00F8234D">
        <w:rPr>
          <w:rFonts w:ascii="Verdana" w:eastAsia="SimSun" w:hAnsi="Verdana" w:cs="Arial"/>
          <w:bCs/>
          <w:sz w:val="19"/>
          <w:szCs w:val="19"/>
          <w:lang w:val="en-US" w:eastAsia="zh-CN"/>
        </w:rPr>
        <w:tab/>
        <w:t xml:space="preserve"> </w:t>
      </w:r>
    </w:p>
    <w:p w14:paraId="1AF56598" w14:textId="28DD1077" w:rsidR="0022179F" w:rsidRPr="00F8234D" w:rsidRDefault="0022179F" w:rsidP="00AD2F83">
      <w:pPr>
        <w:tabs>
          <w:tab w:val="left" w:pos="1276"/>
        </w:tabs>
        <w:spacing w:after="0" w:line="240" w:lineRule="auto"/>
        <w:ind w:left="1276" w:hanging="567"/>
        <w:jc w:val="both"/>
        <w:rPr>
          <w:rFonts w:ascii="Verdana" w:eastAsia="SimSun" w:hAnsi="Verdana" w:cs="Arial"/>
          <w:sz w:val="19"/>
          <w:szCs w:val="19"/>
          <w:lang w:val="en-GB" w:eastAsia="zh-CN"/>
        </w:rPr>
      </w:pPr>
      <w:r w:rsidRPr="00F8234D">
        <w:rPr>
          <w:rFonts w:ascii="Verdana" w:eastAsia="SimSun" w:hAnsi="Verdana" w:cs="Arial"/>
          <w:bCs/>
          <w:sz w:val="19"/>
          <w:szCs w:val="19"/>
          <w:lang w:val="en-US" w:eastAsia="zh-CN"/>
        </w:rPr>
        <w:t>4.10  Impact of observation uncertainty on verification</w:t>
      </w:r>
    </w:p>
    <w:p w14:paraId="53474B9D" w14:textId="77777777" w:rsidR="0022179F" w:rsidRPr="00F8234D" w:rsidRDefault="0022179F" w:rsidP="0022179F">
      <w:pPr>
        <w:tabs>
          <w:tab w:val="left" w:pos="840"/>
        </w:tabs>
        <w:spacing w:after="0" w:line="240" w:lineRule="auto"/>
        <w:ind w:left="840"/>
        <w:rPr>
          <w:rFonts w:ascii="Verdana" w:eastAsia="SimSun" w:hAnsi="Verdana" w:cs="Arial"/>
          <w:color w:val="FF0000"/>
          <w:sz w:val="19"/>
          <w:szCs w:val="19"/>
          <w:lang w:val="en-GB" w:eastAsia="zh-CN"/>
        </w:rPr>
      </w:pPr>
    </w:p>
    <w:p w14:paraId="712CA63E" w14:textId="77777777" w:rsidR="0022179F" w:rsidRPr="00F8234D" w:rsidRDefault="0022179F" w:rsidP="0022179F">
      <w:pPr>
        <w:tabs>
          <w:tab w:val="left" w:pos="720"/>
        </w:tabs>
        <w:spacing w:after="0" w:line="240" w:lineRule="auto"/>
        <w:jc w:val="both"/>
        <w:rPr>
          <w:rFonts w:ascii="Verdana" w:eastAsia="SimSun" w:hAnsi="Verdana" w:cs="Times New Roman"/>
          <w:b/>
          <w:sz w:val="19"/>
          <w:szCs w:val="19"/>
          <w:lang w:val="en-GB" w:eastAsia="zh-CN"/>
        </w:rPr>
      </w:pPr>
      <w:r w:rsidRPr="00F8234D">
        <w:rPr>
          <w:rFonts w:ascii="Verdana" w:eastAsia="SimSun" w:hAnsi="Verdana" w:cs="Times New Roman"/>
          <w:b/>
          <w:sz w:val="19"/>
          <w:szCs w:val="19"/>
          <w:lang w:val="en-GB" w:eastAsia="zh-CN"/>
        </w:rPr>
        <w:t xml:space="preserve">5. </w:t>
      </w:r>
      <w:r w:rsidRPr="00F8234D">
        <w:rPr>
          <w:rFonts w:ascii="Verdana" w:eastAsia="SimSun" w:hAnsi="Verdana" w:cs="Times New Roman"/>
          <w:b/>
          <w:sz w:val="19"/>
          <w:szCs w:val="19"/>
          <w:lang w:val="en-GB" w:eastAsia="zh-CN"/>
        </w:rPr>
        <w:tab/>
        <w:t>REPORTS BY TASK TEAMS</w:t>
      </w:r>
    </w:p>
    <w:p w14:paraId="58F27B0E" w14:textId="77777777" w:rsidR="0022179F" w:rsidRPr="00F8234D" w:rsidRDefault="0022179F" w:rsidP="0022179F">
      <w:pPr>
        <w:tabs>
          <w:tab w:val="left" w:pos="1276"/>
        </w:tabs>
        <w:spacing w:after="0" w:line="240" w:lineRule="auto"/>
        <w:ind w:left="1276" w:hanging="567"/>
        <w:jc w:val="both"/>
        <w:rPr>
          <w:rFonts w:ascii="Verdana" w:eastAsia="SimSun" w:hAnsi="Verdana" w:cs="Times New Roman"/>
          <w:bCs/>
          <w:sz w:val="19"/>
          <w:szCs w:val="19"/>
          <w:lang w:val="en-GB" w:eastAsia="zh-CN"/>
        </w:rPr>
      </w:pPr>
      <w:r w:rsidRPr="00F8234D">
        <w:rPr>
          <w:rFonts w:ascii="Verdana" w:eastAsia="SimSun" w:hAnsi="Verdana" w:cs="Times New Roman"/>
          <w:bCs/>
          <w:sz w:val="19"/>
          <w:szCs w:val="19"/>
          <w:lang w:val="en-GB" w:eastAsia="zh-CN"/>
        </w:rPr>
        <w:t>5.1</w:t>
      </w:r>
      <w:r w:rsidRPr="00F8234D">
        <w:rPr>
          <w:rFonts w:ascii="Verdana" w:eastAsia="SimSun" w:hAnsi="Verdana" w:cs="Times New Roman"/>
          <w:bCs/>
          <w:sz w:val="19"/>
          <w:szCs w:val="19"/>
          <w:lang w:val="en-GB" w:eastAsia="zh-CN"/>
        </w:rPr>
        <w:tab/>
        <w:t>TT-HR-NWP (Guidelines on High-resolution NWP)</w:t>
      </w:r>
    </w:p>
    <w:p w14:paraId="69679C87" w14:textId="77777777" w:rsidR="0022179F" w:rsidRPr="00F8234D" w:rsidRDefault="0022179F" w:rsidP="0022179F">
      <w:pPr>
        <w:tabs>
          <w:tab w:val="left" w:pos="1276"/>
        </w:tabs>
        <w:spacing w:after="0" w:line="240" w:lineRule="auto"/>
        <w:ind w:left="1276" w:hanging="567"/>
        <w:jc w:val="both"/>
        <w:rPr>
          <w:rFonts w:ascii="Verdana" w:eastAsia="SimSun" w:hAnsi="Verdana" w:cs="Times New Roman"/>
          <w:bCs/>
          <w:sz w:val="19"/>
          <w:szCs w:val="19"/>
          <w:lang w:val="en-GB" w:eastAsia="zh-CN"/>
        </w:rPr>
      </w:pPr>
      <w:r w:rsidRPr="00F8234D">
        <w:rPr>
          <w:rFonts w:ascii="Verdana" w:eastAsia="SimSun" w:hAnsi="Verdana" w:cs="Times New Roman"/>
          <w:bCs/>
          <w:sz w:val="19"/>
          <w:szCs w:val="19"/>
          <w:lang w:val="en-GB" w:eastAsia="zh-CN"/>
        </w:rPr>
        <w:t>5.2</w:t>
      </w:r>
      <w:r w:rsidRPr="00F8234D">
        <w:rPr>
          <w:rFonts w:ascii="Verdana" w:eastAsia="SimSun" w:hAnsi="Verdana" w:cs="Times New Roman"/>
          <w:bCs/>
          <w:sz w:val="19"/>
          <w:szCs w:val="19"/>
          <w:lang w:val="en-GB" w:eastAsia="zh-CN"/>
        </w:rPr>
        <w:tab/>
        <w:t>TT-Audit (Audit process – implementation of new Manual on GDPFS)</w:t>
      </w:r>
    </w:p>
    <w:p w14:paraId="46ECDC15" w14:textId="77777777" w:rsidR="0022179F" w:rsidRPr="00F8234D" w:rsidRDefault="0022179F" w:rsidP="0022179F">
      <w:pPr>
        <w:tabs>
          <w:tab w:val="left" w:pos="1276"/>
        </w:tabs>
        <w:spacing w:after="0" w:line="240" w:lineRule="auto"/>
        <w:ind w:left="1276" w:hanging="567"/>
        <w:jc w:val="both"/>
        <w:rPr>
          <w:rFonts w:ascii="Verdana" w:eastAsia="SimSun" w:hAnsi="Verdana" w:cs="Times New Roman"/>
          <w:bCs/>
          <w:sz w:val="19"/>
          <w:szCs w:val="19"/>
          <w:lang w:val="en-GB" w:eastAsia="zh-CN"/>
        </w:rPr>
      </w:pPr>
      <w:r w:rsidRPr="00F8234D">
        <w:rPr>
          <w:rFonts w:ascii="Verdana" w:eastAsia="SimSun" w:hAnsi="Verdana" w:cs="Times New Roman"/>
          <w:bCs/>
          <w:sz w:val="19"/>
          <w:szCs w:val="19"/>
          <w:lang w:val="en-GB" w:eastAsia="zh-CN"/>
        </w:rPr>
        <w:t>5.3</w:t>
      </w:r>
      <w:r w:rsidRPr="00F8234D">
        <w:rPr>
          <w:rFonts w:ascii="Verdana" w:eastAsia="SimSun" w:hAnsi="Verdana" w:cs="Times New Roman"/>
          <w:bCs/>
          <w:sz w:val="19"/>
          <w:szCs w:val="19"/>
          <w:lang w:val="en-GB" w:eastAsia="zh-CN"/>
        </w:rPr>
        <w:tab/>
        <w:t>TT-Guide (Development of Guide, WMO-No. 305)</w:t>
      </w:r>
    </w:p>
    <w:p w14:paraId="07C3E0D5" w14:textId="77777777" w:rsidR="0022179F" w:rsidRPr="00F8234D" w:rsidRDefault="0022179F" w:rsidP="0022179F">
      <w:pPr>
        <w:tabs>
          <w:tab w:val="left" w:pos="1276"/>
        </w:tabs>
        <w:spacing w:after="0" w:line="240" w:lineRule="auto"/>
        <w:ind w:left="1276" w:hanging="567"/>
        <w:jc w:val="both"/>
        <w:rPr>
          <w:rFonts w:ascii="Verdana" w:eastAsia="SimSun" w:hAnsi="Verdana" w:cs="Times New Roman"/>
          <w:bCs/>
          <w:sz w:val="19"/>
          <w:szCs w:val="19"/>
          <w:lang w:val="en-GB" w:eastAsia="zh-CN"/>
        </w:rPr>
      </w:pPr>
      <w:r w:rsidRPr="00F8234D">
        <w:rPr>
          <w:rFonts w:ascii="Verdana" w:eastAsia="SimSun" w:hAnsi="Verdana" w:cs="Times New Roman"/>
          <w:bCs/>
          <w:sz w:val="19"/>
          <w:szCs w:val="19"/>
          <w:lang w:val="en-GB" w:eastAsia="zh-CN"/>
        </w:rPr>
        <w:t>5.4</w:t>
      </w:r>
      <w:r w:rsidRPr="00F8234D">
        <w:rPr>
          <w:rFonts w:ascii="Verdana" w:eastAsia="SimSun" w:hAnsi="Verdana" w:cs="Times New Roman"/>
          <w:bCs/>
          <w:sz w:val="19"/>
          <w:szCs w:val="19"/>
          <w:lang w:val="en-GB" w:eastAsia="zh-CN"/>
        </w:rPr>
        <w:tab/>
        <w:t>TT-Nowcasting (Development of guidelines)</w:t>
      </w:r>
    </w:p>
    <w:p w14:paraId="0094FEA2" w14:textId="77777777" w:rsidR="0022179F" w:rsidRPr="00F8234D" w:rsidRDefault="0022179F" w:rsidP="0022179F">
      <w:pPr>
        <w:tabs>
          <w:tab w:val="left" w:pos="1276"/>
        </w:tabs>
        <w:spacing w:after="0" w:line="240" w:lineRule="auto"/>
        <w:ind w:left="1276" w:hanging="567"/>
        <w:jc w:val="both"/>
        <w:rPr>
          <w:rFonts w:ascii="Verdana" w:eastAsia="SimSun" w:hAnsi="Verdana" w:cs="Times New Roman"/>
          <w:bCs/>
          <w:sz w:val="19"/>
          <w:szCs w:val="19"/>
          <w:lang w:val="en-GB" w:eastAsia="zh-CN"/>
        </w:rPr>
      </w:pPr>
    </w:p>
    <w:p w14:paraId="6EF9499E" w14:textId="77777777" w:rsidR="0022179F" w:rsidRPr="00F8234D" w:rsidRDefault="0022179F" w:rsidP="0022179F">
      <w:pPr>
        <w:tabs>
          <w:tab w:val="left" w:pos="1276"/>
        </w:tabs>
        <w:spacing w:after="0" w:line="240" w:lineRule="auto"/>
        <w:ind w:left="567" w:hanging="567"/>
        <w:jc w:val="both"/>
        <w:rPr>
          <w:rFonts w:ascii="Verdana" w:eastAsia="SimSun" w:hAnsi="Verdana" w:cs="Times New Roman"/>
          <w:b/>
          <w:sz w:val="19"/>
          <w:szCs w:val="19"/>
          <w:lang w:val="en-GB" w:eastAsia="zh-CN"/>
        </w:rPr>
      </w:pPr>
      <w:r w:rsidRPr="00F8234D">
        <w:rPr>
          <w:rFonts w:ascii="Verdana" w:eastAsia="SimSun" w:hAnsi="Verdana" w:cs="Times New Roman"/>
          <w:b/>
          <w:sz w:val="19"/>
          <w:szCs w:val="19"/>
          <w:lang w:val="en-GB" w:eastAsia="zh-CN"/>
        </w:rPr>
        <w:t>6.      SEAMLESS  GLOBAL DATA-PROCESSING AND FORECASTING SYSTEM (GDPFS)</w:t>
      </w:r>
    </w:p>
    <w:p w14:paraId="6C8A1826" w14:textId="77777777" w:rsidR="0022179F" w:rsidRPr="00F8234D" w:rsidRDefault="0022179F" w:rsidP="0022179F">
      <w:pPr>
        <w:tabs>
          <w:tab w:val="left" w:pos="1276"/>
        </w:tabs>
        <w:spacing w:after="0" w:line="240" w:lineRule="auto"/>
        <w:ind w:left="1287" w:hanging="567"/>
        <w:jc w:val="both"/>
        <w:rPr>
          <w:rFonts w:ascii="Verdana" w:eastAsia="SimSun" w:hAnsi="Verdana" w:cs="Times New Roman"/>
          <w:bCs/>
          <w:sz w:val="19"/>
          <w:szCs w:val="19"/>
          <w:lang w:val="en-GB" w:eastAsia="zh-CN"/>
        </w:rPr>
      </w:pPr>
      <w:r w:rsidRPr="00F8234D">
        <w:rPr>
          <w:rFonts w:ascii="Verdana" w:eastAsia="SimSun" w:hAnsi="Verdana" w:cs="Times New Roman"/>
          <w:bCs/>
          <w:sz w:val="19"/>
          <w:szCs w:val="19"/>
          <w:lang w:val="en-GB" w:eastAsia="zh-CN"/>
        </w:rPr>
        <w:t xml:space="preserve">6.1 </w:t>
      </w:r>
      <w:r w:rsidRPr="00F8234D">
        <w:rPr>
          <w:rFonts w:ascii="Verdana" w:eastAsia="SimSun" w:hAnsi="Verdana" w:cs="Times New Roman"/>
          <w:bCs/>
          <w:sz w:val="19"/>
          <w:szCs w:val="19"/>
          <w:lang w:val="en-GB" w:eastAsia="zh-CN"/>
        </w:rPr>
        <w:tab/>
        <w:t>Update on S/GDPFS Implementation Plan (incl. RRR)</w:t>
      </w:r>
    </w:p>
    <w:p w14:paraId="08CD68D0" w14:textId="43CD7DB9" w:rsidR="0022179F" w:rsidRPr="00F8234D" w:rsidRDefault="0022179F" w:rsidP="0022179F">
      <w:pPr>
        <w:tabs>
          <w:tab w:val="left" w:pos="1276"/>
        </w:tabs>
        <w:spacing w:after="0" w:line="240" w:lineRule="auto"/>
        <w:ind w:left="1287" w:hanging="567"/>
        <w:jc w:val="both"/>
        <w:rPr>
          <w:rFonts w:ascii="Verdana" w:eastAsia="SimSun" w:hAnsi="Verdana" w:cs="Times New Roman"/>
          <w:bCs/>
          <w:sz w:val="19"/>
          <w:szCs w:val="19"/>
          <w:lang w:val="en-GB" w:eastAsia="zh-CN"/>
        </w:rPr>
      </w:pPr>
      <w:r w:rsidRPr="00F8234D">
        <w:rPr>
          <w:rFonts w:ascii="Verdana" w:eastAsia="SimSun" w:hAnsi="Verdana" w:cs="Times New Roman"/>
          <w:bCs/>
          <w:sz w:val="19"/>
          <w:szCs w:val="19"/>
          <w:lang w:val="en-GB" w:eastAsia="zh-CN"/>
        </w:rPr>
        <w:t xml:space="preserve">6.2    Update on </w:t>
      </w:r>
      <w:proofErr w:type="spellStart"/>
      <w:r w:rsidRPr="00F8234D">
        <w:rPr>
          <w:rFonts w:ascii="Verdana" w:eastAsia="SimSun" w:hAnsi="Verdana" w:cs="Times New Roman"/>
          <w:bCs/>
          <w:sz w:val="19"/>
          <w:szCs w:val="19"/>
          <w:lang w:val="en-GB" w:eastAsia="zh-CN"/>
        </w:rPr>
        <w:t>HIW</w:t>
      </w:r>
      <w:r w:rsidR="00F159F4" w:rsidRPr="00F8234D">
        <w:rPr>
          <w:rFonts w:ascii="Verdana" w:eastAsia="SimSun" w:hAnsi="Verdana" w:cs="Times New Roman"/>
          <w:bCs/>
          <w:sz w:val="19"/>
          <w:szCs w:val="19"/>
          <w:lang w:val="en-GB" w:eastAsia="zh-CN"/>
        </w:rPr>
        <w:t>eather</w:t>
      </w:r>
      <w:proofErr w:type="spellEnd"/>
      <w:r w:rsidRPr="00F8234D">
        <w:rPr>
          <w:rFonts w:ascii="Verdana" w:eastAsia="SimSun" w:hAnsi="Verdana" w:cs="Times New Roman"/>
          <w:bCs/>
          <w:sz w:val="19"/>
          <w:szCs w:val="19"/>
          <w:lang w:val="en-GB" w:eastAsia="zh-CN"/>
        </w:rPr>
        <w:t xml:space="preserve"> and links to CBS </w:t>
      </w:r>
    </w:p>
    <w:p w14:paraId="4B3AA28B" w14:textId="77777777" w:rsidR="0022179F" w:rsidRPr="00F8234D" w:rsidRDefault="0022179F" w:rsidP="0022179F">
      <w:pPr>
        <w:tabs>
          <w:tab w:val="left" w:pos="1276"/>
        </w:tabs>
        <w:spacing w:after="0" w:line="240" w:lineRule="auto"/>
        <w:ind w:left="720"/>
        <w:jc w:val="both"/>
        <w:rPr>
          <w:rFonts w:ascii="Verdana" w:eastAsia="SimSun" w:hAnsi="Verdana" w:cs="Times New Roman"/>
          <w:bCs/>
          <w:sz w:val="19"/>
          <w:szCs w:val="19"/>
          <w:lang w:val="en-GB" w:eastAsia="zh-CN"/>
        </w:rPr>
      </w:pPr>
      <w:r w:rsidRPr="00F8234D">
        <w:rPr>
          <w:rFonts w:ascii="Verdana" w:eastAsia="SimSun" w:hAnsi="Verdana" w:cs="Times New Roman"/>
          <w:bCs/>
          <w:sz w:val="19"/>
          <w:szCs w:val="19"/>
          <w:lang w:val="en-GB" w:eastAsia="zh-CN"/>
        </w:rPr>
        <w:t xml:space="preserve">6.3    Examples of Impact-based forecasting, including for land transportation and urban </w:t>
      </w:r>
    </w:p>
    <w:p w14:paraId="237A8411" w14:textId="77777777" w:rsidR="0022179F" w:rsidRPr="00F8234D" w:rsidRDefault="0022179F" w:rsidP="0022179F">
      <w:pPr>
        <w:tabs>
          <w:tab w:val="left" w:pos="1276"/>
        </w:tabs>
        <w:spacing w:after="0" w:line="240" w:lineRule="auto"/>
        <w:ind w:left="720"/>
        <w:jc w:val="both"/>
        <w:rPr>
          <w:rFonts w:ascii="Verdana" w:eastAsia="SimSun" w:hAnsi="Verdana" w:cs="Times New Roman"/>
          <w:bCs/>
          <w:sz w:val="19"/>
          <w:szCs w:val="19"/>
          <w:lang w:val="en-GB" w:eastAsia="zh-CN"/>
        </w:rPr>
      </w:pPr>
      <w:r w:rsidRPr="00F8234D">
        <w:rPr>
          <w:rFonts w:ascii="Verdana" w:eastAsia="SimSun" w:hAnsi="Verdana" w:cs="Times New Roman"/>
          <w:bCs/>
          <w:sz w:val="19"/>
          <w:szCs w:val="19"/>
          <w:lang w:val="en-GB" w:eastAsia="zh-CN"/>
        </w:rPr>
        <w:tab/>
        <w:t>areas (CMA to provide current status in CMA)</w:t>
      </w:r>
    </w:p>
    <w:p w14:paraId="2E294449" w14:textId="77777777" w:rsidR="0022179F" w:rsidRPr="00F8234D" w:rsidRDefault="0022179F" w:rsidP="0022179F">
      <w:pPr>
        <w:tabs>
          <w:tab w:val="left" w:pos="1276"/>
        </w:tabs>
        <w:spacing w:after="0" w:line="240" w:lineRule="auto"/>
        <w:jc w:val="both"/>
        <w:rPr>
          <w:rFonts w:ascii="Verdana" w:eastAsia="SimSun" w:hAnsi="Verdana" w:cs="Times New Roman"/>
          <w:bCs/>
          <w:sz w:val="19"/>
          <w:szCs w:val="19"/>
          <w:lang w:val="en-GB" w:eastAsia="zh-CN"/>
        </w:rPr>
      </w:pPr>
    </w:p>
    <w:p w14:paraId="002D82A2" w14:textId="77777777" w:rsidR="0022179F" w:rsidRPr="00F8234D" w:rsidRDefault="0022179F" w:rsidP="0022179F">
      <w:pPr>
        <w:tabs>
          <w:tab w:val="left" w:pos="720"/>
        </w:tabs>
        <w:spacing w:after="60" w:line="240" w:lineRule="auto"/>
        <w:ind w:left="709" w:hanging="709"/>
        <w:jc w:val="both"/>
        <w:rPr>
          <w:rFonts w:ascii="Verdana" w:eastAsia="SimSun" w:hAnsi="Verdana" w:cs="Times New Roman"/>
          <w:b/>
          <w:sz w:val="19"/>
          <w:szCs w:val="19"/>
          <w:lang w:val="en-GB" w:eastAsia="zh-CN"/>
        </w:rPr>
      </w:pPr>
      <w:r w:rsidRPr="00F8234D">
        <w:rPr>
          <w:rFonts w:ascii="Verdana" w:eastAsia="SimSun" w:hAnsi="Verdana" w:cs="Times New Roman"/>
          <w:b/>
          <w:sz w:val="19"/>
          <w:szCs w:val="19"/>
          <w:lang w:val="en-GB" w:eastAsia="zh-CN"/>
        </w:rPr>
        <w:t>7.</w:t>
      </w:r>
      <w:r w:rsidRPr="00F8234D">
        <w:rPr>
          <w:rFonts w:ascii="Verdana" w:eastAsia="SimSun" w:hAnsi="Verdana" w:cs="Times New Roman"/>
          <w:b/>
          <w:sz w:val="19"/>
          <w:szCs w:val="19"/>
          <w:lang w:val="en-GB" w:eastAsia="zh-CN"/>
        </w:rPr>
        <w:tab/>
        <w:t xml:space="preserve">FORECASTING PROCESSES AND SYSTEMS </w:t>
      </w:r>
    </w:p>
    <w:p w14:paraId="302842E1" w14:textId="77777777" w:rsidR="0022179F" w:rsidRPr="00F8234D" w:rsidRDefault="0022179F" w:rsidP="0022179F">
      <w:pPr>
        <w:tabs>
          <w:tab w:val="left" w:pos="1276"/>
        </w:tabs>
        <w:spacing w:after="0" w:line="240" w:lineRule="auto"/>
        <w:ind w:left="1276" w:hanging="567"/>
        <w:jc w:val="both"/>
        <w:rPr>
          <w:rFonts w:ascii="Verdana" w:eastAsia="SimSun" w:hAnsi="Verdana" w:cs="Times New Roman"/>
          <w:bCs/>
          <w:sz w:val="19"/>
          <w:szCs w:val="19"/>
          <w:lang w:val="en-GB" w:eastAsia="zh-CN"/>
        </w:rPr>
      </w:pPr>
      <w:r w:rsidRPr="00F8234D">
        <w:rPr>
          <w:rFonts w:ascii="Verdana" w:eastAsia="SimSun" w:hAnsi="Verdana" w:cs="Times New Roman"/>
          <w:bCs/>
          <w:sz w:val="19"/>
          <w:szCs w:val="19"/>
          <w:lang w:val="en-GB" w:eastAsia="zh-CN"/>
        </w:rPr>
        <w:t>7.1</w:t>
      </w:r>
      <w:r w:rsidRPr="00F8234D">
        <w:rPr>
          <w:rFonts w:ascii="Verdana" w:eastAsia="SimSun" w:hAnsi="Verdana" w:cs="Times New Roman"/>
          <w:bCs/>
          <w:sz w:val="19"/>
          <w:szCs w:val="19"/>
          <w:lang w:val="en-GB" w:eastAsia="zh-CN"/>
        </w:rPr>
        <w:tab/>
        <w:t>EPS Products and Post-Processing, including Calibration (Establish the TT to produce guidelines for generation and application of EPS products)</w:t>
      </w:r>
    </w:p>
    <w:p w14:paraId="139A7D58" w14:textId="77777777" w:rsidR="0022179F" w:rsidRPr="00F8234D" w:rsidRDefault="0022179F" w:rsidP="0022179F">
      <w:pPr>
        <w:tabs>
          <w:tab w:val="left" w:pos="1276"/>
        </w:tabs>
        <w:spacing w:after="0" w:line="240" w:lineRule="auto"/>
        <w:ind w:left="1276" w:hanging="567"/>
        <w:jc w:val="both"/>
        <w:rPr>
          <w:rFonts w:ascii="Verdana" w:eastAsia="SimSun" w:hAnsi="Verdana" w:cs="Times New Roman"/>
          <w:bCs/>
          <w:sz w:val="19"/>
          <w:szCs w:val="19"/>
          <w:lang w:val="en-GB" w:eastAsia="zh-CN"/>
        </w:rPr>
      </w:pPr>
      <w:r w:rsidRPr="00F8234D">
        <w:rPr>
          <w:rFonts w:ascii="Verdana" w:eastAsia="SimSun" w:hAnsi="Verdana" w:cs="Times New Roman"/>
          <w:bCs/>
          <w:sz w:val="19"/>
          <w:szCs w:val="19"/>
          <w:lang w:val="en-GB" w:eastAsia="zh-CN"/>
        </w:rPr>
        <w:t>7.2</w:t>
      </w:r>
      <w:r w:rsidRPr="00F8234D">
        <w:rPr>
          <w:rFonts w:ascii="Verdana" w:eastAsia="SimSun" w:hAnsi="Verdana" w:cs="Times New Roman"/>
          <w:bCs/>
          <w:sz w:val="19"/>
          <w:szCs w:val="19"/>
          <w:lang w:val="en-GB" w:eastAsia="zh-CN"/>
        </w:rPr>
        <w:tab/>
        <w:t xml:space="preserve">Development of annual publication on predictability at global level </w:t>
      </w:r>
    </w:p>
    <w:p w14:paraId="28C75703" w14:textId="77777777" w:rsidR="0022179F" w:rsidRPr="00F8234D" w:rsidRDefault="0022179F" w:rsidP="0022179F">
      <w:pPr>
        <w:tabs>
          <w:tab w:val="left" w:pos="1276"/>
        </w:tabs>
        <w:spacing w:after="0" w:line="240" w:lineRule="auto"/>
        <w:ind w:left="1276" w:hanging="567"/>
        <w:jc w:val="both"/>
        <w:rPr>
          <w:rFonts w:ascii="Verdana" w:eastAsia="SimSun" w:hAnsi="Verdana" w:cs="Times New Roman"/>
          <w:bCs/>
          <w:sz w:val="19"/>
          <w:szCs w:val="19"/>
          <w:lang w:val="en-GB" w:eastAsia="zh-CN"/>
        </w:rPr>
      </w:pPr>
      <w:r w:rsidRPr="00F8234D">
        <w:rPr>
          <w:rFonts w:ascii="Verdana" w:eastAsia="SimSun" w:hAnsi="Verdana" w:cs="Times New Roman"/>
          <w:bCs/>
          <w:sz w:val="19"/>
          <w:szCs w:val="19"/>
          <w:lang w:val="en-GB" w:eastAsia="zh-CN"/>
        </w:rPr>
        <w:t>7.3</w:t>
      </w:r>
      <w:r w:rsidRPr="00F8234D">
        <w:rPr>
          <w:rFonts w:ascii="Verdana" w:eastAsia="SimSun" w:hAnsi="Verdana" w:cs="Times New Roman"/>
          <w:bCs/>
          <w:sz w:val="19"/>
          <w:szCs w:val="19"/>
          <w:lang w:val="en-GB" w:eastAsia="zh-CN"/>
        </w:rPr>
        <w:tab/>
        <w:t xml:space="preserve">Update on WDQMS </w:t>
      </w:r>
    </w:p>
    <w:p w14:paraId="0261D0DB" w14:textId="77777777" w:rsidR="0022179F" w:rsidRPr="00F8234D" w:rsidRDefault="0022179F" w:rsidP="0022179F">
      <w:pPr>
        <w:tabs>
          <w:tab w:val="left" w:pos="1276"/>
        </w:tabs>
        <w:spacing w:after="0" w:line="240" w:lineRule="auto"/>
        <w:ind w:left="1276" w:hanging="567"/>
        <w:jc w:val="both"/>
        <w:rPr>
          <w:rFonts w:ascii="Verdana" w:eastAsia="SimSun" w:hAnsi="Verdana" w:cs="Times New Roman"/>
          <w:bCs/>
          <w:sz w:val="19"/>
          <w:szCs w:val="19"/>
          <w:lang w:val="en-GB" w:eastAsia="zh-CN"/>
        </w:rPr>
      </w:pPr>
    </w:p>
    <w:p w14:paraId="00C8F66C" w14:textId="61711281" w:rsidR="0022179F" w:rsidRPr="00F8234D" w:rsidRDefault="00F8234D" w:rsidP="0022179F">
      <w:pPr>
        <w:tabs>
          <w:tab w:val="left" w:pos="720"/>
        </w:tabs>
        <w:spacing w:after="0" w:line="240" w:lineRule="auto"/>
        <w:ind w:left="709" w:hanging="709"/>
        <w:jc w:val="both"/>
        <w:rPr>
          <w:rFonts w:ascii="Verdana" w:eastAsia="SimSun" w:hAnsi="Verdana" w:cs="Times New Roman"/>
          <w:b/>
          <w:sz w:val="19"/>
          <w:szCs w:val="19"/>
          <w:lang w:val="en-GB" w:eastAsia="zh-CN"/>
        </w:rPr>
      </w:pPr>
      <w:r>
        <w:rPr>
          <w:rFonts w:ascii="Verdana" w:eastAsia="SimSun" w:hAnsi="Verdana" w:cs="Times New Roman"/>
          <w:b/>
          <w:sz w:val="19"/>
          <w:szCs w:val="19"/>
          <w:lang w:val="en-GB" w:eastAsia="zh-CN"/>
        </w:rPr>
        <w:t>8.</w:t>
      </w:r>
      <w:r>
        <w:rPr>
          <w:rFonts w:ascii="Verdana" w:eastAsia="SimSun" w:hAnsi="Verdana" w:cs="Times New Roman"/>
          <w:b/>
          <w:sz w:val="19"/>
          <w:szCs w:val="19"/>
          <w:lang w:val="en-GB" w:eastAsia="zh-CN"/>
        </w:rPr>
        <w:tab/>
      </w:r>
      <w:r w:rsidR="0022179F" w:rsidRPr="00F8234D">
        <w:rPr>
          <w:rFonts w:ascii="Verdana" w:eastAsia="SimSun" w:hAnsi="Verdana" w:cs="Times New Roman"/>
          <w:b/>
          <w:sz w:val="19"/>
          <w:szCs w:val="19"/>
          <w:lang w:val="en-GB" w:eastAsia="zh-CN"/>
        </w:rPr>
        <w:t>MANUAL ON GDPFS</w:t>
      </w:r>
    </w:p>
    <w:p w14:paraId="38A24BCD" w14:textId="77777777" w:rsidR="0022179F" w:rsidRPr="00F8234D" w:rsidRDefault="0022179F" w:rsidP="0022179F">
      <w:pPr>
        <w:tabs>
          <w:tab w:val="left" w:pos="720"/>
        </w:tabs>
        <w:spacing w:after="0" w:line="240" w:lineRule="auto"/>
        <w:ind w:left="709" w:hanging="709"/>
        <w:jc w:val="both"/>
        <w:rPr>
          <w:rFonts w:ascii="Verdana" w:eastAsia="SimSun" w:hAnsi="Verdana" w:cs="Arial"/>
          <w:b/>
          <w:sz w:val="19"/>
          <w:szCs w:val="19"/>
          <w:lang w:val="en-GB" w:eastAsia="zh-CN"/>
        </w:rPr>
      </w:pPr>
    </w:p>
    <w:p w14:paraId="4542C4A6" w14:textId="77777777" w:rsidR="0022179F" w:rsidRPr="00F8234D" w:rsidRDefault="0022179F" w:rsidP="0022179F">
      <w:pPr>
        <w:tabs>
          <w:tab w:val="left" w:pos="720"/>
        </w:tabs>
        <w:spacing w:after="0" w:line="240" w:lineRule="auto"/>
        <w:ind w:left="709" w:hanging="709"/>
        <w:jc w:val="both"/>
        <w:rPr>
          <w:rFonts w:ascii="Verdana" w:eastAsia="SimSun" w:hAnsi="Verdana" w:cs="Times New Roman"/>
          <w:b/>
          <w:sz w:val="19"/>
          <w:szCs w:val="19"/>
          <w:lang w:val="en-GB" w:eastAsia="zh-CN"/>
        </w:rPr>
      </w:pPr>
      <w:r w:rsidRPr="00F8234D">
        <w:rPr>
          <w:rFonts w:ascii="Verdana" w:eastAsia="SimSun" w:hAnsi="Verdana" w:cs="Arial"/>
          <w:b/>
          <w:sz w:val="19"/>
          <w:szCs w:val="19"/>
          <w:lang w:val="en-GB" w:eastAsia="zh-CN"/>
        </w:rPr>
        <w:t xml:space="preserve">9. </w:t>
      </w:r>
      <w:r w:rsidRPr="00F8234D">
        <w:rPr>
          <w:rFonts w:ascii="Verdana" w:eastAsia="SimSun" w:hAnsi="Verdana" w:cs="Arial"/>
          <w:b/>
          <w:sz w:val="19"/>
          <w:szCs w:val="19"/>
          <w:lang w:val="en-GB" w:eastAsia="zh-CN"/>
        </w:rPr>
        <w:tab/>
      </w:r>
      <w:r w:rsidRPr="00F8234D">
        <w:rPr>
          <w:rFonts w:ascii="Verdana" w:eastAsia="SimSun" w:hAnsi="Verdana" w:cs="Times New Roman"/>
          <w:b/>
          <w:sz w:val="19"/>
          <w:szCs w:val="19"/>
          <w:lang w:val="en-US" w:eastAsia="zh-CN"/>
        </w:rPr>
        <w:t>REVIEW OF THE ET-OWFPS TERMS OF REFERENCE</w:t>
      </w:r>
    </w:p>
    <w:p w14:paraId="2D7EFD0E" w14:textId="77777777" w:rsidR="0022179F" w:rsidRPr="00F8234D" w:rsidRDefault="0022179F" w:rsidP="0022179F">
      <w:pPr>
        <w:spacing w:after="160" w:line="259" w:lineRule="auto"/>
        <w:contextualSpacing/>
        <w:rPr>
          <w:rFonts w:ascii="Verdana" w:eastAsia="Calibri" w:hAnsi="Verdana" w:cs="Arial"/>
          <w:sz w:val="19"/>
          <w:szCs w:val="19"/>
          <w:lang w:val="en-GB"/>
        </w:rPr>
      </w:pPr>
    </w:p>
    <w:p w14:paraId="7BBED960" w14:textId="77777777" w:rsidR="0022179F" w:rsidRPr="00F8234D" w:rsidRDefault="0022179F" w:rsidP="0022179F">
      <w:pPr>
        <w:tabs>
          <w:tab w:val="left" w:pos="720"/>
        </w:tabs>
        <w:spacing w:after="0" w:line="240" w:lineRule="auto"/>
        <w:ind w:left="709" w:hanging="709"/>
        <w:jc w:val="both"/>
        <w:rPr>
          <w:rFonts w:ascii="Verdana" w:eastAsia="SimSun" w:hAnsi="Verdana" w:cs="Arial"/>
          <w:b/>
          <w:sz w:val="19"/>
          <w:szCs w:val="19"/>
          <w:lang w:val="en-GB" w:eastAsia="zh-CN"/>
        </w:rPr>
      </w:pPr>
      <w:r w:rsidRPr="00F8234D">
        <w:rPr>
          <w:rFonts w:ascii="Verdana" w:eastAsia="SimSun" w:hAnsi="Verdana" w:cs="Arial"/>
          <w:b/>
          <w:sz w:val="19"/>
          <w:szCs w:val="19"/>
          <w:lang w:val="en-GB" w:eastAsia="zh-CN"/>
        </w:rPr>
        <w:t>10.</w:t>
      </w:r>
      <w:r w:rsidRPr="00F8234D">
        <w:rPr>
          <w:rFonts w:ascii="Verdana" w:eastAsia="SimSun" w:hAnsi="Verdana" w:cs="Arial"/>
          <w:b/>
          <w:sz w:val="19"/>
          <w:szCs w:val="19"/>
          <w:lang w:val="en-GB" w:eastAsia="zh-CN"/>
        </w:rPr>
        <w:tab/>
        <w:t>UPDATED ACTIONS AND PRIORITIES FOR FUTURE WORK</w:t>
      </w:r>
    </w:p>
    <w:p w14:paraId="63A6292A" w14:textId="77777777" w:rsidR="0022179F" w:rsidRPr="00F8234D" w:rsidRDefault="0022179F" w:rsidP="0022179F">
      <w:pPr>
        <w:spacing w:after="0" w:line="240" w:lineRule="auto"/>
        <w:ind w:left="709" w:hanging="709"/>
        <w:jc w:val="both"/>
        <w:rPr>
          <w:rFonts w:ascii="Verdana" w:eastAsia="SimSun" w:hAnsi="Verdana" w:cs="Times New Roman"/>
          <w:b/>
          <w:sz w:val="19"/>
          <w:szCs w:val="19"/>
          <w:lang w:val="en-GB" w:eastAsia="zh-CN"/>
        </w:rPr>
      </w:pPr>
    </w:p>
    <w:p w14:paraId="788622AC" w14:textId="77777777" w:rsidR="0022179F" w:rsidRPr="00F8234D" w:rsidRDefault="0022179F" w:rsidP="0022179F">
      <w:pPr>
        <w:tabs>
          <w:tab w:val="left" w:pos="720"/>
        </w:tabs>
        <w:spacing w:after="0" w:line="240" w:lineRule="auto"/>
        <w:rPr>
          <w:rFonts w:ascii="Verdana" w:eastAsia="SimSun" w:hAnsi="Verdana" w:cs="Times New Roman"/>
          <w:b/>
          <w:sz w:val="19"/>
          <w:szCs w:val="19"/>
          <w:lang w:val="en-GB" w:eastAsia="zh-CN"/>
        </w:rPr>
      </w:pPr>
      <w:r w:rsidRPr="00F8234D">
        <w:rPr>
          <w:rFonts w:ascii="Verdana" w:eastAsia="SimSun" w:hAnsi="Verdana" w:cs="Times New Roman"/>
          <w:b/>
          <w:sz w:val="19"/>
          <w:szCs w:val="19"/>
          <w:lang w:val="en-GB" w:eastAsia="zh-CN"/>
        </w:rPr>
        <w:t xml:space="preserve">11 </w:t>
      </w:r>
      <w:r w:rsidRPr="00F8234D">
        <w:rPr>
          <w:rFonts w:ascii="Verdana" w:eastAsia="SimSun" w:hAnsi="Verdana" w:cs="Times New Roman"/>
          <w:b/>
          <w:sz w:val="19"/>
          <w:szCs w:val="19"/>
          <w:lang w:val="en-GB" w:eastAsia="zh-CN"/>
        </w:rPr>
        <w:tab/>
        <w:t xml:space="preserve">ANY OTHER BUSINESS </w:t>
      </w:r>
    </w:p>
    <w:p w14:paraId="4CED0856" w14:textId="77777777" w:rsidR="0022179F" w:rsidRPr="00F8234D" w:rsidRDefault="0022179F" w:rsidP="0022179F">
      <w:pPr>
        <w:tabs>
          <w:tab w:val="left" w:pos="720"/>
        </w:tabs>
        <w:spacing w:after="0" w:line="240" w:lineRule="auto"/>
        <w:rPr>
          <w:rFonts w:ascii="Verdana" w:eastAsia="SimSun" w:hAnsi="Verdana" w:cs="Times New Roman"/>
          <w:b/>
          <w:sz w:val="19"/>
          <w:szCs w:val="19"/>
          <w:lang w:val="en-GB" w:eastAsia="zh-CN"/>
        </w:rPr>
      </w:pPr>
    </w:p>
    <w:p w14:paraId="3C659BCA" w14:textId="77777777" w:rsidR="0022179F" w:rsidRPr="00F8234D" w:rsidRDefault="0022179F" w:rsidP="0022179F">
      <w:pPr>
        <w:tabs>
          <w:tab w:val="left" w:pos="720"/>
        </w:tabs>
        <w:spacing w:after="0" w:line="240" w:lineRule="auto"/>
        <w:rPr>
          <w:rFonts w:ascii="Verdana" w:eastAsia="SimSun" w:hAnsi="Verdana" w:cs="Times New Roman"/>
          <w:sz w:val="19"/>
          <w:szCs w:val="19"/>
          <w:lang w:val="en-US" w:eastAsia="zh-CN"/>
        </w:rPr>
      </w:pPr>
      <w:r w:rsidRPr="00F8234D">
        <w:rPr>
          <w:rFonts w:ascii="Verdana" w:eastAsia="SimSun" w:hAnsi="Verdana" w:cs="Times New Roman"/>
          <w:b/>
          <w:sz w:val="19"/>
          <w:szCs w:val="19"/>
          <w:lang w:val="en-GB" w:eastAsia="zh-CN"/>
        </w:rPr>
        <w:t xml:space="preserve">12. </w:t>
      </w:r>
      <w:r w:rsidRPr="00F8234D">
        <w:rPr>
          <w:rFonts w:ascii="Verdana" w:eastAsia="SimSun" w:hAnsi="Verdana" w:cs="Times New Roman"/>
          <w:b/>
          <w:sz w:val="19"/>
          <w:szCs w:val="19"/>
          <w:lang w:val="en-GB" w:eastAsia="zh-CN"/>
        </w:rPr>
        <w:tab/>
        <w:t>CLOSING</w:t>
      </w:r>
    </w:p>
    <w:p w14:paraId="3682AC8C" w14:textId="77777777" w:rsidR="00F4581E" w:rsidRPr="00F8234D" w:rsidRDefault="00F4581E" w:rsidP="00083723">
      <w:pPr>
        <w:jc w:val="right"/>
        <w:rPr>
          <w:rFonts w:ascii="Verdana" w:hAnsi="Verdana" w:cs="Arial"/>
          <w:b/>
          <w:bCs/>
          <w:sz w:val="20"/>
          <w:szCs w:val="20"/>
          <w:lang w:val="en-US"/>
        </w:rPr>
      </w:pPr>
      <w:r w:rsidRPr="00F8234D">
        <w:rPr>
          <w:rFonts w:ascii="Verdana" w:hAnsi="Verdana" w:cs="Arial"/>
          <w:b/>
          <w:bCs/>
          <w:sz w:val="20"/>
          <w:szCs w:val="20"/>
          <w:lang w:val="en-US"/>
        </w:rPr>
        <w:lastRenderedPageBreak/>
        <w:t>Annex II</w:t>
      </w:r>
    </w:p>
    <w:p w14:paraId="4E225485" w14:textId="77777777" w:rsidR="00F4581E" w:rsidRPr="00F8234D" w:rsidRDefault="00F4581E" w:rsidP="00F4581E">
      <w:pPr>
        <w:jc w:val="center"/>
        <w:rPr>
          <w:rFonts w:ascii="Verdana" w:hAnsi="Verdana" w:cs="Arial"/>
          <w:b/>
          <w:sz w:val="20"/>
          <w:szCs w:val="20"/>
          <w:lang w:val="en-US"/>
        </w:rPr>
      </w:pPr>
      <w:r w:rsidRPr="00F8234D">
        <w:rPr>
          <w:rFonts w:ascii="Verdana" w:hAnsi="Verdana" w:cs="Arial"/>
          <w:b/>
          <w:sz w:val="20"/>
          <w:szCs w:val="20"/>
          <w:lang w:val="en-US"/>
        </w:rPr>
        <w:t xml:space="preserve">List of Participants </w:t>
      </w:r>
    </w:p>
    <w:p w14:paraId="593B970D" w14:textId="77777777" w:rsidR="00423DF6" w:rsidRPr="00F8234D" w:rsidRDefault="00423DF6" w:rsidP="00F4581E">
      <w:pPr>
        <w:jc w:val="center"/>
        <w:rPr>
          <w:rFonts w:ascii="Verdana" w:hAnsi="Verdana" w:cs="Arial"/>
          <w:b/>
          <w:sz w:val="20"/>
          <w:szCs w:val="20"/>
          <w:lang w:val="en-US"/>
        </w:rPr>
      </w:pPr>
    </w:p>
    <w:tbl>
      <w:tblPr>
        <w:tblpPr w:leftFromText="181" w:rightFromText="181" w:vertAnchor="text" w:horzAnchor="margin" w:tblpXSpec="center" w:tblpY="1"/>
        <w:tblW w:w="8227" w:type="dxa"/>
        <w:tblLayout w:type="fixed"/>
        <w:tblCellMar>
          <w:left w:w="0" w:type="dxa"/>
          <w:right w:w="0" w:type="dxa"/>
        </w:tblCellMar>
        <w:tblLook w:val="04A0" w:firstRow="1" w:lastRow="0" w:firstColumn="1" w:lastColumn="0" w:noHBand="0" w:noVBand="1"/>
      </w:tblPr>
      <w:tblGrid>
        <w:gridCol w:w="3124"/>
        <w:gridCol w:w="2268"/>
        <w:gridCol w:w="2835"/>
      </w:tblGrid>
      <w:tr w:rsidR="00C52888" w:rsidRPr="00F8234D" w14:paraId="0EDBBC6D" w14:textId="77777777" w:rsidTr="00F8234D">
        <w:tc>
          <w:tcPr>
            <w:tcW w:w="3124" w:type="dxa"/>
            <w:tcBorders>
              <w:top w:val="single" w:sz="4" w:space="0" w:color="000000"/>
              <w:left w:val="single" w:sz="4" w:space="0" w:color="000000"/>
              <w:bottom w:val="single" w:sz="4" w:space="0" w:color="000000"/>
              <w:right w:val="single" w:sz="4" w:space="0" w:color="000000"/>
            </w:tcBorders>
            <w:shd w:val="clear" w:color="auto" w:fill="E5F3FF"/>
            <w:vAlign w:val="center"/>
            <w:hideMark/>
          </w:tcPr>
          <w:p w14:paraId="3C048806" w14:textId="77777777" w:rsidR="00C52888" w:rsidRPr="00F8234D" w:rsidRDefault="00C52888" w:rsidP="00423DF6">
            <w:pPr>
              <w:widowControl w:val="0"/>
              <w:autoSpaceDE w:val="0"/>
              <w:autoSpaceDN w:val="0"/>
              <w:adjustRightInd w:val="0"/>
              <w:spacing w:after="0" w:line="240" w:lineRule="auto"/>
              <w:ind w:left="116" w:right="100"/>
              <w:jc w:val="center"/>
              <w:rPr>
                <w:rFonts w:ascii="Verdana" w:eastAsia="Times New Roman" w:hAnsi="Verdana" w:cs="Arial"/>
                <w:sz w:val="20"/>
                <w:szCs w:val="20"/>
                <w:lang w:val="en-US" w:eastAsia="zh-TW"/>
              </w:rPr>
            </w:pPr>
            <w:r w:rsidRPr="00F8234D">
              <w:rPr>
                <w:rFonts w:ascii="Verdana" w:eastAsia="Times New Roman" w:hAnsi="Verdana" w:cs="Arial"/>
                <w:b/>
                <w:bCs/>
                <w:color w:val="000000"/>
                <w:sz w:val="20"/>
                <w:szCs w:val="20"/>
                <w:lang w:val="en-US" w:eastAsia="zh-TW"/>
              </w:rPr>
              <w:t>Name</w:t>
            </w:r>
          </w:p>
        </w:tc>
        <w:tc>
          <w:tcPr>
            <w:tcW w:w="2268" w:type="dxa"/>
            <w:tcBorders>
              <w:top w:val="single" w:sz="4" w:space="0" w:color="000000"/>
              <w:left w:val="single" w:sz="4" w:space="0" w:color="000000"/>
              <w:bottom w:val="single" w:sz="4" w:space="0" w:color="000000"/>
              <w:right w:val="single" w:sz="4" w:space="0" w:color="000000"/>
            </w:tcBorders>
            <w:shd w:val="clear" w:color="auto" w:fill="E5F3FF"/>
            <w:vAlign w:val="center"/>
            <w:hideMark/>
          </w:tcPr>
          <w:p w14:paraId="14E32639" w14:textId="77777777" w:rsidR="00C52888" w:rsidRPr="00F8234D" w:rsidRDefault="00C52888" w:rsidP="00423DF6">
            <w:pPr>
              <w:widowControl w:val="0"/>
              <w:autoSpaceDE w:val="0"/>
              <w:autoSpaceDN w:val="0"/>
              <w:adjustRightInd w:val="0"/>
              <w:spacing w:after="0" w:line="240" w:lineRule="auto"/>
              <w:ind w:left="116" w:right="95"/>
              <w:jc w:val="center"/>
              <w:rPr>
                <w:rFonts w:ascii="Verdana" w:eastAsia="Times New Roman" w:hAnsi="Verdana" w:cs="Arial"/>
                <w:sz w:val="20"/>
                <w:szCs w:val="20"/>
                <w:lang w:val="en-US" w:eastAsia="zh-TW"/>
              </w:rPr>
            </w:pPr>
            <w:r w:rsidRPr="00F8234D">
              <w:rPr>
                <w:rFonts w:ascii="Verdana" w:eastAsia="Times New Roman" w:hAnsi="Verdana" w:cs="Arial"/>
                <w:b/>
                <w:bCs/>
                <w:color w:val="000000"/>
                <w:sz w:val="20"/>
                <w:szCs w:val="20"/>
                <w:lang w:val="en-US" w:eastAsia="zh-TW"/>
              </w:rPr>
              <w:t>Country</w:t>
            </w:r>
          </w:p>
        </w:tc>
        <w:tc>
          <w:tcPr>
            <w:tcW w:w="2835" w:type="dxa"/>
            <w:tcBorders>
              <w:top w:val="single" w:sz="4" w:space="0" w:color="000000"/>
              <w:left w:val="single" w:sz="4" w:space="0" w:color="000000"/>
              <w:bottom w:val="single" w:sz="4" w:space="0" w:color="000000"/>
              <w:right w:val="single" w:sz="4" w:space="0" w:color="000000"/>
            </w:tcBorders>
            <w:shd w:val="clear" w:color="auto" w:fill="E5F3FF"/>
          </w:tcPr>
          <w:p w14:paraId="693E1C97" w14:textId="77777777" w:rsidR="00C52888" w:rsidRPr="00F8234D" w:rsidRDefault="00C52888" w:rsidP="00423DF6">
            <w:pPr>
              <w:widowControl w:val="0"/>
              <w:autoSpaceDE w:val="0"/>
              <w:autoSpaceDN w:val="0"/>
              <w:adjustRightInd w:val="0"/>
              <w:spacing w:after="0" w:line="240" w:lineRule="auto"/>
              <w:ind w:left="116" w:right="95"/>
              <w:jc w:val="center"/>
              <w:rPr>
                <w:rFonts w:ascii="Verdana" w:eastAsia="Times New Roman" w:hAnsi="Verdana" w:cs="Arial"/>
                <w:b/>
                <w:bCs/>
                <w:color w:val="000000"/>
                <w:sz w:val="20"/>
                <w:szCs w:val="20"/>
                <w:lang w:val="en-US" w:eastAsia="zh-TW"/>
              </w:rPr>
            </w:pPr>
            <w:r w:rsidRPr="00F8234D">
              <w:rPr>
                <w:rFonts w:ascii="Verdana" w:eastAsia="Times New Roman" w:hAnsi="Verdana" w:cs="Arial"/>
                <w:b/>
                <w:bCs/>
                <w:color w:val="000000"/>
                <w:sz w:val="20"/>
                <w:szCs w:val="20"/>
                <w:lang w:val="en-US" w:eastAsia="zh-TW"/>
              </w:rPr>
              <w:t>Comments</w:t>
            </w:r>
          </w:p>
        </w:tc>
      </w:tr>
      <w:tr w:rsidR="00C52888" w:rsidRPr="00F8234D" w14:paraId="032CFD2E" w14:textId="77777777" w:rsidTr="00F8234D">
        <w:tc>
          <w:tcPr>
            <w:tcW w:w="3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866D5" w14:textId="77777777" w:rsidR="00C52888" w:rsidRPr="00F8234D" w:rsidRDefault="00C52888" w:rsidP="00423DF6">
            <w:pPr>
              <w:widowControl w:val="0"/>
              <w:autoSpaceDE w:val="0"/>
              <w:autoSpaceDN w:val="0"/>
              <w:adjustRightInd w:val="0"/>
              <w:spacing w:after="0" w:line="240" w:lineRule="auto"/>
              <w:ind w:left="116" w:right="100"/>
              <w:rPr>
                <w:rFonts w:ascii="Verdana" w:eastAsia="Times New Roman" w:hAnsi="Verdana" w:cs="Arial"/>
                <w:color w:val="000000"/>
                <w:sz w:val="20"/>
                <w:szCs w:val="20"/>
                <w:lang w:val="en-US" w:eastAsia="zh-TW"/>
              </w:rPr>
            </w:pPr>
            <w:r w:rsidRPr="00F8234D">
              <w:rPr>
                <w:rFonts w:ascii="Verdana" w:eastAsia="Times New Roman" w:hAnsi="Verdana" w:cs="Arial"/>
                <w:color w:val="000000"/>
                <w:sz w:val="20"/>
                <w:szCs w:val="20"/>
                <w:lang w:val="en-US" w:eastAsia="zh-TW"/>
              </w:rPr>
              <w:t xml:space="preserve">Richardson, </w:t>
            </w:r>
            <w:proofErr w:type="spellStart"/>
            <w:r w:rsidRPr="00F8234D">
              <w:rPr>
                <w:rFonts w:ascii="Verdana" w:eastAsia="Times New Roman" w:hAnsi="Verdana" w:cs="Arial"/>
                <w:color w:val="000000"/>
                <w:sz w:val="20"/>
                <w:szCs w:val="20"/>
                <w:lang w:val="en-US" w:eastAsia="zh-TW"/>
              </w:rPr>
              <w:t>Mr</w:t>
            </w:r>
            <w:proofErr w:type="spellEnd"/>
            <w:r w:rsidRPr="00F8234D">
              <w:rPr>
                <w:rFonts w:ascii="Verdana" w:eastAsia="Times New Roman" w:hAnsi="Verdana" w:cs="Arial"/>
                <w:color w:val="000000"/>
                <w:sz w:val="20"/>
                <w:szCs w:val="20"/>
                <w:lang w:val="en-US" w:eastAsia="zh-TW"/>
              </w:rPr>
              <w:t xml:space="preserve"> David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DCCEC" w14:textId="77777777" w:rsidR="00C52888" w:rsidRPr="00F8234D"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r w:rsidRPr="00F8234D">
              <w:rPr>
                <w:rFonts w:ascii="Verdana" w:eastAsia="Times New Roman" w:hAnsi="Verdana" w:cs="Arial"/>
                <w:color w:val="000000"/>
                <w:sz w:val="20"/>
                <w:szCs w:val="20"/>
                <w:lang w:val="en-US" w:eastAsia="zh-TW"/>
              </w:rPr>
              <w:t>ECMWF</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93B4DA8" w14:textId="77777777" w:rsidR="00C52888"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r w:rsidRPr="00F8234D">
              <w:rPr>
                <w:rFonts w:ascii="Verdana" w:eastAsia="Times New Roman" w:hAnsi="Verdana" w:cs="Arial"/>
                <w:color w:val="000000"/>
                <w:sz w:val="20"/>
                <w:szCs w:val="20"/>
                <w:lang w:val="en-US" w:eastAsia="zh-TW"/>
              </w:rPr>
              <w:t>Chair</w:t>
            </w:r>
          </w:p>
          <w:p w14:paraId="33DB67E1" w14:textId="77777777" w:rsidR="00F8234D" w:rsidRPr="00F8234D" w:rsidRDefault="00F8234D"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tc>
      </w:tr>
      <w:tr w:rsidR="00C52888" w:rsidRPr="00F8234D" w14:paraId="46A742C6" w14:textId="77777777" w:rsidTr="00F8234D">
        <w:tc>
          <w:tcPr>
            <w:tcW w:w="3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98A66" w14:textId="77777777" w:rsidR="00C52888" w:rsidRPr="00F8234D" w:rsidRDefault="00C52888" w:rsidP="00423DF6">
            <w:pPr>
              <w:widowControl w:val="0"/>
              <w:autoSpaceDE w:val="0"/>
              <w:autoSpaceDN w:val="0"/>
              <w:adjustRightInd w:val="0"/>
              <w:spacing w:after="0" w:line="240" w:lineRule="auto"/>
              <w:ind w:left="116" w:right="100"/>
              <w:rPr>
                <w:rFonts w:ascii="Verdana" w:eastAsia="Times New Roman" w:hAnsi="Verdana" w:cs="Arial"/>
                <w:color w:val="000000"/>
                <w:sz w:val="20"/>
                <w:szCs w:val="20"/>
                <w:lang w:val="en-US" w:eastAsia="zh-TW"/>
              </w:rPr>
            </w:pPr>
            <w:r w:rsidRPr="00F8234D">
              <w:rPr>
                <w:rFonts w:ascii="Verdana" w:eastAsia="Times New Roman" w:hAnsi="Verdana" w:cs="Arial"/>
                <w:color w:val="000000"/>
                <w:sz w:val="20"/>
                <w:szCs w:val="20"/>
                <w:lang w:val="en-US" w:eastAsia="zh-TW"/>
              </w:rPr>
              <w:t xml:space="preserve">Wang, </w:t>
            </w:r>
            <w:proofErr w:type="spellStart"/>
            <w:r w:rsidRPr="00F8234D">
              <w:rPr>
                <w:rFonts w:ascii="Verdana" w:eastAsia="Times New Roman" w:hAnsi="Verdana" w:cs="Arial"/>
                <w:color w:val="000000"/>
                <w:sz w:val="20"/>
                <w:szCs w:val="20"/>
                <w:lang w:val="en-US" w:eastAsia="zh-TW"/>
              </w:rPr>
              <w:t>Dr</w:t>
            </w:r>
            <w:proofErr w:type="spellEnd"/>
            <w:r w:rsidRPr="00F8234D">
              <w:rPr>
                <w:rFonts w:ascii="Verdana" w:eastAsia="Times New Roman" w:hAnsi="Verdana" w:cs="Arial"/>
                <w:color w:val="000000"/>
                <w:sz w:val="20"/>
                <w:szCs w:val="20"/>
                <w:lang w:val="en-US" w:eastAsia="zh-TW"/>
              </w:rPr>
              <w:t xml:space="preserve"> </w:t>
            </w:r>
            <w:proofErr w:type="spellStart"/>
            <w:r w:rsidRPr="00F8234D">
              <w:rPr>
                <w:rFonts w:ascii="Verdana" w:eastAsia="Times New Roman" w:hAnsi="Verdana" w:cs="Arial"/>
                <w:color w:val="000000"/>
                <w:sz w:val="20"/>
                <w:szCs w:val="20"/>
                <w:lang w:val="en-US" w:eastAsia="zh-TW"/>
              </w:rPr>
              <w:t>Jianjie</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F7034" w14:textId="77777777" w:rsidR="00C52888" w:rsidRPr="00F8234D"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r w:rsidRPr="00F8234D">
              <w:rPr>
                <w:rFonts w:ascii="Verdana" w:eastAsia="Times New Roman" w:hAnsi="Verdana" w:cs="Arial"/>
                <w:color w:val="000000"/>
                <w:sz w:val="20"/>
                <w:szCs w:val="20"/>
                <w:lang w:val="en-US" w:eastAsia="zh-TW"/>
              </w:rPr>
              <w:t>China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31F1142" w14:textId="77777777" w:rsidR="00C52888"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r w:rsidRPr="00F8234D">
              <w:rPr>
                <w:rFonts w:ascii="Verdana" w:eastAsia="Times New Roman" w:hAnsi="Verdana" w:cs="Arial"/>
                <w:color w:val="000000"/>
                <w:sz w:val="20"/>
                <w:szCs w:val="20"/>
                <w:lang w:val="en-US" w:eastAsia="zh-TW"/>
              </w:rPr>
              <w:t>Co-chair</w:t>
            </w:r>
          </w:p>
          <w:p w14:paraId="43C0631E" w14:textId="77777777" w:rsidR="00F8234D" w:rsidRPr="00F8234D" w:rsidRDefault="00F8234D"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tc>
      </w:tr>
      <w:tr w:rsidR="00C52888" w:rsidRPr="00F8234D" w14:paraId="336FE83D" w14:textId="77777777" w:rsidTr="00F8234D">
        <w:tc>
          <w:tcPr>
            <w:tcW w:w="3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98DB5" w14:textId="77777777" w:rsidR="00C52888" w:rsidRPr="00F8234D" w:rsidRDefault="00C52888" w:rsidP="00423DF6">
            <w:pPr>
              <w:widowControl w:val="0"/>
              <w:autoSpaceDE w:val="0"/>
              <w:autoSpaceDN w:val="0"/>
              <w:adjustRightInd w:val="0"/>
              <w:spacing w:after="0" w:line="240" w:lineRule="auto"/>
              <w:ind w:left="116" w:right="100"/>
              <w:rPr>
                <w:rFonts w:ascii="Verdana" w:eastAsia="Times New Roman" w:hAnsi="Verdana" w:cs="Arial"/>
                <w:color w:val="000000"/>
                <w:sz w:val="20"/>
                <w:szCs w:val="20"/>
                <w:lang w:val="en-US" w:eastAsia="zh-TW"/>
              </w:rPr>
            </w:pPr>
            <w:proofErr w:type="spellStart"/>
            <w:r w:rsidRPr="00F8234D">
              <w:rPr>
                <w:rFonts w:ascii="Verdana" w:eastAsia="Times New Roman" w:hAnsi="Verdana" w:cs="Arial"/>
                <w:color w:val="000000"/>
                <w:sz w:val="20"/>
                <w:szCs w:val="20"/>
                <w:lang w:val="en-US" w:eastAsia="zh-TW"/>
              </w:rPr>
              <w:t>Erfani</w:t>
            </w:r>
            <w:proofErr w:type="spellEnd"/>
            <w:r w:rsidRPr="00F8234D">
              <w:rPr>
                <w:rFonts w:ascii="Verdana" w:eastAsia="Times New Roman" w:hAnsi="Verdana" w:cs="Arial"/>
                <w:color w:val="000000"/>
                <w:sz w:val="20"/>
                <w:szCs w:val="20"/>
                <w:lang w:val="en-US" w:eastAsia="zh-TW"/>
              </w:rPr>
              <w:t xml:space="preserve">, </w:t>
            </w:r>
            <w:proofErr w:type="spellStart"/>
            <w:r w:rsidRPr="00F8234D">
              <w:rPr>
                <w:rFonts w:ascii="Verdana" w:eastAsia="Times New Roman" w:hAnsi="Verdana" w:cs="Arial"/>
                <w:color w:val="000000"/>
                <w:sz w:val="20"/>
                <w:szCs w:val="20"/>
                <w:lang w:val="en-US" w:eastAsia="zh-TW"/>
              </w:rPr>
              <w:t>Mr</w:t>
            </w:r>
            <w:proofErr w:type="spellEnd"/>
            <w:r w:rsidRPr="00F8234D">
              <w:rPr>
                <w:rFonts w:ascii="Verdana" w:eastAsia="Times New Roman" w:hAnsi="Verdana" w:cs="Arial"/>
                <w:color w:val="000000"/>
                <w:sz w:val="20"/>
                <w:szCs w:val="20"/>
                <w:lang w:val="en-US" w:eastAsia="zh-TW"/>
              </w:rPr>
              <w:t xml:space="preserve"> Amin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E222E" w14:textId="77777777" w:rsidR="00C52888" w:rsidRPr="00F8234D"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r w:rsidRPr="00F8234D">
              <w:rPr>
                <w:rFonts w:ascii="Verdana" w:eastAsia="Times New Roman" w:hAnsi="Verdana" w:cs="Arial"/>
                <w:color w:val="000000"/>
                <w:sz w:val="20"/>
                <w:szCs w:val="20"/>
                <w:lang w:val="en-US" w:eastAsia="zh-TW"/>
              </w:rPr>
              <w:t xml:space="preserve">Canada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9E5C1AE" w14:textId="77777777" w:rsidR="00C52888"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r w:rsidRPr="00F8234D">
              <w:rPr>
                <w:rFonts w:ascii="Verdana" w:eastAsia="Times New Roman" w:hAnsi="Verdana" w:cs="Arial"/>
                <w:color w:val="000000"/>
                <w:sz w:val="20"/>
                <w:szCs w:val="20"/>
                <w:lang w:val="en-US" w:eastAsia="zh-TW"/>
              </w:rPr>
              <w:t>Remote participation</w:t>
            </w:r>
          </w:p>
          <w:p w14:paraId="47F23F36" w14:textId="77777777" w:rsidR="00F8234D" w:rsidRPr="00F8234D" w:rsidRDefault="00F8234D"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tc>
      </w:tr>
      <w:tr w:rsidR="00C52888" w:rsidRPr="00F8234D" w14:paraId="3419EEA2" w14:textId="77777777" w:rsidTr="00F8234D">
        <w:tc>
          <w:tcPr>
            <w:tcW w:w="3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D3C08" w14:textId="77777777" w:rsidR="00C52888" w:rsidRPr="00F8234D" w:rsidRDefault="00C52888" w:rsidP="00423DF6">
            <w:pPr>
              <w:widowControl w:val="0"/>
              <w:autoSpaceDE w:val="0"/>
              <w:autoSpaceDN w:val="0"/>
              <w:adjustRightInd w:val="0"/>
              <w:spacing w:after="0" w:line="240" w:lineRule="auto"/>
              <w:ind w:left="116" w:right="100"/>
              <w:rPr>
                <w:rFonts w:ascii="Verdana" w:eastAsia="Times New Roman" w:hAnsi="Verdana" w:cs="Arial"/>
                <w:sz w:val="20"/>
                <w:szCs w:val="20"/>
                <w:lang w:val="en-US" w:eastAsia="zh-TW"/>
              </w:rPr>
            </w:pPr>
            <w:r w:rsidRPr="00F8234D">
              <w:rPr>
                <w:rFonts w:ascii="Verdana" w:eastAsia="Times New Roman" w:hAnsi="Verdana" w:cs="Arial"/>
                <w:color w:val="000000"/>
                <w:sz w:val="20"/>
                <w:szCs w:val="20"/>
                <w:lang w:val="en-US" w:eastAsia="zh-TW"/>
              </w:rPr>
              <w:t xml:space="preserve">Haiden, </w:t>
            </w:r>
            <w:proofErr w:type="spellStart"/>
            <w:r w:rsidRPr="00F8234D">
              <w:rPr>
                <w:rFonts w:ascii="Verdana" w:eastAsia="Times New Roman" w:hAnsi="Verdana" w:cs="Arial"/>
                <w:color w:val="000000"/>
                <w:sz w:val="20"/>
                <w:szCs w:val="20"/>
                <w:lang w:val="en-US" w:eastAsia="zh-TW"/>
              </w:rPr>
              <w:t>Dr</w:t>
            </w:r>
            <w:proofErr w:type="spellEnd"/>
            <w:r w:rsidRPr="00F8234D">
              <w:rPr>
                <w:rFonts w:ascii="Verdana" w:eastAsia="Times New Roman" w:hAnsi="Verdana" w:cs="Arial"/>
                <w:color w:val="000000"/>
                <w:sz w:val="20"/>
                <w:szCs w:val="20"/>
                <w:lang w:val="en-US" w:eastAsia="zh-TW"/>
              </w:rPr>
              <w:t xml:space="preserve"> Thomas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4F0DF" w14:textId="77777777" w:rsidR="00C52888" w:rsidRPr="00F8234D" w:rsidRDefault="00C52888" w:rsidP="00423DF6">
            <w:pPr>
              <w:widowControl w:val="0"/>
              <w:autoSpaceDE w:val="0"/>
              <w:autoSpaceDN w:val="0"/>
              <w:adjustRightInd w:val="0"/>
              <w:spacing w:after="0" w:line="240" w:lineRule="auto"/>
              <w:ind w:left="116" w:right="95"/>
              <w:rPr>
                <w:rFonts w:ascii="Verdana" w:eastAsia="Times New Roman" w:hAnsi="Verdana" w:cs="Arial"/>
                <w:sz w:val="20"/>
                <w:szCs w:val="20"/>
                <w:lang w:val="en-US" w:eastAsia="zh-TW"/>
              </w:rPr>
            </w:pPr>
            <w:r w:rsidRPr="00F8234D">
              <w:rPr>
                <w:rFonts w:ascii="Verdana" w:eastAsia="Times New Roman" w:hAnsi="Verdana" w:cs="Arial"/>
                <w:color w:val="000000"/>
                <w:sz w:val="20"/>
                <w:szCs w:val="20"/>
                <w:lang w:val="en-US" w:eastAsia="zh-TW"/>
              </w:rPr>
              <w:t>ECMWF</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E440C99" w14:textId="77777777" w:rsidR="00C52888"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r w:rsidRPr="00F8234D">
              <w:rPr>
                <w:rFonts w:ascii="Verdana" w:eastAsia="Times New Roman" w:hAnsi="Verdana" w:cs="Arial"/>
                <w:color w:val="000000"/>
                <w:sz w:val="20"/>
                <w:szCs w:val="20"/>
                <w:lang w:val="en-US" w:eastAsia="zh-TW"/>
              </w:rPr>
              <w:t>Absent (apologies)</w:t>
            </w:r>
          </w:p>
          <w:p w14:paraId="34797F6B" w14:textId="77777777" w:rsidR="00F8234D" w:rsidRPr="00F8234D" w:rsidRDefault="00F8234D"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tc>
      </w:tr>
      <w:tr w:rsidR="00C52888" w:rsidRPr="00F8234D" w14:paraId="4A1C14A2" w14:textId="77777777" w:rsidTr="00F8234D">
        <w:tc>
          <w:tcPr>
            <w:tcW w:w="3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4909F" w14:textId="77777777" w:rsidR="00C52888" w:rsidRPr="00F8234D" w:rsidRDefault="00C52888" w:rsidP="00423DF6">
            <w:pPr>
              <w:widowControl w:val="0"/>
              <w:autoSpaceDE w:val="0"/>
              <w:autoSpaceDN w:val="0"/>
              <w:adjustRightInd w:val="0"/>
              <w:spacing w:after="0" w:line="240" w:lineRule="auto"/>
              <w:ind w:left="116" w:right="100"/>
              <w:rPr>
                <w:rFonts w:ascii="Verdana" w:eastAsia="Times New Roman" w:hAnsi="Verdana" w:cs="Arial"/>
                <w:sz w:val="20"/>
                <w:szCs w:val="20"/>
                <w:lang w:val="en-US" w:eastAsia="zh-TW"/>
              </w:rPr>
            </w:pPr>
            <w:r w:rsidRPr="00F8234D">
              <w:rPr>
                <w:rFonts w:ascii="Verdana" w:eastAsia="Times New Roman" w:hAnsi="Verdana" w:cs="Arial"/>
                <w:color w:val="000000"/>
                <w:sz w:val="20"/>
                <w:szCs w:val="20"/>
                <w:lang w:val="en-US" w:eastAsia="zh-TW"/>
              </w:rPr>
              <w:t xml:space="preserve">Honda, </w:t>
            </w:r>
            <w:proofErr w:type="spellStart"/>
            <w:r w:rsidRPr="00F8234D">
              <w:rPr>
                <w:rFonts w:ascii="Verdana" w:eastAsia="Times New Roman" w:hAnsi="Verdana" w:cs="Arial"/>
                <w:color w:val="000000"/>
                <w:sz w:val="20"/>
                <w:szCs w:val="20"/>
                <w:lang w:val="en-US" w:eastAsia="zh-TW"/>
              </w:rPr>
              <w:t>Mr</w:t>
            </w:r>
            <w:proofErr w:type="spellEnd"/>
            <w:r w:rsidRPr="00F8234D">
              <w:rPr>
                <w:rFonts w:ascii="Verdana" w:eastAsia="Times New Roman" w:hAnsi="Verdana" w:cs="Arial"/>
                <w:color w:val="000000"/>
                <w:sz w:val="20"/>
                <w:szCs w:val="20"/>
                <w:lang w:val="en-US" w:eastAsia="zh-TW"/>
              </w:rPr>
              <w:t xml:space="preserve"> Yuki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0073" w14:textId="77777777" w:rsidR="00C52888" w:rsidRPr="00F8234D" w:rsidRDefault="00C52888" w:rsidP="00423DF6">
            <w:pPr>
              <w:widowControl w:val="0"/>
              <w:autoSpaceDE w:val="0"/>
              <w:autoSpaceDN w:val="0"/>
              <w:adjustRightInd w:val="0"/>
              <w:spacing w:after="0" w:line="240" w:lineRule="auto"/>
              <w:ind w:left="116" w:right="95"/>
              <w:rPr>
                <w:rFonts w:ascii="Verdana" w:eastAsia="Times New Roman" w:hAnsi="Verdana" w:cs="Arial"/>
                <w:sz w:val="20"/>
                <w:szCs w:val="20"/>
                <w:lang w:val="en-US" w:eastAsia="zh-TW"/>
              </w:rPr>
            </w:pPr>
            <w:r w:rsidRPr="00F8234D">
              <w:rPr>
                <w:rFonts w:ascii="Verdana" w:eastAsia="Times New Roman" w:hAnsi="Verdana" w:cs="Arial"/>
                <w:color w:val="000000"/>
                <w:sz w:val="20"/>
                <w:szCs w:val="20"/>
                <w:lang w:val="en-US" w:eastAsia="zh-TW"/>
              </w:rPr>
              <w:t>Japan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3A438FF" w14:textId="77777777" w:rsidR="00C52888"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r w:rsidRPr="00F8234D">
              <w:rPr>
                <w:rFonts w:ascii="Verdana" w:eastAsia="Times New Roman" w:hAnsi="Verdana" w:cs="Arial"/>
                <w:color w:val="000000"/>
                <w:sz w:val="20"/>
                <w:szCs w:val="20"/>
                <w:lang w:val="en-US" w:eastAsia="zh-TW"/>
              </w:rPr>
              <w:t>Absent (apologies)</w:t>
            </w:r>
          </w:p>
          <w:p w14:paraId="745709B3" w14:textId="77777777" w:rsidR="00F8234D" w:rsidRPr="00F8234D" w:rsidRDefault="00F8234D"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tc>
      </w:tr>
      <w:tr w:rsidR="00C52888" w:rsidRPr="00F8234D" w14:paraId="6107C25B" w14:textId="77777777" w:rsidTr="00F8234D">
        <w:tc>
          <w:tcPr>
            <w:tcW w:w="3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06764" w14:textId="77777777" w:rsidR="00C52888" w:rsidRPr="00F8234D" w:rsidRDefault="00C52888" w:rsidP="00423DF6">
            <w:pPr>
              <w:widowControl w:val="0"/>
              <w:autoSpaceDE w:val="0"/>
              <w:autoSpaceDN w:val="0"/>
              <w:adjustRightInd w:val="0"/>
              <w:spacing w:after="0" w:line="240" w:lineRule="auto"/>
              <w:ind w:left="116" w:right="100"/>
              <w:rPr>
                <w:rFonts w:ascii="Verdana" w:eastAsia="Times New Roman" w:hAnsi="Verdana" w:cs="Arial"/>
                <w:color w:val="000000"/>
                <w:sz w:val="20"/>
                <w:szCs w:val="20"/>
                <w:lang w:val="en-US" w:eastAsia="zh-TW"/>
              </w:rPr>
            </w:pPr>
            <w:proofErr w:type="spellStart"/>
            <w:r w:rsidRPr="00F8234D">
              <w:rPr>
                <w:rFonts w:ascii="Verdana" w:eastAsia="Times New Roman" w:hAnsi="Verdana" w:cs="Arial"/>
                <w:color w:val="000000"/>
                <w:sz w:val="20"/>
                <w:szCs w:val="20"/>
                <w:lang w:val="en-US" w:eastAsia="zh-TW"/>
              </w:rPr>
              <w:t>Mylne</w:t>
            </w:r>
            <w:proofErr w:type="spellEnd"/>
            <w:r w:rsidRPr="00F8234D">
              <w:rPr>
                <w:rFonts w:ascii="Verdana" w:eastAsia="Times New Roman" w:hAnsi="Verdana" w:cs="Arial"/>
                <w:color w:val="000000"/>
                <w:sz w:val="20"/>
                <w:szCs w:val="20"/>
                <w:lang w:val="en-US" w:eastAsia="zh-TW"/>
              </w:rPr>
              <w:t xml:space="preserve">, </w:t>
            </w:r>
            <w:proofErr w:type="spellStart"/>
            <w:r w:rsidRPr="00F8234D">
              <w:rPr>
                <w:rFonts w:ascii="Verdana" w:eastAsia="Times New Roman" w:hAnsi="Verdana" w:cs="Arial"/>
                <w:color w:val="000000"/>
                <w:sz w:val="20"/>
                <w:szCs w:val="20"/>
                <w:lang w:val="en-US" w:eastAsia="zh-TW"/>
              </w:rPr>
              <w:t>Mr</w:t>
            </w:r>
            <w:proofErr w:type="spellEnd"/>
            <w:r w:rsidRPr="00F8234D">
              <w:rPr>
                <w:rFonts w:ascii="Verdana" w:eastAsia="Times New Roman" w:hAnsi="Verdana" w:cs="Arial"/>
                <w:color w:val="000000"/>
                <w:sz w:val="20"/>
                <w:szCs w:val="20"/>
                <w:lang w:val="en-US" w:eastAsia="zh-TW"/>
              </w:rPr>
              <w:t xml:space="preserve"> Ken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B2751" w14:textId="77777777" w:rsidR="00C52888" w:rsidRPr="00F8234D"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r w:rsidRPr="00F8234D">
              <w:rPr>
                <w:rFonts w:ascii="Verdana" w:eastAsia="Times New Roman" w:hAnsi="Verdana" w:cs="Arial"/>
                <w:color w:val="000000"/>
                <w:sz w:val="20"/>
                <w:szCs w:val="20"/>
                <w:lang w:val="en-US" w:eastAsia="zh-TW"/>
              </w:rPr>
              <w:t>UK</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E2B92A8" w14:textId="77777777" w:rsidR="00C52888"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p w14:paraId="48402CE9" w14:textId="77777777" w:rsidR="00F8234D" w:rsidRPr="00F8234D" w:rsidRDefault="00F8234D"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tc>
      </w:tr>
      <w:tr w:rsidR="00C52888" w:rsidRPr="00F8234D" w14:paraId="094F7728" w14:textId="77777777" w:rsidTr="00F8234D">
        <w:tc>
          <w:tcPr>
            <w:tcW w:w="3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8037D" w14:textId="77777777" w:rsidR="00C52888" w:rsidRPr="00F8234D" w:rsidRDefault="00C52888" w:rsidP="00423DF6">
            <w:pPr>
              <w:widowControl w:val="0"/>
              <w:autoSpaceDE w:val="0"/>
              <w:autoSpaceDN w:val="0"/>
              <w:adjustRightInd w:val="0"/>
              <w:spacing w:after="0" w:line="240" w:lineRule="auto"/>
              <w:ind w:left="116" w:right="100"/>
              <w:rPr>
                <w:rFonts w:ascii="Verdana" w:eastAsia="Times New Roman" w:hAnsi="Verdana" w:cs="Arial"/>
                <w:sz w:val="20"/>
                <w:szCs w:val="20"/>
                <w:lang w:val="en-US" w:eastAsia="zh-TW"/>
              </w:rPr>
            </w:pPr>
            <w:r w:rsidRPr="00F8234D">
              <w:rPr>
                <w:rFonts w:ascii="Verdana" w:eastAsia="Times New Roman" w:hAnsi="Verdana" w:cs="Arial"/>
                <w:color w:val="000000"/>
                <w:sz w:val="20"/>
                <w:szCs w:val="20"/>
                <w:lang w:val="en-US" w:eastAsia="zh-TW"/>
              </w:rPr>
              <w:t xml:space="preserve">Robinson, </w:t>
            </w:r>
            <w:proofErr w:type="spellStart"/>
            <w:r w:rsidRPr="00F8234D">
              <w:rPr>
                <w:rFonts w:ascii="Verdana" w:eastAsia="Times New Roman" w:hAnsi="Verdana" w:cs="Arial"/>
                <w:color w:val="000000"/>
                <w:sz w:val="20"/>
                <w:szCs w:val="20"/>
                <w:lang w:val="en-US" w:eastAsia="zh-TW"/>
              </w:rPr>
              <w:t>Mr</w:t>
            </w:r>
            <w:proofErr w:type="spellEnd"/>
            <w:r w:rsidRPr="00F8234D">
              <w:rPr>
                <w:rFonts w:ascii="Verdana" w:eastAsia="Times New Roman" w:hAnsi="Verdana" w:cs="Arial"/>
                <w:color w:val="000000"/>
                <w:sz w:val="20"/>
                <w:szCs w:val="20"/>
                <w:lang w:val="en-US" w:eastAsia="zh-TW"/>
              </w:rPr>
              <w:t xml:space="preserve"> Tom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A9181" w14:textId="77777777" w:rsidR="00C52888" w:rsidRPr="00F8234D" w:rsidRDefault="00C52888" w:rsidP="00423DF6">
            <w:pPr>
              <w:widowControl w:val="0"/>
              <w:autoSpaceDE w:val="0"/>
              <w:autoSpaceDN w:val="0"/>
              <w:adjustRightInd w:val="0"/>
              <w:spacing w:after="0" w:line="240" w:lineRule="auto"/>
              <w:ind w:left="116" w:right="95"/>
              <w:rPr>
                <w:rFonts w:ascii="Verdana" w:eastAsia="Times New Roman" w:hAnsi="Verdana" w:cs="Arial"/>
                <w:sz w:val="20"/>
                <w:szCs w:val="20"/>
                <w:lang w:val="en-US" w:eastAsia="zh-TW"/>
              </w:rPr>
            </w:pPr>
            <w:r w:rsidRPr="00F8234D">
              <w:rPr>
                <w:rFonts w:ascii="Verdana" w:eastAsia="Times New Roman" w:hAnsi="Verdana" w:cs="Arial"/>
                <w:color w:val="000000"/>
                <w:sz w:val="20"/>
                <w:szCs w:val="20"/>
                <w:lang w:val="en-US" w:eastAsia="zh-TW"/>
              </w:rPr>
              <w:t>Canada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8A6392E" w14:textId="77777777" w:rsidR="00C52888"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p w14:paraId="125CB319" w14:textId="77777777" w:rsidR="00F8234D" w:rsidRPr="00F8234D" w:rsidRDefault="00F8234D"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tc>
      </w:tr>
      <w:tr w:rsidR="00C52888" w:rsidRPr="00F8234D" w14:paraId="30F828CE" w14:textId="77777777" w:rsidTr="00F8234D">
        <w:tc>
          <w:tcPr>
            <w:tcW w:w="3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ADCC9" w14:textId="77777777" w:rsidR="00C52888" w:rsidRPr="00F8234D" w:rsidRDefault="00C52888" w:rsidP="00423DF6">
            <w:pPr>
              <w:widowControl w:val="0"/>
              <w:autoSpaceDE w:val="0"/>
              <w:autoSpaceDN w:val="0"/>
              <w:adjustRightInd w:val="0"/>
              <w:spacing w:after="0" w:line="240" w:lineRule="auto"/>
              <w:ind w:left="116" w:right="100"/>
              <w:rPr>
                <w:rFonts w:ascii="Verdana" w:eastAsia="Times New Roman" w:hAnsi="Verdana" w:cs="Arial"/>
                <w:color w:val="000000"/>
                <w:sz w:val="20"/>
                <w:szCs w:val="20"/>
                <w:lang w:val="en-US" w:eastAsia="zh-TW"/>
              </w:rPr>
            </w:pPr>
            <w:r w:rsidRPr="00F8234D">
              <w:rPr>
                <w:rFonts w:ascii="Verdana" w:eastAsia="Times New Roman" w:hAnsi="Verdana" w:cs="Arial"/>
                <w:color w:val="000000"/>
                <w:sz w:val="20"/>
                <w:szCs w:val="20"/>
                <w:lang w:val="en-US" w:eastAsia="zh-TW"/>
              </w:rPr>
              <w:t xml:space="preserve">Sato, </w:t>
            </w:r>
            <w:proofErr w:type="spellStart"/>
            <w:r w:rsidRPr="00F8234D">
              <w:rPr>
                <w:rFonts w:ascii="Verdana" w:eastAsia="Times New Roman" w:hAnsi="Verdana" w:cs="Arial"/>
                <w:color w:val="000000"/>
                <w:sz w:val="20"/>
                <w:szCs w:val="20"/>
                <w:lang w:val="en-US" w:eastAsia="zh-TW"/>
              </w:rPr>
              <w:t>Mr</w:t>
            </w:r>
            <w:proofErr w:type="spellEnd"/>
            <w:r w:rsidRPr="00F8234D">
              <w:rPr>
                <w:rFonts w:ascii="Verdana" w:eastAsia="Times New Roman" w:hAnsi="Verdana" w:cs="Arial"/>
                <w:color w:val="000000"/>
                <w:sz w:val="20"/>
                <w:szCs w:val="20"/>
                <w:lang w:val="en-US" w:eastAsia="zh-TW"/>
              </w:rPr>
              <w:t xml:space="preserve"> Hitoshi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4E365" w14:textId="77777777" w:rsidR="00C52888" w:rsidRPr="00F8234D"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r w:rsidRPr="00F8234D">
              <w:rPr>
                <w:rFonts w:ascii="Verdana" w:eastAsia="Times New Roman" w:hAnsi="Verdana" w:cs="Arial"/>
                <w:color w:val="000000"/>
                <w:sz w:val="20"/>
                <w:szCs w:val="20"/>
                <w:lang w:val="en-US" w:eastAsia="zh-TW"/>
              </w:rPr>
              <w:t>Japan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BEC872E" w14:textId="77777777" w:rsidR="00C52888"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p w14:paraId="54649014" w14:textId="77777777" w:rsidR="00F8234D" w:rsidRPr="00F8234D" w:rsidRDefault="00F8234D"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tc>
      </w:tr>
      <w:tr w:rsidR="00C52888" w:rsidRPr="00F8234D" w14:paraId="11D45D45" w14:textId="77777777" w:rsidTr="00F8234D">
        <w:tc>
          <w:tcPr>
            <w:tcW w:w="3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24300" w14:textId="77777777" w:rsidR="00C52888" w:rsidRPr="00F8234D" w:rsidRDefault="00C52888" w:rsidP="00423DF6">
            <w:pPr>
              <w:widowControl w:val="0"/>
              <w:autoSpaceDE w:val="0"/>
              <w:autoSpaceDN w:val="0"/>
              <w:adjustRightInd w:val="0"/>
              <w:spacing w:after="0" w:line="240" w:lineRule="auto"/>
              <w:ind w:left="116" w:right="100"/>
              <w:rPr>
                <w:rFonts w:ascii="Verdana" w:eastAsia="Times New Roman" w:hAnsi="Verdana" w:cs="Arial"/>
                <w:color w:val="000000"/>
                <w:sz w:val="20"/>
                <w:szCs w:val="20"/>
                <w:lang w:val="en-US" w:eastAsia="zh-TW"/>
              </w:rPr>
            </w:pPr>
            <w:r w:rsidRPr="00F8234D">
              <w:rPr>
                <w:rFonts w:ascii="Verdana" w:eastAsia="Times New Roman" w:hAnsi="Verdana" w:cs="Arial"/>
                <w:color w:val="000000"/>
                <w:sz w:val="20"/>
                <w:szCs w:val="20"/>
                <w:lang w:val="en-US" w:eastAsia="zh-TW"/>
              </w:rPr>
              <w:t xml:space="preserve">Tupper, </w:t>
            </w:r>
            <w:proofErr w:type="spellStart"/>
            <w:r w:rsidRPr="00F8234D">
              <w:rPr>
                <w:rFonts w:ascii="Verdana" w:eastAsia="Times New Roman" w:hAnsi="Verdana" w:cs="Arial"/>
                <w:color w:val="000000"/>
                <w:sz w:val="20"/>
                <w:szCs w:val="20"/>
                <w:lang w:val="en-US" w:eastAsia="zh-TW"/>
              </w:rPr>
              <w:t>Dr</w:t>
            </w:r>
            <w:proofErr w:type="spellEnd"/>
            <w:r w:rsidRPr="00F8234D">
              <w:rPr>
                <w:rFonts w:ascii="Verdana" w:eastAsia="Times New Roman" w:hAnsi="Verdana" w:cs="Arial"/>
                <w:color w:val="000000"/>
                <w:sz w:val="20"/>
                <w:szCs w:val="20"/>
                <w:lang w:val="en-US" w:eastAsia="zh-TW"/>
              </w:rPr>
              <w:t xml:space="preserve"> Andrew</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11A82" w14:textId="77777777" w:rsidR="00C52888" w:rsidRPr="00F8234D"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r w:rsidRPr="00F8234D">
              <w:rPr>
                <w:rFonts w:ascii="Verdana" w:eastAsia="Times New Roman" w:hAnsi="Verdana" w:cs="Arial"/>
                <w:color w:val="000000"/>
                <w:sz w:val="20"/>
                <w:szCs w:val="20"/>
                <w:lang w:val="en-US" w:eastAsia="zh-TW"/>
              </w:rPr>
              <w:t>Australia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C0AD803" w14:textId="77777777" w:rsidR="00C52888"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p w14:paraId="4332E051" w14:textId="77777777" w:rsidR="00F8234D" w:rsidRPr="00F8234D" w:rsidRDefault="00F8234D"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tc>
      </w:tr>
      <w:tr w:rsidR="00C52888" w:rsidRPr="00F8234D" w14:paraId="4ABACF37" w14:textId="77777777" w:rsidTr="00F8234D">
        <w:tc>
          <w:tcPr>
            <w:tcW w:w="3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ACB61" w14:textId="77777777" w:rsidR="00C52888" w:rsidRPr="00F8234D" w:rsidRDefault="00C52888" w:rsidP="00423DF6">
            <w:pPr>
              <w:widowControl w:val="0"/>
              <w:autoSpaceDE w:val="0"/>
              <w:autoSpaceDN w:val="0"/>
              <w:adjustRightInd w:val="0"/>
              <w:spacing w:after="0" w:line="240" w:lineRule="auto"/>
              <w:ind w:left="116" w:right="100"/>
              <w:rPr>
                <w:rFonts w:ascii="Verdana" w:eastAsia="Times New Roman" w:hAnsi="Verdana" w:cs="Arial"/>
                <w:sz w:val="20"/>
                <w:szCs w:val="20"/>
                <w:lang w:val="en-US" w:eastAsia="zh-TW"/>
              </w:rPr>
            </w:pPr>
            <w:r w:rsidRPr="00F8234D">
              <w:rPr>
                <w:rFonts w:ascii="Verdana" w:eastAsia="Times New Roman" w:hAnsi="Verdana" w:cs="Arial"/>
                <w:color w:val="000000"/>
                <w:sz w:val="20"/>
                <w:szCs w:val="20"/>
                <w:lang w:val="en-US" w:eastAsia="zh-TW"/>
              </w:rPr>
              <w:t xml:space="preserve">Wang, </w:t>
            </w:r>
            <w:proofErr w:type="spellStart"/>
            <w:r w:rsidRPr="00F8234D">
              <w:rPr>
                <w:rFonts w:ascii="Verdana" w:eastAsia="Times New Roman" w:hAnsi="Verdana" w:cs="Arial"/>
                <w:color w:val="000000"/>
                <w:sz w:val="20"/>
                <w:szCs w:val="20"/>
                <w:lang w:val="en-US" w:eastAsia="zh-TW"/>
              </w:rPr>
              <w:t>Dr</w:t>
            </w:r>
            <w:proofErr w:type="spellEnd"/>
            <w:r w:rsidRPr="00F8234D">
              <w:rPr>
                <w:rFonts w:ascii="Verdana" w:eastAsia="Times New Roman" w:hAnsi="Verdana" w:cs="Arial"/>
                <w:color w:val="000000"/>
                <w:sz w:val="20"/>
                <w:szCs w:val="20"/>
                <w:lang w:val="en-US" w:eastAsia="zh-TW"/>
              </w:rPr>
              <w:t xml:space="preserve"> Yong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8FB45" w14:textId="77777777" w:rsidR="00C52888" w:rsidRPr="00F8234D" w:rsidRDefault="00C52888" w:rsidP="00423DF6">
            <w:pPr>
              <w:widowControl w:val="0"/>
              <w:autoSpaceDE w:val="0"/>
              <w:autoSpaceDN w:val="0"/>
              <w:adjustRightInd w:val="0"/>
              <w:spacing w:after="0" w:line="240" w:lineRule="auto"/>
              <w:ind w:left="116" w:right="95"/>
              <w:rPr>
                <w:rFonts w:ascii="Verdana" w:eastAsia="Times New Roman" w:hAnsi="Verdana" w:cs="Arial"/>
                <w:sz w:val="20"/>
                <w:szCs w:val="20"/>
                <w:lang w:val="en-US" w:eastAsia="zh-TW"/>
              </w:rPr>
            </w:pPr>
            <w:r w:rsidRPr="00F8234D">
              <w:rPr>
                <w:rFonts w:ascii="Verdana" w:eastAsia="Times New Roman" w:hAnsi="Verdana" w:cs="Arial"/>
                <w:color w:val="000000"/>
                <w:sz w:val="20"/>
                <w:szCs w:val="20"/>
                <w:lang w:val="en-US" w:eastAsia="zh-TW"/>
              </w:rPr>
              <w:t>Austria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70DBEEF" w14:textId="77777777" w:rsidR="00C52888"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p w14:paraId="273C2DEE" w14:textId="77777777" w:rsidR="00F8234D" w:rsidRPr="00F8234D" w:rsidRDefault="00F8234D"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tc>
      </w:tr>
      <w:tr w:rsidR="00C52888" w:rsidRPr="00F8234D" w14:paraId="7BF1AC0F" w14:textId="77777777" w:rsidTr="00F8234D">
        <w:tc>
          <w:tcPr>
            <w:tcW w:w="31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AC3CF4" w14:textId="77777777" w:rsidR="00C52888" w:rsidRPr="00F8234D" w:rsidRDefault="00C52888" w:rsidP="00423DF6">
            <w:pPr>
              <w:widowControl w:val="0"/>
              <w:autoSpaceDE w:val="0"/>
              <w:autoSpaceDN w:val="0"/>
              <w:adjustRightInd w:val="0"/>
              <w:spacing w:after="0" w:line="240" w:lineRule="auto"/>
              <w:ind w:left="116" w:right="100"/>
              <w:rPr>
                <w:rFonts w:ascii="Verdana" w:eastAsia="Times New Roman" w:hAnsi="Verdana" w:cs="Arial"/>
                <w:sz w:val="20"/>
                <w:szCs w:val="20"/>
                <w:lang w:val="en-US" w:eastAsia="zh-TW"/>
              </w:rPr>
            </w:pPr>
            <w:r w:rsidRPr="00F8234D">
              <w:rPr>
                <w:rFonts w:ascii="Verdana" w:eastAsia="Times New Roman" w:hAnsi="Verdana" w:cs="Arial"/>
                <w:color w:val="000000"/>
                <w:sz w:val="20"/>
                <w:szCs w:val="20"/>
                <w:lang w:val="en-US" w:eastAsia="zh-TW"/>
              </w:rPr>
              <w:t xml:space="preserve">Zhu, </w:t>
            </w:r>
            <w:proofErr w:type="spellStart"/>
            <w:r w:rsidRPr="00F8234D">
              <w:rPr>
                <w:rFonts w:ascii="Verdana" w:eastAsia="Times New Roman" w:hAnsi="Verdana" w:cs="Arial"/>
                <w:color w:val="000000"/>
                <w:sz w:val="20"/>
                <w:szCs w:val="20"/>
                <w:lang w:val="en-US" w:eastAsia="zh-TW"/>
              </w:rPr>
              <w:t>Dr</w:t>
            </w:r>
            <w:proofErr w:type="spellEnd"/>
            <w:r w:rsidRPr="00F8234D">
              <w:rPr>
                <w:rFonts w:ascii="Verdana" w:eastAsia="Times New Roman" w:hAnsi="Verdana" w:cs="Arial"/>
                <w:color w:val="000000"/>
                <w:sz w:val="20"/>
                <w:szCs w:val="20"/>
                <w:lang w:val="en-US" w:eastAsia="zh-TW"/>
              </w:rPr>
              <w:t xml:space="preserve"> </w:t>
            </w:r>
            <w:proofErr w:type="spellStart"/>
            <w:r w:rsidRPr="00F8234D">
              <w:rPr>
                <w:rFonts w:ascii="Verdana" w:eastAsia="Times New Roman" w:hAnsi="Verdana" w:cs="Arial"/>
                <w:color w:val="000000"/>
                <w:sz w:val="20"/>
                <w:szCs w:val="20"/>
                <w:lang w:val="en-US" w:eastAsia="zh-TW"/>
              </w:rPr>
              <w:t>Yuejian</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AB63E4" w14:textId="77777777" w:rsidR="00C52888" w:rsidRPr="00F8234D" w:rsidRDefault="00C52888" w:rsidP="00423DF6">
            <w:pPr>
              <w:widowControl w:val="0"/>
              <w:autoSpaceDE w:val="0"/>
              <w:autoSpaceDN w:val="0"/>
              <w:adjustRightInd w:val="0"/>
              <w:spacing w:after="0" w:line="240" w:lineRule="auto"/>
              <w:ind w:left="116" w:right="95"/>
              <w:rPr>
                <w:rFonts w:ascii="Verdana" w:eastAsia="Times New Roman" w:hAnsi="Verdana" w:cs="Arial"/>
                <w:sz w:val="20"/>
                <w:szCs w:val="20"/>
                <w:lang w:val="en-US" w:eastAsia="zh-TW"/>
              </w:rPr>
            </w:pPr>
            <w:r w:rsidRPr="00F8234D">
              <w:rPr>
                <w:rFonts w:ascii="Verdana" w:eastAsia="Times New Roman" w:hAnsi="Verdana" w:cs="Arial"/>
                <w:color w:val="000000"/>
                <w:sz w:val="20"/>
                <w:szCs w:val="20"/>
                <w:lang w:val="en-US" w:eastAsia="zh-TW"/>
              </w:rPr>
              <w:t>United States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562BA7B" w14:textId="77777777" w:rsidR="00C52888"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p w14:paraId="5F23D00F" w14:textId="77777777" w:rsidR="00F8234D" w:rsidRPr="00F8234D" w:rsidRDefault="00F8234D"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tc>
      </w:tr>
      <w:tr w:rsidR="00C52888" w:rsidRPr="00F8234D" w14:paraId="2D81E01F" w14:textId="77777777" w:rsidTr="00F8234D">
        <w:tc>
          <w:tcPr>
            <w:tcW w:w="31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2A8C6" w14:textId="77777777" w:rsidR="00C52888" w:rsidRPr="00F8234D" w:rsidRDefault="00C52888" w:rsidP="00423DF6">
            <w:pPr>
              <w:widowControl w:val="0"/>
              <w:autoSpaceDE w:val="0"/>
              <w:autoSpaceDN w:val="0"/>
              <w:adjustRightInd w:val="0"/>
              <w:spacing w:after="0" w:line="240" w:lineRule="auto"/>
              <w:ind w:left="116" w:right="100"/>
              <w:rPr>
                <w:rFonts w:ascii="Verdana" w:eastAsia="Times New Roman" w:hAnsi="Verdana" w:cs="Arial"/>
                <w:color w:val="000000"/>
                <w:sz w:val="20"/>
                <w:szCs w:val="20"/>
                <w:lang w:val="en-US" w:eastAsia="zh-TW"/>
              </w:rPr>
            </w:pPr>
            <w:proofErr w:type="spellStart"/>
            <w:r w:rsidRPr="00F8234D">
              <w:rPr>
                <w:rFonts w:ascii="Verdana" w:eastAsia="Times New Roman" w:hAnsi="Verdana" w:cs="Arial"/>
                <w:color w:val="000000"/>
                <w:sz w:val="20"/>
                <w:szCs w:val="20"/>
                <w:lang w:val="en-US" w:eastAsia="zh-TW"/>
              </w:rPr>
              <w:t>Harou</w:t>
            </w:r>
            <w:proofErr w:type="spellEnd"/>
            <w:r w:rsidRPr="00F8234D">
              <w:rPr>
                <w:rFonts w:ascii="Verdana" w:eastAsia="Times New Roman" w:hAnsi="Verdana" w:cs="Arial"/>
                <w:color w:val="000000"/>
                <w:sz w:val="20"/>
                <w:szCs w:val="20"/>
                <w:lang w:val="en-US" w:eastAsia="zh-TW"/>
              </w:rPr>
              <w:t xml:space="preserve">, </w:t>
            </w:r>
            <w:proofErr w:type="spellStart"/>
            <w:r w:rsidRPr="00F8234D">
              <w:rPr>
                <w:rFonts w:ascii="Verdana" w:eastAsia="Times New Roman" w:hAnsi="Verdana" w:cs="Arial"/>
                <w:color w:val="000000"/>
                <w:sz w:val="20"/>
                <w:szCs w:val="20"/>
                <w:lang w:val="en-US" w:eastAsia="zh-TW"/>
              </w:rPr>
              <w:t>Mr</w:t>
            </w:r>
            <w:proofErr w:type="spellEnd"/>
            <w:r w:rsidRPr="00F8234D">
              <w:rPr>
                <w:rFonts w:ascii="Verdana" w:eastAsia="Times New Roman" w:hAnsi="Verdana" w:cs="Arial"/>
                <w:color w:val="000000"/>
                <w:sz w:val="20"/>
                <w:szCs w:val="20"/>
                <w:lang w:val="en-US" w:eastAsia="zh-TW"/>
              </w:rPr>
              <w:t xml:space="preserve"> </w:t>
            </w:r>
            <w:proofErr w:type="spellStart"/>
            <w:r w:rsidRPr="00F8234D">
              <w:rPr>
                <w:rFonts w:ascii="Verdana" w:eastAsia="Times New Roman" w:hAnsi="Verdana" w:cs="Arial"/>
                <w:color w:val="000000"/>
                <w:sz w:val="20"/>
                <w:szCs w:val="20"/>
                <w:lang w:val="en-US" w:eastAsia="zh-TW"/>
              </w:rPr>
              <w:t>Abdoulaye</w:t>
            </w:r>
            <w:proofErr w:type="spellEnd"/>
            <w:r w:rsidRPr="00F8234D">
              <w:rPr>
                <w:rFonts w:ascii="Verdana" w:eastAsia="Times New Roman" w:hAnsi="Verdana" w:cs="Arial"/>
                <w:color w:val="000000"/>
                <w:sz w:val="20"/>
                <w:szCs w:val="20"/>
                <w:lang w:val="en-US" w:eastAsia="zh-TW"/>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6801" w14:textId="77777777" w:rsidR="00C52888" w:rsidRPr="00F8234D"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r w:rsidRPr="00F8234D">
              <w:rPr>
                <w:rFonts w:ascii="Verdana" w:eastAsia="Times New Roman" w:hAnsi="Verdana" w:cs="Arial"/>
                <w:color w:val="000000"/>
                <w:sz w:val="20"/>
                <w:szCs w:val="20"/>
                <w:lang w:val="en-US" w:eastAsia="zh-TW"/>
              </w:rPr>
              <w:t>WMO Secretariat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798CA7C" w14:textId="77777777" w:rsidR="00C52888" w:rsidRDefault="00C52888"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p w14:paraId="082FD16C" w14:textId="77777777" w:rsidR="00F8234D" w:rsidRPr="00F8234D" w:rsidRDefault="00F8234D" w:rsidP="00423DF6">
            <w:pPr>
              <w:widowControl w:val="0"/>
              <w:autoSpaceDE w:val="0"/>
              <w:autoSpaceDN w:val="0"/>
              <w:adjustRightInd w:val="0"/>
              <w:spacing w:after="0" w:line="240" w:lineRule="auto"/>
              <w:ind w:left="116" w:right="95"/>
              <w:rPr>
                <w:rFonts w:ascii="Verdana" w:eastAsia="Times New Roman" w:hAnsi="Verdana" w:cs="Arial"/>
                <w:color w:val="000000"/>
                <w:sz w:val="20"/>
                <w:szCs w:val="20"/>
                <w:lang w:val="en-US" w:eastAsia="zh-TW"/>
              </w:rPr>
            </w:pPr>
          </w:p>
        </w:tc>
      </w:tr>
    </w:tbl>
    <w:p w14:paraId="2DA6FD89" w14:textId="77777777" w:rsidR="00A03835" w:rsidRPr="00F8234D" w:rsidRDefault="00083723">
      <w:pPr>
        <w:rPr>
          <w:rFonts w:ascii="Verdana" w:hAnsi="Verdana" w:cs="Arial"/>
          <w:b/>
          <w:lang w:val="en-US"/>
        </w:rPr>
      </w:pPr>
      <w:r w:rsidRPr="00F8234D">
        <w:rPr>
          <w:rFonts w:ascii="Verdana" w:hAnsi="Verdana" w:cs="Arial"/>
          <w:b/>
          <w:lang w:val="en-US"/>
        </w:rPr>
        <w:br w:type="page"/>
      </w:r>
    </w:p>
    <w:p w14:paraId="12FD78E2" w14:textId="77777777" w:rsidR="007B0692" w:rsidRPr="00F8234D" w:rsidRDefault="007B0692" w:rsidP="007B0692">
      <w:pPr>
        <w:spacing w:after="0" w:line="240" w:lineRule="auto"/>
        <w:jc w:val="right"/>
        <w:rPr>
          <w:rFonts w:ascii="Verdana" w:eastAsia="Times New Roman" w:hAnsi="Verdana" w:cs="Arial"/>
          <w:b/>
          <w:bCs/>
          <w:sz w:val="20"/>
          <w:szCs w:val="20"/>
          <w:lang w:val="en-US"/>
        </w:rPr>
      </w:pPr>
      <w:r w:rsidRPr="00F8234D">
        <w:rPr>
          <w:rFonts w:ascii="Verdana" w:eastAsia="Times New Roman" w:hAnsi="Verdana" w:cs="Arial"/>
          <w:b/>
          <w:bCs/>
          <w:sz w:val="20"/>
          <w:szCs w:val="20"/>
          <w:lang w:val="en-US"/>
        </w:rPr>
        <w:lastRenderedPageBreak/>
        <w:t xml:space="preserve">Annex </w:t>
      </w:r>
      <w:r w:rsidR="00734532" w:rsidRPr="00F8234D">
        <w:rPr>
          <w:rFonts w:ascii="Verdana" w:eastAsia="Times New Roman" w:hAnsi="Verdana" w:cs="Arial"/>
          <w:b/>
          <w:bCs/>
          <w:sz w:val="20"/>
          <w:szCs w:val="20"/>
          <w:lang w:val="en-US"/>
        </w:rPr>
        <w:t>III</w:t>
      </w:r>
    </w:p>
    <w:p w14:paraId="366C6CCC" w14:textId="77777777" w:rsidR="00C47608" w:rsidRDefault="00C47608" w:rsidP="00D56B82">
      <w:pPr>
        <w:spacing w:after="0" w:line="240" w:lineRule="auto"/>
        <w:jc w:val="center"/>
        <w:rPr>
          <w:rFonts w:ascii="Verdana" w:eastAsia="SimSun" w:hAnsi="Verdana" w:cs="Arial"/>
          <w:b/>
          <w:bCs/>
          <w:sz w:val="20"/>
          <w:szCs w:val="20"/>
          <w:lang w:val="en-US" w:eastAsia="zh-CN"/>
        </w:rPr>
      </w:pPr>
    </w:p>
    <w:p w14:paraId="1D7AF65C" w14:textId="1DE67162" w:rsidR="00D56B82" w:rsidRPr="00F8234D" w:rsidRDefault="00D56B82" w:rsidP="00D56B82">
      <w:pPr>
        <w:spacing w:after="0" w:line="240" w:lineRule="auto"/>
        <w:jc w:val="center"/>
        <w:rPr>
          <w:rFonts w:ascii="Verdana" w:eastAsia="SimSun" w:hAnsi="Verdana" w:cs="Arial"/>
          <w:b/>
          <w:bCs/>
          <w:sz w:val="20"/>
          <w:szCs w:val="20"/>
          <w:lang w:val="en-US" w:eastAsia="zh-CN"/>
        </w:rPr>
      </w:pPr>
      <w:r w:rsidRPr="00F8234D">
        <w:rPr>
          <w:rFonts w:ascii="Verdana" w:eastAsia="SimSun" w:hAnsi="Verdana" w:cs="Arial"/>
          <w:b/>
          <w:bCs/>
          <w:sz w:val="20"/>
          <w:szCs w:val="20"/>
          <w:lang w:val="en-US" w:eastAsia="zh-CN"/>
        </w:rPr>
        <w:t>Updated list of Actions and Recommendations from ET-OWFPS meeting 9-13 May 2016</w:t>
      </w:r>
    </w:p>
    <w:p w14:paraId="3180C7F2" w14:textId="77777777" w:rsidR="00A03835" w:rsidRPr="00F8234D" w:rsidRDefault="00A03835" w:rsidP="00D56B82">
      <w:pPr>
        <w:spacing w:after="0" w:line="240" w:lineRule="auto"/>
        <w:jc w:val="center"/>
        <w:rPr>
          <w:rFonts w:ascii="Verdana" w:eastAsia="SimSun" w:hAnsi="Verdana" w:cs="Arial"/>
          <w:b/>
          <w:bCs/>
          <w:sz w:val="20"/>
          <w:szCs w:val="2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685"/>
        <w:gridCol w:w="1560"/>
        <w:gridCol w:w="2472"/>
      </w:tblGrid>
      <w:tr w:rsidR="00D56B82" w:rsidRPr="00F8234D" w14:paraId="30F4F134" w14:textId="77777777" w:rsidTr="00C47608">
        <w:tc>
          <w:tcPr>
            <w:tcW w:w="1526" w:type="dxa"/>
            <w:shd w:val="clear" w:color="auto" w:fill="auto"/>
          </w:tcPr>
          <w:p w14:paraId="43E17490" w14:textId="52112D8E" w:rsidR="00D56B82" w:rsidRPr="00C47608" w:rsidRDefault="00C47608" w:rsidP="00D56B82">
            <w:pPr>
              <w:spacing w:after="0" w:line="240" w:lineRule="auto"/>
              <w:jc w:val="center"/>
              <w:rPr>
                <w:rFonts w:ascii="Verdana" w:eastAsia="SimSun" w:hAnsi="Verdana" w:cs="Arial"/>
                <w:b/>
                <w:sz w:val="20"/>
                <w:szCs w:val="20"/>
                <w:lang w:val="en-US" w:eastAsia="zh-CN"/>
              </w:rPr>
            </w:pPr>
            <w:r w:rsidRPr="00C47608">
              <w:rPr>
                <w:rFonts w:ascii="Verdana" w:eastAsia="SimSun" w:hAnsi="Verdana" w:cs="Arial"/>
                <w:b/>
                <w:sz w:val="20"/>
                <w:szCs w:val="20"/>
                <w:lang w:val="en-US" w:eastAsia="zh-CN"/>
              </w:rPr>
              <w:t>Paragraph</w:t>
            </w:r>
          </w:p>
        </w:tc>
        <w:tc>
          <w:tcPr>
            <w:tcW w:w="3685" w:type="dxa"/>
            <w:shd w:val="clear" w:color="auto" w:fill="auto"/>
          </w:tcPr>
          <w:p w14:paraId="3B419333" w14:textId="77777777" w:rsidR="00D56B82" w:rsidRPr="00C47608" w:rsidRDefault="00D56B82" w:rsidP="00D56B82">
            <w:pPr>
              <w:spacing w:after="0" w:line="240" w:lineRule="auto"/>
              <w:jc w:val="center"/>
              <w:rPr>
                <w:rFonts w:ascii="Verdana" w:eastAsia="SimSun" w:hAnsi="Verdana" w:cs="Arial"/>
                <w:b/>
                <w:sz w:val="20"/>
                <w:szCs w:val="20"/>
                <w:lang w:val="en-US" w:eastAsia="zh-CN"/>
              </w:rPr>
            </w:pPr>
            <w:r w:rsidRPr="00C47608">
              <w:rPr>
                <w:rFonts w:ascii="Verdana" w:eastAsia="SimSun" w:hAnsi="Verdana" w:cs="Arial"/>
                <w:b/>
                <w:sz w:val="20"/>
                <w:szCs w:val="20"/>
                <w:lang w:val="en-US" w:eastAsia="zh-CN"/>
              </w:rPr>
              <w:t>ACTIONS</w:t>
            </w:r>
          </w:p>
        </w:tc>
        <w:tc>
          <w:tcPr>
            <w:tcW w:w="1560" w:type="dxa"/>
            <w:shd w:val="clear" w:color="auto" w:fill="auto"/>
          </w:tcPr>
          <w:p w14:paraId="5DB8F207" w14:textId="780D6F1C" w:rsidR="00D56B82" w:rsidRPr="00C47608" w:rsidRDefault="00C47608" w:rsidP="00D56B82">
            <w:pPr>
              <w:spacing w:after="0" w:line="240" w:lineRule="auto"/>
              <w:jc w:val="center"/>
              <w:rPr>
                <w:rFonts w:ascii="Verdana" w:eastAsia="SimSun" w:hAnsi="Verdana" w:cs="Arial"/>
                <w:b/>
                <w:sz w:val="20"/>
                <w:szCs w:val="20"/>
                <w:lang w:val="en-US" w:eastAsia="zh-CN"/>
              </w:rPr>
            </w:pPr>
            <w:r>
              <w:rPr>
                <w:rFonts w:ascii="Verdana" w:eastAsia="SimSun" w:hAnsi="Verdana" w:cs="Arial"/>
                <w:b/>
                <w:sz w:val="20"/>
                <w:szCs w:val="20"/>
                <w:lang w:val="en-US" w:eastAsia="zh-CN"/>
              </w:rPr>
              <w:t>By Whom</w:t>
            </w:r>
          </w:p>
        </w:tc>
        <w:tc>
          <w:tcPr>
            <w:tcW w:w="2472" w:type="dxa"/>
            <w:shd w:val="clear" w:color="auto" w:fill="auto"/>
          </w:tcPr>
          <w:p w14:paraId="1D491171" w14:textId="77777777" w:rsidR="00C47608" w:rsidRPr="00C47608" w:rsidRDefault="00C47608" w:rsidP="00C47608">
            <w:pPr>
              <w:spacing w:after="0" w:line="240" w:lineRule="auto"/>
              <w:jc w:val="center"/>
              <w:rPr>
                <w:rFonts w:ascii="Verdana" w:eastAsia="SimSun" w:hAnsi="Verdana" w:cs="Arial"/>
                <w:b/>
                <w:sz w:val="20"/>
                <w:szCs w:val="20"/>
                <w:lang w:val="en-US" w:eastAsia="zh-CN"/>
              </w:rPr>
            </w:pPr>
            <w:r w:rsidRPr="00C47608">
              <w:rPr>
                <w:rFonts w:ascii="Verdana" w:eastAsia="SimSun" w:hAnsi="Verdana" w:cs="Arial"/>
                <w:b/>
                <w:sz w:val="20"/>
                <w:szCs w:val="20"/>
                <w:lang w:val="en-US" w:eastAsia="zh-CN"/>
              </w:rPr>
              <w:t>Status March 2018</w:t>
            </w:r>
          </w:p>
          <w:p w14:paraId="1B29E2F7" w14:textId="172ECFD4" w:rsidR="00D56B82" w:rsidRPr="00C47608" w:rsidRDefault="00C47608" w:rsidP="00C47608">
            <w:pPr>
              <w:spacing w:after="0" w:line="240" w:lineRule="auto"/>
              <w:jc w:val="center"/>
              <w:rPr>
                <w:rFonts w:ascii="Verdana" w:eastAsia="SimSun" w:hAnsi="Verdana" w:cs="Arial"/>
                <w:b/>
                <w:sz w:val="20"/>
                <w:szCs w:val="20"/>
                <w:lang w:val="en-US" w:eastAsia="zh-CN"/>
              </w:rPr>
            </w:pPr>
            <w:r w:rsidRPr="00C47608">
              <w:rPr>
                <w:rFonts w:ascii="Verdana" w:eastAsia="SimSun" w:hAnsi="Verdana" w:cs="Arial"/>
                <w:b/>
                <w:sz w:val="20"/>
                <w:szCs w:val="20"/>
                <w:lang w:val="en-US" w:eastAsia="zh-CN"/>
              </w:rPr>
              <w:t>updated during the meeting</w:t>
            </w:r>
          </w:p>
        </w:tc>
      </w:tr>
      <w:tr w:rsidR="00D56B82" w:rsidRPr="00F8234D" w14:paraId="6BBC117B" w14:textId="77777777" w:rsidTr="00C47608">
        <w:tc>
          <w:tcPr>
            <w:tcW w:w="1526" w:type="dxa"/>
            <w:shd w:val="clear" w:color="auto" w:fill="auto"/>
          </w:tcPr>
          <w:p w14:paraId="353A1FEB"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3.1.2</w:t>
            </w:r>
          </w:p>
        </w:tc>
        <w:tc>
          <w:tcPr>
            <w:tcW w:w="3685" w:type="dxa"/>
            <w:shd w:val="clear" w:color="auto" w:fill="auto"/>
          </w:tcPr>
          <w:p w14:paraId="11E75A6F" w14:textId="77777777" w:rsidR="00D56B82" w:rsidRPr="00F8234D" w:rsidRDefault="00D56B82" w:rsidP="00D56B82">
            <w:pPr>
              <w:spacing w:after="0" w:line="240" w:lineRule="auto"/>
              <w:rPr>
                <w:rFonts w:ascii="Verdana" w:eastAsia="SimSun" w:hAnsi="Verdana" w:cs="Arial"/>
                <w:bCs/>
                <w:sz w:val="20"/>
                <w:szCs w:val="20"/>
                <w:lang w:val="en-GB" w:eastAsia="zh-CN"/>
              </w:rPr>
            </w:pPr>
            <w:r w:rsidRPr="00F8234D">
              <w:rPr>
                <w:rFonts w:ascii="Verdana" w:eastAsia="SimSun" w:hAnsi="Verdana" w:cs="Arial"/>
                <w:bCs/>
                <w:sz w:val="20"/>
                <w:szCs w:val="20"/>
                <w:lang w:val="en-GB" w:eastAsia="zh-CN"/>
              </w:rPr>
              <w:t>report comments of ET on proposed DPFS structure to ICT</w:t>
            </w:r>
          </w:p>
        </w:tc>
        <w:tc>
          <w:tcPr>
            <w:tcW w:w="1560" w:type="dxa"/>
            <w:shd w:val="clear" w:color="auto" w:fill="auto"/>
          </w:tcPr>
          <w:p w14:paraId="7385028D"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Chair</w:t>
            </w:r>
          </w:p>
        </w:tc>
        <w:tc>
          <w:tcPr>
            <w:tcW w:w="2472" w:type="dxa"/>
            <w:shd w:val="clear" w:color="auto" w:fill="auto"/>
          </w:tcPr>
          <w:p w14:paraId="50BFDE32"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Done</w:t>
            </w:r>
          </w:p>
        </w:tc>
      </w:tr>
      <w:tr w:rsidR="00D56B82" w:rsidRPr="00F8234D" w14:paraId="3327CE81" w14:textId="77777777" w:rsidTr="00C47608">
        <w:tc>
          <w:tcPr>
            <w:tcW w:w="1526" w:type="dxa"/>
            <w:shd w:val="clear" w:color="auto" w:fill="auto"/>
          </w:tcPr>
          <w:p w14:paraId="28F79C6A"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4.1.2</w:t>
            </w:r>
          </w:p>
        </w:tc>
        <w:tc>
          <w:tcPr>
            <w:tcW w:w="3685" w:type="dxa"/>
            <w:shd w:val="clear" w:color="auto" w:fill="auto"/>
          </w:tcPr>
          <w:p w14:paraId="3E38443B" w14:textId="77777777" w:rsidR="00D56B82" w:rsidRPr="00F8234D" w:rsidRDefault="00D56B82" w:rsidP="00D56B82">
            <w:pPr>
              <w:spacing w:after="0" w:line="240" w:lineRule="auto"/>
              <w:rPr>
                <w:rFonts w:ascii="Verdana" w:eastAsia="SimSun" w:hAnsi="Verdana" w:cs="Arial"/>
                <w:bCs/>
                <w:sz w:val="20"/>
                <w:szCs w:val="20"/>
                <w:lang w:val="en-GB" w:eastAsia="zh-CN"/>
              </w:rPr>
            </w:pPr>
            <w:r w:rsidRPr="00F8234D">
              <w:rPr>
                <w:rFonts w:ascii="Verdana" w:eastAsia="SimSun" w:hAnsi="Verdana" w:cs="Arial"/>
                <w:bCs/>
                <w:sz w:val="20"/>
                <w:szCs w:val="20"/>
                <w:lang w:val="en-GB" w:eastAsia="zh-CN"/>
              </w:rPr>
              <w:t>Include the two new additional parameters (2m Temperature and 10m wind) in the list of parameters and be reflected in the New GDPFS Manual</w:t>
            </w:r>
          </w:p>
        </w:tc>
        <w:tc>
          <w:tcPr>
            <w:tcW w:w="1560" w:type="dxa"/>
            <w:shd w:val="clear" w:color="auto" w:fill="auto"/>
          </w:tcPr>
          <w:p w14:paraId="0F9E6E58" w14:textId="77777777" w:rsidR="00D56B82" w:rsidRPr="00F8234D" w:rsidRDefault="00D56B82" w:rsidP="00D56B82">
            <w:pPr>
              <w:spacing w:after="0" w:line="240" w:lineRule="auto"/>
              <w:jc w:val="center"/>
              <w:rPr>
                <w:rFonts w:ascii="Verdana" w:eastAsia="SimSun" w:hAnsi="Verdana" w:cs="Arial"/>
                <w:bCs/>
                <w:sz w:val="20"/>
                <w:szCs w:val="20"/>
                <w:highlight w:val="yellow"/>
                <w:lang w:val="en-US" w:eastAsia="zh-CN"/>
              </w:rPr>
            </w:pPr>
            <w:r w:rsidRPr="00F8234D">
              <w:rPr>
                <w:rFonts w:ascii="Verdana" w:eastAsia="SimSun" w:hAnsi="Verdana" w:cs="Arial"/>
                <w:bCs/>
                <w:sz w:val="20"/>
                <w:szCs w:val="20"/>
                <w:lang w:val="en-US" w:eastAsia="zh-CN"/>
              </w:rPr>
              <w:t>Secretariat</w:t>
            </w:r>
          </w:p>
        </w:tc>
        <w:tc>
          <w:tcPr>
            <w:tcW w:w="2472" w:type="dxa"/>
            <w:shd w:val="clear" w:color="auto" w:fill="auto"/>
          </w:tcPr>
          <w:p w14:paraId="4BFBD074"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Done</w:t>
            </w:r>
          </w:p>
          <w:p w14:paraId="1678CB9C"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r>
      <w:tr w:rsidR="00D56B82" w:rsidRPr="00F8234D" w14:paraId="3FD7C22E" w14:textId="77777777" w:rsidTr="00C47608">
        <w:trPr>
          <w:trHeight w:val="1005"/>
        </w:trPr>
        <w:tc>
          <w:tcPr>
            <w:tcW w:w="1526" w:type="dxa"/>
            <w:shd w:val="clear" w:color="auto" w:fill="auto"/>
          </w:tcPr>
          <w:p w14:paraId="1929F27F"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4.1.2</w:t>
            </w:r>
          </w:p>
        </w:tc>
        <w:tc>
          <w:tcPr>
            <w:tcW w:w="3685" w:type="dxa"/>
            <w:shd w:val="clear" w:color="auto" w:fill="auto"/>
          </w:tcPr>
          <w:p w14:paraId="76C09EC5" w14:textId="16D7016B" w:rsidR="00D56B82" w:rsidRPr="00F8234D" w:rsidRDefault="00D56B82" w:rsidP="00F8234D">
            <w:pPr>
              <w:spacing w:after="0" w:line="240" w:lineRule="auto"/>
              <w:rPr>
                <w:rFonts w:ascii="Verdana" w:eastAsia="SimSun" w:hAnsi="Verdana" w:cs="Arial"/>
                <w:bCs/>
                <w:sz w:val="20"/>
                <w:szCs w:val="20"/>
                <w:lang w:val="en-GB" w:eastAsia="zh-CN"/>
              </w:rPr>
            </w:pPr>
            <w:r w:rsidRPr="00F8234D">
              <w:rPr>
                <w:rFonts w:ascii="Verdana" w:eastAsia="SimSun" w:hAnsi="Verdana" w:cs="Arial"/>
                <w:bCs/>
                <w:sz w:val="20"/>
                <w:szCs w:val="20"/>
                <w:lang w:val="en-GB" w:eastAsia="zh-CN"/>
              </w:rPr>
              <w:t>Clarify the relevant part of A.II.2.3.2 regarding these addition new parameters and update if necessary.</w:t>
            </w:r>
          </w:p>
        </w:tc>
        <w:tc>
          <w:tcPr>
            <w:tcW w:w="1560" w:type="dxa"/>
            <w:shd w:val="clear" w:color="auto" w:fill="auto"/>
          </w:tcPr>
          <w:p w14:paraId="5697D1D8"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roofErr w:type="spellStart"/>
            <w:r w:rsidRPr="00F8234D">
              <w:rPr>
                <w:rFonts w:ascii="Verdana" w:eastAsia="SimSun" w:hAnsi="Verdana" w:cs="Arial"/>
                <w:bCs/>
                <w:sz w:val="20"/>
                <w:szCs w:val="20"/>
                <w:lang w:val="en-US" w:eastAsia="zh-CN"/>
              </w:rPr>
              <w:t>Mr</w:t>
            </w:r>
            <w:proofErr w:type="spellEnd"/>
            <w:r w:rsidRPr="00F8234D">
              <w:rPr>
                <w:rFonts w:ascii="Verdana" w:eastAsia="SimSun" w:hAnsi="Verdana" w:cs="Arial"/>
                <w:bCs/>
                <w:sz w:val="20"/>
                <w:szCs w:val="20"/>
                <w:lang w:val="en-US" w:eastAsia="zh-CN"/>
              </w:rPr>
              <w:t xml:space="preserve"> Robinson</w:t>
            </w:r>
          </w:p>
          <w:p w14:paraId="195A2310"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2472" w:type="dxa"/>
            <w:shd w:val="clear" w:color="auto" w:fill="auto"/>
          </w:tcPr>
          <w:p w14:paraId="31FFDD41"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Done</w:t>
            </w:r>
          </w:p>
        </w:tc>
      </w:tr>
      <w:tr w:rsidR="00D56B82" w:rsidRPr="00F8234D" w14:paraId="1DCDD50C" w14:textId="77777777" w:rsidTr="00C47608">
        <w:tc>
          <w:tcPr>
            <w:tcW w:w="1526" w:type="dxa"/>
            <w:shd w:val="clear" w:color="auto" w:fill="auto"/>
          </w:tcPr>
          <w:p w14:paraId="5341480F"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4.1.3</w:t>
            </w:r>
          </w:p>
        </w:tc>
        <w:tc>
          <w:tcPr>
            <w:tcW w:w="3685" w:type="dxa"/>
            <w:shd w:val="clear" w:color="auto" w:fill="auto"/>
          </w:tcPr>
          <w:p w14:paraId="0A765021" w14:textId="77777777" w:rsidR="00D56B82" w:rsidRPr="00F8234D" w:rsidRDefault="00D56B82" w:rsidP="00F8234D">
            <w:pPr>
              <w:spacing w:after="0" w:line="240" w:lineRule="auto"/>
              <w:rPr>
                <w:rFonts w:ascii="Verdana" w:eastAsia="SimSun" w:hAnsi="Verdana" w:cs="Arial"/>
                <w:bCs/>
                <w:sz w:val="20"/>
                <w:szCs w:val="20"/>
                <w:lang w:val="en-GB" w:eastAsia="zh-CN"/>
              </w:rPr>
            </w:pPr>
            <w:r w:rsidRPr="00F8234D">
              <w:rPr>
                <w:rFonts w:ascii="Verdana" w:eastAsia="SimSun" w:hAnsi="Verdana" w:cs="Arial"/>
                <w:bCs/>
                <w:sz w:val="20"/>
                <w:szCs w:val="20"/>
                <w:lang w:val="en-GB" w:eastAsia="zh-CN"/>
              </w:rPr>
              <w:t>Ensure the text in Annex V-b is included in the New GDPFS Manual (replacing the current text)</w:t>
            </w:r>
          </w:p>
        </w:tc>
        <w:tc>
          <w:tcPr>
            <w:tcW w:w="1560" w:type="dxa"/>
            <w:shd w:val="clear" w:color="auto" w:fill="auto"/>
          </w:tcPr>
          <w:p w14:paraId="77ECABF2" w14:textId="77777777" w:rsidR="00D56B82" w:rsidRPr="00F8234D" w:rsidRDefault="00D56B82" w:rsidP="00D56B82">
            <w:pPr>
              <w:tabs>
                <w:tab w:val="left" w:pos="651"/>
              </w:tabs>
              <w:spacing w:after="0" w:line="240" w:lineRule="auto"/>
              <w:rPr>
                <w:rFonts w:ascii="Verdana" w:eastAsia="SimSun" w:hAnsi="Verdana" w:cs="Arial"/>
                <w:bCs/>
                <w:sz w:val="20"/>
                <w:szCs w:val="20"/>
                <w:lang w:val="en-US" w:eastAsia="zh-CN"/>
              </w:rPr>
            </w:pPr>
            <w:proofErr w:type="spellStart"/>
            <w:r w:rsidRPr="00F8234D">
              <w:rPr>
                <w:rFonts w:ascii="Verdana" w:eastAsia="SimSun" w:hAnsi="Verdana" w:cs="Arial"/>
                <w:bCs/>
                <w:sz w:val="20"/>
                <w:szCs w:val="20"/>
                <w:lang w:val="en-US" w:eastAsia="zh-CN"/>
              </w:rPr>
              <w:t>Mr</w:t>
            </w:r>
            <w:proofErr w:type="spellEnd"/>
            <w:r w:rsidRPr="00F8234D">
              <w:rPr>
                <w:rFonts w:ascii="Verdana" w:eastAsia="SimSun" w:hAnsi="Verdana" w:cs="Arial"/>
                <w:bCs/>
                <w:sz w:val="20"/>
                <w:szCs w:val="20"/>
                <w:lang w:val="en-US" w:eastAsia="zh-CN"/>
              </w:rPr>
              <w:t xml:space="preserve"> Honda and Secretariat</w:t>
            </w:r>
          </w:p>
        </w:tc>
        <w:tc>
          <w:tcPr>
            <w:tcW w:w="2472" w:type="dxa"/>
            <w:shd w:val="clear" w:color="auto" w:fill="auto"/>
          </w:tcPr>
          <w:p w14:paraId="42825A45" w14:textId="7EA6BB7C" w:rsidR="00D56B82" w:rsidRPr="00F8234D" w:rsidRDefault="00D56B82" w:rsidP="00F8234D">
            <w:pPr>
              <w:tabs>
                <w:tab w:val="left" w:pos="651"/>
              </w:tabs>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Done (Appendix 2.2.24 of 2017 Edition of Manual)</w:t>
            </w:r>
            <w:r w:rsidR="00A74A40" w:rsidRPr="00F8234D">
              <w:rPr>
                <w:rFonts w:ascii="Verdana" w:eastAsia="SimSun" w:hAnsi="Verdana" w:cs="Arial"/>
                <w:bCs/>
                <w:sz w:val="20"/>
                <w:szCs w:val="20"/>
                <w:lang w:val="en-US" w:eastAsia="zh-CN"/>
              </w:rPr>
              <w:t>; discrepancies and further action addressed under agenda items 4.1, 4.2 of current meeting</w:t>
            </w:r>
          </w:p>
        </w:tc>
      </w:tr>
      <w:tr w:rsidR="00D56B82" w:rsidRPr="00F8234D" w14:paraId="77630C17" w14:textId="77777777" w:rsidTr="00C47608">
        <w:tc>
          <w:tcPr>
            <w:tcW w:w="1526" w:type="dxa"/>
            <w:shd w:val="clear" w:color="auto" w:fill="auto"/>
          </w:tcPr>
          <w:p w14:paraId="7C72E7E0"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4.1.4</w:t>
            </w:r>
          </w:p>
        </w:tc>
        <w:tc>
          <w:tcPr>
            <w:tcW w:w="3685" w:type="dxa"/>
            <w:shd w:val="clear" w:color="auto" w:fill="auto"/>
          </w:tcPr>
          <w:p w14:paraId="5F367741"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GB" w:eastAsia="zh-CN"/>
              </w:rPr>
              <w:t>Mr Robinson to ensure that documentation on the score methodology definition (mathematical formulas) for both upper-air and surface is  made available on the LC-DNV website</w:t>
            </w:r>
          </w:p>
        </w:tc>
        <w:tc>
          <w:tcPr>
            <w:tcW w:w="1560" w:type="dxa"/>
            <w:shd w:val="clear" w:color="auto" w:fill="auto"/>
          </w:tcPr>
          <w:p w14:paraId="4789F49F"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roofErr w:type="spellStart"/>
            <w:r w:rsidRPr="00F8234D">
              <w:rPr>
                <w:rFonts w:ascii="Verdana" w:eastAsia="SimSun" w:hAnsi="Verdana" w:cs="Arial"/>
                <w:bCs/>
                <w:sz w:val="20"/>
                <w:szCs w:val="20"/>
                <w:lang w:val="en-US" w:eastAsia="zh-CN"/>
              </w:rPr>
              <w:t>Mr</w:t>
            </w:r>
            <w:proofErr w:type="spellEnd"/>
            <w:r w:rsidRPr="00F8234D">
              <w:rPr>
                <w:rFonts w:ascii="Verdana" w:eastAsia="SimSun" w:hAnsi="Verdana" w:cs="Arial"/>
                <w:bCs/>
                <w:sz w:val="20"/>
                <w:szCs w:val="20"/>
                <w:lang w:val="en-US" w:eastAsia="zh-CN"/>
              </w:rPr>
              <w:t xml:space="preserve"> Robinson</w:t>
            </w:r>
          </w:p>
        </w:tc>
        <w:tc>
          <w:tcPr>
            <w:tcW w:w="2472" w:type="dxa"/>
            <w:shd w:val="clear" w:color="auto" w:fill="auto"/>
          </w:tcPr>
          <w:p w14:paraId="127A42D8" w14:textId="666A0382" w:rsidR="00D56B82" w:rsidRPr="00F8234D" w:rsidRDefault="00A74A40"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Done</w:t>
            </w:r>
          </w:p>
        </w:tc>
      </w:tr>
      <w:tr w:rsidR="00D56B82" w:rsidRPr="00F8234D" w14:paraId="51175330" w14:textId="77777777" w:rsidTr="00C47608">
        <w:tc>
          <w:tcPr>
            <w:tcW w:w="1526" w:type="dxa"/>
            <w:shd w:val="clear" w:color="auto" w:fill="auto"/>
          </w:tcPr>
          <w:p w14:paraId="2DD3D454"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4.2.4</w:t>
            </w:r>
          </w:p>
        </w:tc>
        <w:tc>
          <w:tcPr>
            <w:tcW w:w="3685" w:type="dxa"/>
            <w:shd w:val="clear" w:color="auto" w:fill="auto"/>
          </w:tcPr>
          <w:p w14:paraId="438027BB" w14:textId="5D736D05" w:rsidR="00D56B82" w:rsidRPr="00F8234D" w:rsidRDefault="00D56B82" w:rsidP="00F8234D">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 xml:space="preserve"> </w:t>
            </w:r>
            <w:proofErr w:type="spellStart"/>
            <w:r w:rsidRPr="00F8234D">
              <w:rPr>
                <w:rFonts w:ascii="Verdana" w:eastAsia="SimSun" w:hAnsi="Verdana" w:cs="Arial"/>
                <w:bCs/>
                <w:sz w:val="20"/>
                <w:szCs w:val="20"/>
                <w:lang w:val="en-US" w:eastAsia="zh-CN"/>
              </w:rPr>
              <w:t>Mr</w:t>
            </w:r>
            <w:proofErr w:type="spellEnd"/>
            <w:r w:rsidRPr="00F8234D">
              <w:rPr>
                <w:rFonts w:ascii="Verdana" w:eastAsia="SimSun" w:hAnsi="Verdana" w:cs="Arial"/>
                <w:bCs/>
                <w:sz w:val="20"/>
                <w:szCs w:val="20"/>
                <w:lang w:val="en-US" w:eastAsia="zh-CN"/>
              </w:rPr>
              <w:t xml:space="preserve"> Robinson to draw a list of questions to obtain the description of the configuration of their models and some specific aspects related to verification</w:t>
            </w:r>
          </w:p>
        </w:tc>
        <w:tc>
          <w:tcPr>
            <w:tcW w:w="1560" w:type="dxa"/>
            <w:shd w:val="clear" w:color="auto" w:fill="auto"/>
          </w:tcPr>
          <w:p w14:paraId="26811C02"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roofErr w:type="spellStart"/>
            <w:r w:rsidRPr="00F8234D">
              <w:rPr>
                <w:rFonts w:ascii="Verdana" w:eastAsia="SimSun" w:hAnsi="Verdana" w:cs="Arial"/>
                <w:bCs/>
                <w:sz w:val="20"/>
                <w:szCs w:val="20"/>
                <w:lang w:val="en-US" w:eastAsia="zh-CN"/>
              </w:rPr>
              <w:t>Mr</w:t>
            </w:r>
            <w:proofErr w:type="spellEnd"/>
            <w:r w:rsidRPr="00F8234D">
              <w:rPr>
                <w:rFonts w:ascii="Verdana" w:eastAsia="SimSun" w:hAnsi="Verdana" w:cs="Arial"/>
                <w:bCs/>
                <w:sz w:val="20"/>
                <w:szCs w:val="20"/>
                <w:lang w:val="en-US" w:eastAsia="zh-CN"/>
              </w:rPr>
              <w:t xml:space="preserve"> Robinson</w:t>
            </w:r>
          </w:p>
        </w:tc>
        <w:tc>
          <w:tcPr>
            <w:tcW w:w="2472" w:type="dxa"/>
            <w:shd w:val="clear" w:color="auto" w:fill="auto"/>
          </w:tcPr>
          <w:p w14:paraId="421C41DB" w14:textId="7C4D564D" w:rsidR="00D56B82" w:rsidRPr="00F8234D" w:rsidRDefault="00A74A40"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Done (see 4.2 of this meeting)</w:t>
            </w:r>
          </w:p>
        </w:tc>
      </w:tr>
      <w:tr w:rsidR="00D56B82" w:rsidRPr="00F8234D" w14:paraId="2298F052" w14:textId="77777777" w:rsidTr="00C47608">
        <w:tc>
          <w:tcPr>
            <w:tcW w:w="1526" w:type="dxa"/>
            <w:shd w:val="clear" w:color="auto" w:fill="auto"/>
          </w:tcPr>
          <w:p w14:paraId="06DF301B"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4.2.5</w:t>
            </w:r>
          </w:p>
        </w:tc>
        <w:tc>
          <w:tcPr>
            <w:tcW w:w="3685" w:type="dxa"/>
            <w:shd w:val="clear" w:color="auto" w:fill="auto"/>
          </w:tcPr>
          <w:p w14:paraId="6B3072CA" w14:textId="302A4517" w:rsidR="00D56B82" w:rsidRPr="00F8234D" w:rsidRDefault="00D56B82" w:rsidP="00F8234D">
            <w:pPr>
              <w:spacing w:after="0" w:line="240" w:lineRule="auto"/>
              <w:rPr>
                <w:rFonts w:ascii="Verdana" w:eastAsia="SimSun" w:hAnsi="Verdana" w:cs="Arial"/>
                <w:bCs/>
                <w:sz w:val="20"/>
                <w:szCs w:val="20"/>
                <w:lang w:val="en-US" w:eastAsia="zh-CN"/>
              </w:rPr>
            </w:pPr>
            <w:proofErr w:type="spellStart"/>
            <w:r w:rsidRPr="00F8234D">
              <w:rPr>
                <w:rFonts w:ascii="Verdana" w:eastAsia="SimSun" w:hAnsi="Verdana" w:cs="Arial"/>
                <w:bCs/>
                <w:sz w:val="20"/>
                <w:szCs w:val="20"/>
                <w:lang w:val="en-US" w:eastAsia="zh-CN"/>
              </w:rPr>
              <w:t>Mr</w:t>
            </w:r>
            <w:proofErr w:type="spellEnd"/>
            <w:r w:rsidRPr="00F8234D">
              <w:rPr>
                <w:rFonts w:ascii="Verdana" w:eastAsia="SimSun" w:hAnsi="Verdana" w:cs="Arial"/>
                <w:bCs/>
                <w:sz w:val="20"/>
                <w:szCs w:val="20"/>
                <w:lang w:val="en-US" w:eastAsia="zh-CN"/>
              </w:rPr>
              <w:t xml:space="preserve"> Robinson/</w:t>
            </w:r>
            <w:proofErr w:type="spellStart"/>
            <w:r w:rsidRPr="00F8234D">
              <w:rPr>
                <w:rFonts w:ascii="Verdana" w:eastAsia="SimSun" w:hAnsi="Verdana" w:cs="Arial"/>
                <w:bCs/>
                <w:sz w:val="20"/>
                <w:szCs w:val="20"/>
                <w:lang w:val="en-US" w:eastAsia="zh-CN"/>
              </w:rPr>
              <w:t>Dr</w:t>
            </w:r>
            <w:proofErr w:type="spellEnd"/>
            <w:r w:rsidRPr="00F8234D">
              <w:rPr>
                <w:rFonts w:ascii="Verdana" w:eastAsia="SimSun" w:hAnsi="Verdana" w:cs="Arial"/>
                <w:bCs/>
                <w:sz w:val="20"/>
                <w:szCs w:val="20"/>
                <w:lang w:val="en-US" w:eastAsia="zh-CN"/>
              </w:rPr>
              <w:t xml:space="preserve"> Haiden  to collect information available on impact of observation uncertainty on verification and to report back at the next meeting</w:t>
            </w:r>
          </w:p>
        </w:tc>
        <w:tc>
          <w:tcPr>
            <w:tcW w:w="1560" w:type="dxa"/>
            <w:shd w:val="clear" w:color="auto" w:fill="auto"/>
          </w:tcPr>
          <w:p w14:paraId="3CB0991B"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2472" w:type="dxa"/>
            <w:shd w:val="clear" w:color="auto" w:fill="auto"/>
          </w:tcPr>
          <w:p w14:paraId="5DEE8609" w14:textId="32549AFF" w:rsidR="00D56B82" w:rsidRPr="00F8234D" w:rsidRDefault="00A74A40"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 xml:space="preserve">Done – see </w:t>
            </w:r>
            <w:r w:rsidR="00D56B82" w:rsidRPr="00F8234D">
              <w:rPr>
                <w:rFonts w:ascii="Verdana" w:eastAsia="SimSun" w:hAnsi="Verdana" w:cs="Arial"/>
                <w:bCs/>
                <w:sz w:val="20"/>
                <w:szCs w:val="20"/>
                <w:lang w:val="en-US" w:eastAsia="zh-CN"/>
              </w:rPr>
              <w:t>agenda item 4.10</w:t>
            </w:r>
          </w:p>
        </w:tc>
      </w:tr>
      <w:tr w:rsidR="00D56B82" w:rsidRPr="00F8234D" w14:paraId="20A82369" w14:textId="77777777" w:rsidTr="00C47608">
        <w:tc>
          <w:tcPr>
            <w:tcW w:w="1526" w:type="dxa"/>
            <w:shd w:val="clear" w:color="auto" w:fill="auto"/>
          </w:tcPr>
          <w:p w14:paraId="60484697"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4.2.5</w:t>
            </w:r>
          </w:p>
        </w:tc>
        <w:tc>
          <w:tcPr>
            <w:tcW w:w="3685" w:type="dxa"/>
            <w:shd w:val="clear" w:color="auto" w:fill="auto"/>
          </w:tcPr>
          <w:p w14:paraId="6A9F1A4E" w14:textId="3309163C" w:rsidR="00D56B82" w:rsidRPr="00F8234D" w:rsidRDefault="00D56B82" w:rsidP="00F8234D">
            <w:pPr>
              <w:spacing w:after="0" w:line="240" w:lineRule="auto"/>
              <w:rPr>
                <w:rFonts w:ascii="Verdana" w:eastAsia="SimSun" w:hAnsi="Verdana" w:cs="Arial"/>
                <w:bCs/>
                <w:sz w:val="20"/>
                <w:szCs w:val="20"/>
                <w:lang w:val="en-US" w:eastAsia="zh-CN"/>
              </w:rPr>
            </w:pPr>
            <w:proofErr w:type="spellStart"/>
            <w:r w:rsidRPr="00F8234D">
              <w:rPr>
                <w:rFonts w:ascii="Verdana" w:eastAsia="SimSun" w:hAnsi="Verdana" w:cs="Arial"/>
                <w:bCs/>
                <w:sz w:val="20"/>
                <w:szCs w:val="20"/>
                <w:lang w:val="en-US" w:eastAsia="zh-CN"/>
              </w:rPr>
              <w:t>Mr</w:t>
            </w:r>
            <w:proofErr w:type="spellEnd"/>
            <w:r w:rsidRPr="00F8234D">
              <w:rPr>
                <w:rFonts w:ascii="Verdana" w:eastAsia="SimSun" w:hAnsi="Verdana" w:cs="Arial"/>
                <w:bCs/>
                <w:sz w:val="20"/>
                <w:szCs w:val="20"/>
                <w:lang w:val="en-US" w:eastAsia="zh-CN"/>
              </w:rPr>
              <w:t xml:space="preserve"> Robinson to ensure link to JWGFVR website</w:t>
            </w:r>
            <w:r w:rsidRPr="00F8234D">
              <w:rPr>
                <w:rFonts w:ascii="Verdana" w:eastAsia="SimSun" w:hAnsi="Verdana" w:cs="Arial"/>
                <w:bCs/>
                <w:sz w:val="20"/>
                <w:szCs w:val="20"/>
                <w:lang w:val="en-GB" w:eastAsia="zh-CN"/>
              </w:rPr>
              <w:t xml:space="preserve"> is provided from LC-DNV wiki pages</w:t>
            </w:r>
          </w:p>
        </w:tc>
        <w:tc>
          <w:tcPr>
            <w:tcW w:w="1560" w:type="dxa"/>
            <w:shd w:val="clear" w:color="auto" w:fill="auto"/>
          </w:tcPr>
          <w:p w14:paraId="74C12276"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2472" w:type="dxa"/>
            <w:shd w:val="clear" w:color="auto" w:fill="auto"/>
          </w:tcPr>
          <w:p w14:paraId="3053F9EF" w14:textId="507DD452" w:rsidR="00D56B82" w:rsidRPr="00F8234D" w:rsidRDefault="00A74A40"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Done</w:t>
            </w:r>
          </w:p>
        </w:tc>
      </w:tr>
      <w:tr w:rsidR="00D56B82" w:rsidRPr="00F8234D" w14:paraId="520D9899" w14:textId="77777777" w:rsidTr="00C47608">
        <w:trPr>
          <w:trHeight w:val="125"/>
        </w:trPr>
        <w:tc>
          <w:tcPr>
            <w:tcW w:w="1526" w:type="dxa"/>
            <w:shd w:val="clear" w:color="auto" w:fill="auto"/>
          </w:tcPr>
          <w:p w14:paraId="6D6347F6"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4.2.5</w:t>
            </w:r>
          </w:p>
        </w:tc>
        <w:tc>
          <w:tcPr>
            <w:tcW w:w="3685" w:type="dxa"/>
            <w:shd w:val="clear" w:color="auto" w:fill="auto"/>
          </w:tcPr>
          <w:p w14:paraId="14CC99E3" w14:textId="77777777" w:rsidR="00D56B82" w:rsidRPr="00F8234D" w:rsidRDefault="00D56B82" w:rsidP="00D56B82">
            <w:pPr>
              <w:spacing w:after="0" w:line="240" w:lineRule="auto"/>
              <w:rPr>
                <w:rFonts w:ascii="Verdana" w:eastAsia="SimSun" w:hAnsi="Verdana" w:cs="Arial"/>
                <w:bCs/>
                <w:sz w:val="20"/>
                <w:szCs w:val="20"/>
                <w:lang w:val="en-US" w:eastAsia="zh-CN"/>
              </w:rPr>
            </w:pPr>
            <w:proofErr w:type="spellStart"/>
            <w:r w:rsidRPr="00F8234D">
              <w:rPr>
                <w:rFonts w:ascii="Verdana" w:eastAsia="SimSun" w:hAnsi="Verdana" w:cs="Arial"/>
                <w:bCs/>
                <w:sz w:val="20"/>
                <w:szCs w:val="20"/>
                <w:lang w:val="en-US" w:eastAsia="zh-CN"/>
              </w:rPr>
              <w:t>Mr</w:t>
            </w:r>
            <w:proofErr w:type="spellEnd"/>
            <w:r w:rsidRPr="00F8234D">
              <w:rPr>
                <w:rFonts w:ascii="Verdana" w:eastAsia="SimSun" w:hAnsi="Verdana" w:cs="Arial"/>
                <w:bCs/>
                <w:sz w:val="20"/>
                <w:szCs w:val="20"/>
                <w:lang w:val="en-US" w:eastAsia="zh-CN"/>
              </w:rPr>
              <w:t xml:space="preserve"> Robinson to review documentation on scores below orography and update in the Manual</w:t>
            </w:r>
          </w:p>
        </w:tc>
        <w:tc>
          <w:tcPr>
            <w:tcW w:w="1560" w:type="dxa"/>
            <w:shd w:val="clear" w:color="auto" w:fill="auto"/>
          </w:tcPr>
          <w:p w14:paraId="08385423"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2472" w:type="dxa"/>
            <w:shd w:val="clear" w:color="auto" w:fill="auto"/>
          </w:tcPr>
          <w:p w14:paraId="74007ECE" w14:textId="54453D0F" w:rsidR="00D56B82" w:rsidRPr="00F8234D" w:rsidRDefault="00A74A40" w:rsidP="00AD2F83">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Done -see a</w:t>
            </w:r>
            <w:r w:rsidR="00D56B82" w:rsidRPr="00F8234D">
              <w:rPr>
                <w:rFonts w:ascii="Verdana" w:eastAsia="SimSun" w:hAnsi="Verdana" w:cs="Arial"/>
                <w:bCs/>
                <w:sz w:val="20"/>
                <w:szCs w:val="20"/>
                <w:lang w:val="en-US" w:eastAsia="zh-CN"/>
              </w:rPr>
              <w:t>genda item 4.9</w:t>
            </w:r>
          </w:p>
        </w:tc>
      </w:tr>
      <w:tr w:rsidR="00D56B82" w:rsidRPr="00F8234D" w14:paraId="244E8C2A" w14:textId="77777777" w:rsidTr="00C47608">
        <w:tc>
          <w:tcPr>
            <w:tcW w:w="1526" w:type="dxa"/>
            <w:shd w:val="clear" w:color="auto" w:fill="auto"/>
          </w:tcPr>
          <w:p w14:paraId="6EA417D8"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4.4.1</w:t>
            </w:r>
          </w:p>
        </w:tc>
        <w:tc>
          <w:tcPr>
            <w:tcW w:w="3685" w:type="dxa"/>
            <w:shd w:val="clear" w:color="auto" w:fill="auto"/>
          </w:tcPr>
          <w:p w14:paraId="2833B9BF"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ET-OWFPS to liaise with PWS program for further development of the Guidelines for Impact based forecasting and risk-based warnings</w:t>
            </w:r>
          </w:p>
        </w:tc>
        <w:tc>
          <w:tcPr>
            <w:tcW w:w="1560" w:type="dxa"/>
            <w:shd w:val="clear" w:color="auto" w:fill="auto"/>
          </w:tcPr>
          <w:p w14:paraId="6369AD06" w14:textId="77777777" w:rsidR="00D56B82" w:rsidRPr="00F8234D" w:rsidRDefault="00D56B82" w:rsidP="00D56B82">
            <w:pPr>
              <w:spacing w:after="0" w:line="240" w:lineRule="auto"/>
              <w:rPr>
                <w:rFonts w:ascii="Verdana" w:eastAsia="SimSun" w:hAnsi="Verdana" w:cs="Arial"/>
                <w:bCs/>
                <w:sz w:val="20"/>
                <w:szCs w:val="20"/>
                <w:lang w:val="en-US" w:eastAsia="zh-CN"/>
              </w:rPr>
            </w:pPr>
            <w:proofErr w:type="spellStart"/>
            <w:r w:rsidRPr="00F8234D">
              <w:rPr>
                <w:rFonts w:ascii="Verdana" w:eastAsia="SimSun" w:hAnsi="Verdana" w:cs="Arial"/>
                <w:bCs/>
                <w:sz w:val="20"/>
                <w:szCs w:val="20"/>
                <w:lang w:val="en-US" w:eastAsia="zh-CN"/>
              </w:rPr>
              <w:t>Mr</w:t>
            </w:r>
            <w:proofErr w:type="spellEnd"/>
            <w:r w:rsidRPr="00F8234D">
              <w:rPr>
                <w:rFonts w:ascii="Verdana" w:eastAsia="SimSun" w:hAnsi="Verdana" w:cs="Arial"/>
                <w:bCs/>
                <w:sz w:val="20"/>
                <w:szCs w:val="20"/>
                <w:lang w:val="en-US" w:eastAsia="zh-CN"/>
              </w:rPr>
              <w:t xml:space="preserve"> Davies</w:t>
            </w:r>
          </w:p>
        </w:tc>
        <w:tc>
          <w:tcPr>
            <w:tcW w:w="2472" w:type="dxa"/>
            <w:shd w:val="clear" w:color="auto" w:fill="auto"/>
          </w:tcPr>
          <w:p w14:paraId="681FBACF"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Guidelines published – no further development yet</w:t>
            </w:r>
          </w:p>
        </w:tc>
      </w:tr>
      <w:tr w:rsidR="00D56B82" w:rsidRPr="00F8234D" w14:paraId="42AAF949" w14:textId="77777777" w:rsidTr="00C47608">
        <w:tc>
          <w:tcPr>
            <w:tcW w:w="1526" w:type="dxa"/>
            <w:shd w:val="clear" w:color="auto" w:fill="auto"/>
          </w:tcPr>
          <w:p w14:paraId="7463EF7C"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4.4.3</w:t>
            </w:r>
          </w:p>
        </w:tc>
        <w:tc>
          <w:tcPr>
            <w:tcW w:w="3685" w:type="dxa"/>
            <w:shd w:val="clear" w:color="auto" w:fill="auto"/>
          </w:tcPr>
          <w:p w14:paraId="38E76C25"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 xml:space="preserve">ET to raise with ICT-DPFS, the </w:t>
            </w:r>
            <w:r w:rsidRPr="00F8234D">
              <w:rPr>
                <w:rFonts w:ascii="Verdana" w:eastAsia="SimSun" w:hAnsi="Verdana" w:cs="Arial"/>
                <w:bCs/>
                <w:sz w:val="20"/>
                <w:szCs w:val="20"/>
                <w:lang w:val="en-US" w:eastAsia="zh-CN"/>
              </w:rPr>
              <w:lastRenderedPageBreak/>
              <w:t>issue around objective calculation of impacts, where to store and how to verify.</w:t>
            </w:r>
          </w:p>
        </w:tc>
        <w:tc>
          <w:tcPr>
            <w:tcW w:w="1560" w:type="dxa"/>
            <w:shd w:val="clear" w:color="auto" w:fill="auto"/>
          </w:tcPr>
          <w:p w14:paraId="212CAA46"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lastRenderedPageBreak/>
              <w:t xml:space="preserve">Chair </w:t>
            </w:r>
          </w:p>
        </w:tc>
        <w:tc>
          <w:tcPr>
            <w:tcW w:w="2472" w:type="dxa"/>
            <w:shd w:val="clear" w:color="auto" w:fill="auto"/>
          </w:tcPr>
          <w:p w14:paraId="498D094F"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Done</w:t>
            </w:r>
          </w:p>
        </w:tc>
      </w:tr>
      <w:tr w:rsidR="00D56B82" w:rsidRPr="00F8234D" w14:paraId="33B7AF16" w14:textId="77777777" w:rsidTr="00C47608">
        <w:tc>
          <w:tcPr>
            <w:tcW w:w="1526" w:type="dxa"/>
            <w:shd w:val="clear" w:color="auto" w:fill="auto"/>
          </w:tcPr>
          <w:p w14:paraId="342A3A57"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lastRenderedPageBreak/>
              <w:t>4.7.4</w:t>
            </w:r>
          </w:p>
        </w:tc>
        <w:tc>
          <w:tcPr>
            <w:tcW w:w="3685" w:type="dxa"/>
            <w:shd w:val="clear" w:color="auto" w:fill="auto"/>
          </w:tcPr>
          <w:p w14:paraId="530CE6C2"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 xml:space="preserve">ET-OWFPS to request ICT-DPFS to confirm the responsibility within DPFS for Sand and dust storm forecasting. ET-ERA has responsibility for the designation (as stated in the designation procedures, step 6 – see Annex VIII). Does ET-ERA also have responsibility for monitoring, review and relevant part of Manual?   </w:t>
            </w:r>
          </w:p>
        </w:tc>
        <w:tc>
          <w:tcPr>
            <w:tcW w:w="1560" w:type="dxa"/>
            <w:shd w:val="clear" w:color="auto" w:fill="auto"/>
          </w:tcPr>
          <w:p w14:paraId="30FD816F"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Chair</w:t>
            </w:r>
          </w:p>
        </w:tc>
        <w:tc>
          <w:tcPr>
            <w:tcW w:w="2472" w:type="dxa"/>
            <w:shd w:val="clear" w:color="auto" w:fill="auto"/>
          </w:tcPr>
          <w:p w14:paraId="085B5AD1"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Done – responsibility is with ET-ERA</w:t>
            </w:r>
          </w:p>
        </w:tc>
      </w:tr>
      <w:tr w:rsidR="00D56B82" w:rsidRPr="00F8234D" w14:paraId="13CB60C0" w14:textId="77777777" w:rsidTr="00C47608">
        <w:tc>
          <w:tcPr>
            <w:tcW w:w="1526" w:type="dxa"/>
            <w:shd w:val="clear" w:color="auto" w:fill="auto"/>
          </w:tcPr>
          <w:p w14:paraId="28C4AA72"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5.2.2</w:t>
            </w:r>
          </w:p>
        </w:tc>
        <w:tc>
          <w:tcPr>
            <w:tcW w:w="3685" w:type="dxa"/>
            <w:shd w:val="clear" w:color="auto" w:fill="auto"/>
          </w:tcPr>
          <w:p w14:paraId="1BCBADE2"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The Secretariat to check if OSCAR includes requirements for Nowcasting and for verification</w:t>
            </w:r>
          </w:p>
        </w:tc>
        <w:tc>
          <w:tcPr>
            <w:tcW w:w="1560" w:type="dxa"/>
            <w:shd w:val="clear" w:color="auto" w:fill="auto"/>
          </w:tcPr>
          <w:p w14:paraId="6FDA821A" w14:textId="7F444116" w:rsidR="00D56B82" w:rsidRPr="00F8234D" w:rsidRDefault="00D56B82" w:rsidP="00AD2F83">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Secre</w:t>
            </w:r>
            <w:r w:rsidR="007A033E" w:rsidRPr="00F8234D">
              <w:rPr>
                <w:rFonts w:ascii="Verdana" w:eastAsia="SimSun" w:hAnsi="Verdana" w:cs="Arial"/>
                <w:bCs/>
                <w:sz w:val="20"/>
                <w:szCs w:val="20"/>
                <w:lang w:val="en-US" w:eastAsia="zh-CN"/>
              </w:rPr>
              <w:t>ta</w:t>
            </w:r>
            <w:r w:rsidRPr="00F8234D">
              <w:rPr>
                <w:rFonts w:ascii="Verdana" w:eastAsia="SimSun" w:hAnsi="Verdana" w:cs="Arial"/>
                <w:bCs/>
                <w:sz w:val="20"/>
                <w:szCs w:val="20"/>
                <w:lang w:val="en-US" w:eastAsia="zh-CN"/>
              </w:rPr>
              <w:t>riat</w:t>
            </w:r>
          </w:p>
        </w:tc>
        <w:tc>
          <w:tcPr>
            <w:tcW w:w="2472" w:type="dxa"/>
            <w:shd w:val="clear" w:color="auto" w:fill="auto"/>
          </w:tcPr>
          <w:p w14:paraId="1B1511AC" w14:textId="77777777" w:rsidR="00FA44BF" w:rsidRPr="00F8234D" w:rsidRDefault="00FA44BF"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Done see</w:t>
            </w:r>
          </w:p>
          <w:p w14:paraId="1253B81F" w14:textId="77777777" w:rsidR="00FA44BF" w:rsidRPr="00F8234D" w:rsidRDefault="00FA44BF" w:rsidP="00D56B82">
            <w:pPr>
              <w:spacing w:after="0" w:line="240" w:lineRule="auto"/>
              <w:jc w:val="center"/>
              <w:rPr>
                <w:rFonts w:ascii="Verdana" w:eastAsia="SimSun" w:hAnsi="Verdana" w:cs="Arial"/>
                <w:bCs/>
                <w:sz w:val="20"/>
                <w:szCs w:val="20"/>
                <w:lang w:val="en-US" w:eastAsia="zh-CN"/>
              </w:rPr>
            </w:pPr>
          </w:p>
          <w:p w14:paraId="2CBE18D5" w14:textId="5AC38D6A" w:rsidR="00D56B82" w:rsidRPr="00F8234D" w:rsidRDefault="00FA44BF"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https://www.wmo-sat.info/oscar/applicationareas/view/3</w:t>
            </w:r>
          </w:p>
        </w:tc>
      </w:tr>
      <w:tr w:rsidR="00D56B82" w:rsidRPr="00F8234D" w14:paraId="6B41FB29" w14:textId="77777777" w:rsidTr="00C47608">
        <w:tc>
          <w:tcPr>
            <w:tcW w:w="1526" w:type="dxa"/>
            <w:shd w:val="clear" w:color="auto" w:fill="auto"/>
          </w:tcPr>
          <w:p w14:paraId="7C4B5028" w14:textId="30CB3F6D"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5.3.3</w:t>
            </w:r>
          </w:p>
        </w:tc>
        <w:tc>
          <w:tcPr>
            <w:tcW w:w="3685" w:type="dxa"/>
            <w:shd w:val="clear" w:color="auto" w:fill="auto"/>
          </w:tcPr>
          <w:p w14:paraId="704F0763"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Chair of ET and Secretariat to keep watch on GIPPS progress</w:t>
            </w:r>
          </w:p>
        </w:tc>
        <w:tc>
          <w:tcPr>
            <w:tcW w:w="1560" w:type="dxa"/>
            <w:shd w:val="clear" w:color="auto" w:fill="auto"/>
          </w:tcPr>
          <w:p w14:paraId="22DB60B8"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Chair/Sect</w:t>
            </w:r>
          </w:p>
        </w:tc>
        <w:tc>
          <w:tcPr>
            <w:tcW w:w="2472" w:type="dxa"/>
            <w:shd w:val="clear" w:color="auto" w:fill="auto"/>
          </w:tcPr>
          <w:p w14:paraId="551A4125"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Done</w:t>
            </w:r>
          </w:p>
        </w:tc>
      </w:tr>
      <w:tr w:rsidR="00D56B82" w:rsidRPr="00F8234D" w14:paraId="1D6E6DC1" w14:textId="77777777" w:rsidTr="00C47608">
        <w:tc>
          <w:tcPr>
            <w:tcW w:w="1526" w:type="dxa"/>
            <w:shd w:val="clear" w:color="auto" w:fill="auto"/>
          </w:tcPr>
          <w:p w14:paraId="5D4D421D"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9.1.1</w:t>
            </w:r>
          </w:p>
        </w:tc>
        <w:tc>
          <w:tcPr>
            <w:tcW w:w="3685" w:type="dxa"/>
            <w:shd w:val="clear" w:color="auto" w:fill="auto"/>
          </w:tcPr>
          <w:p w14:paraId="77EE33DD"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Request ICT-DPFS to determine which ET should be handling the Operational Air quality forecast.</w:t>
            </w:r>
          </w:p>
        </w:tc>
        <w:tc>
          <w:tcPr>
            <w:tcW w:w="1560" w:type="dxa"/>
            <w:shd w:val="clear" w:color="auto" w:fill="auto"/>
          </w:tcPr>
          <w:p w14:paraId="0848A39E"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Chair</w:t>
            </w:r>
          </w:p>
        </w:tc>
        <w:tc>
          <w:tcPr>
            <w:tcW w:w="2472" w:type="dxa"/>
            <w:shd w:val="clear" w:color="auto" w:fill="auto"/>
          </w:tcPr>
          <w:p w14:paraId="65B9A150" w14:textId="1323ED8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Done</w:t>
            </w:r>
            <w:r w:rsidR="009E5892" w:rsidRPr="00F8234D">
              <w:rPr>
                <w:rFonts w:ascii="Verdana" w:eastAsia="SimSun" w:hAnsi="Verdana" w:cs="Arial"/>
                <w:bCs/>
                <w:sz w:val="20"/>
                <w:szCs w:val="20"/>
                <w:lang w:val="en-US" w:eastAsia="zh-CN"/>
              </w:rPr>
              <w:t xml:space="preserve"> (ICT recognized this would be a majo</w:t>
            </w:r>
            <w:r w:rsidR="00FF0578" w:rsidRPr="00F8234D">
              <w:rPr>
                <w:rFonts w:ascii="Verdana" w:eastAsia="SimSun" w:hAnsi="Verdana" w:cs="Arial"/>
                <w:bCs/>
                <w:sz w:val="20"/>
                <w:szCs w:val="20"/>
                <w:lang w:val="en-US" w:eastAsia="zh-CN"/>
              </w:rPr>
              <w:t>r undertaking and may need new T</w:t>
            </w:r>
            <w:r w:rsidR="009E5892" w:rsidRPr="00F8234D">
              <w:rPr>
                <w:rFonts w:ascii="Verdana" w:eastAsia="SimSun" w:hAnsi="Verdana" w:cs="Arial"/>
                <w:bCs/>
                <w:sz w:val="20"/>
                <w:szCs w:val="20"/>
                <w:lang w:val="en-US" w:eastAsia="zh-CN"/>
              </w:rPr>
              <w:t>T; recommended to CBS to work with WWRP to develop capabilities)</w:t>
            </w:r>
          </w:p>
        </w:tc>
      </w:tr>
      <w:tr w:rsidR="00D56B82" w:rsidRPr="00F8234D" w14:paraId="61EF7095" w14:textId="77777777" w:rsidTr="00C47608">
        <w:trPr>
          <w:trHeight w:val="350"/>
        </w:trPr>
        <w:tc>
          <w:tcPr>
            <w:tcW w:w="1526" w:type="dxa"/>
            <w:shd w:val="clear" w:color="auto" w:fill="auto"/>
          </w:tcPr>
          <w:p w14:paraId="307549F9"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3685" w:type="dxa"/>
            <w:shd w:val="clear" w:color="auto" w:fill="auto"/>
          </w:tcPr>
          <w:p w14:paraId="1EA3AC87" w14:textId="77777777" w:rsidR="00D56B82" w:rsidRPr="00F8234D" w:rsidRDefault="00D56B82" w:rsidP="00D56B82">
            <w:pPr>
              <w:spacing w:after="0" w:line="240" w:lineRule="auto"/>
              <w:rPr>
                <w:rFonts w:ascii="Verdana" w:eastAsia="SimSun" w:hAnsi="Verdana" w:cs="Arial"/>
                <w:bCs/>
                <w:sz w:val="20"/>
                <w:szCs w:val="20"/>
                <w:lang w:val="en-US" w:eastAsia="zh-CN"/>
              </w:rPr>
            </w:pPr>
          </w:p>
        </w:tc>
        <w:tc>
          <w:tcPr>
            <w:tcW w:w="1560" w:type="dxa"/>
            <w:shd w:val="clear" w:color="auto" w:fill="auto"/>
          </w:tcPr>
          <w:p w14:paraId="081E6D12"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2472" w:type="dxa"/>
            <w:shd w:val="clear" w:color="auto" w:fill="auto"/>
          </w:tcPr>
          <w:p w14:paraId="124AFD98"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r>
      <w:tr w:rsidR="00D56B82" w:rsidRPr="00F8234D" w14:paraId="6EE2ECB3" w14:textId="77777777" w:rsidTr="00C47608">
        <w:tc>
          <w:tcPr>
            <w:tcW w:w="1526" w:type="dxa"/>
            <w:shd w:val="clear" w:color="auto" w:fill="auto"/>
          </w:tcPr>
          <w:p w14:paraId="39BEDF18"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3685" w:type="dxa"/>
            <w:shd w:val="clear" w:color="auto" w:fill="auto"/>
          </w:tcPr>
          <w:p w14:paraId="6A8162D3" w14:textId="77777777" w:rsidR="00D56B82" w:rsidRPr="00F8234D" w:rsidRDefault="00D56B82" w:rsidP="00D56B82">
            <w:pPr>
              <w:spacing w:after="0" w:line="240" w:lineRule="auto"/>
              <w:jc w:val="center"/>
              <w:rPr>
                <w:rFonts w:ascii="Verdana" w:eastAsia="SimSun" w:hAnsi="Verdana" w:cs="Arial"/>
                <w:b/>
                <w:sz w:val="20"/>
                <w:szCs w:val="20"/>
                <w:lang w:val="en-US" w:eastAsia="zh-CN"/>
              </w:rPr>
            </w:pPr>
            <w:r w:rsidRPr="00F8234D">
              <w:rPr>
                <w:rFonts w:ascii="Verdana" w:eastAsia="SimSun" w:hAnsi="Verdana" w:cs="Arial"/>
                <w:b/>
                <w:sz w:val="20"/>
                <w:szCs w:val="20"/>
                <w:lang w:val="en-US" w:eastAsia="zh-CN"/>
              </w:rPr>
              <w:t>RECOMMENDATIONS</w:t>
            </w:r>
          </w:p>
        </w:tc>
        <w:tc>
          <w:tcPr>
            <w:tcW w:w="1560" w:type="dxa"/>
            <w:shd w:val="clear" w:color="auto" w:fill="auto"/>
          </w:tcPr>
          <w:p w14:paraId="00B920F5"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2472" w:type="dxa"/>
            <w:shd w:val="clear" w:color="auto" w:fill="auto"/>
          </w:tcPr>
          <w:p w14:paraId="5932047C"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r>
      <w:tr w:rsidR="00D56B82" w:rsidRPr="00F8234D" w14:paraId="7FC5A96E" w14:textId="77777777" w:rsidTr="00C47608">
        <w:tc>
          <w:tcPr>
            <w:tcW w:w="1526" w:type="dxa"/>
            <w:shd w:val="clear" w:color="auto" w:fill="auto"/>
          </w:tcPr>
          <w:p w14:paraId="129F8AAA"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4.2.5</w:t>
            </w:r>
          </w:p>
        </w:tc>
        <w:tc>
          <w:tcPr>
            <w:tcW w:w="3685" w:type="dxa"/>
            <w:shd w:val="clear" w:color="auto" w:fill="auto"/>
          </w:tcPr>
          <w:p w14:paraId="0D9743FF"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 xml:space="preserve"> Add score per station to the Manual as recommended at last ET meeting for upper air stations </w:t>
            </w:r>
          </w:p>
        </w:tc>
        <w:tc>
          <w:tcPr>
            <w:tcW w:w="1560" w:type="dxa"/>
            <w:shd w:val="clear" w:color="auto" w:fill="auto"/>
          </w:tcPr>
          <w:p w14:paraId="7F1855DD"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 xml:space="preserve"> </w:t>
            </w:r>
          </w:p>
        </w:tc>
        <w:tc>
          <w:tcPr>
            <w:tcW w:w="2472" w:type="dxa"/>
            <w:shd w:val="clear" w:color="auto" w:fill="auto"/>
          </w:tcPr>
          <w:p w14:paraId="63A30362"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Done</w:t>
            </w:r>
          </w:p>
        </w:tc>
      </w:tr>
      <w:tr w:rsidR="00D56B82" w:rsidRPr="00F8234D" w14:paraId="76E1D663" w14:textId="77777777" w:rsidTr="00C47608">
        <w:tc>
          <w:tcPr>
            <w:tcW w:w="1526" w:type="dxa"/>
            <w:shd w:val="clear" w:color="auto" w:fill="auto"/>
          </w:tcPr>
          <w:p w14:paraId="5D01D134"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4.4.2</w:t>
            </w:r>
          </w:p>
        </w:tc>
        <w:tc>
          <w:tcPr>
            <w:tcW w:w="3685" w:type="dxa"/>
            <w:shd w:val="clear" w:color="auto" w:fill="auto"/>
          </w:tcPr>
          <w:p w14:paraId="29C3957A"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 xml:space="preserve">ET-OWFPS to be represented at TT Impact </w:t>
            </w:r>
          </w:p>
        </w:tc>
        <w:tc>
          <w:tcPr>
            <w:tcW w:w="1560" w:type="dxa"/>
            <w:shd w:val="clear" w:color="auto" w:fill="auto"/>
          </w:tcPr>
          <w:p w14:paraId="4F4A3E23"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2472" w:type="dxa"/>
            <w:shd w:val="clear" w:color="auto" w:fill="auto"/>
          </w:tcPr>
          <w:p w14:paraId="6E3EB63B" w14:textId="2A2C9CE0" w:rsidR="00D56B82" w:rsidRPr="00F8234D" w:rsidRDefault="00FA44BF" w:rsidP="00AD2F83">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No recent activity of</w:t>
            </w:r>
            <w:r w:rsidR="00D56B82" w:rsidRPr="00F8234D">
              <w:rPr>
                <w:rFonts w:ascii="Verdana" w:eastAsia="SimSun" w:hAnsi="Verdana" w:cs="Arial"/>
                <w:bCs/>
                <w:sz w:val="20"/>
                <w:szCs w:val="20"/>
                <w:lang w:val="en-US" w:eastAsia="zh-CN"/>
              </w:rPr>
              <w:t xml:space="preserve"> TT-Impact</w:t>
            </w:r>
          </w:p>
        </w:tc>
      </w:tr>
      <w:tr w:rsidR="00D56B82" w:rsidRPr="00F8234D" w14:paraId="49736520" w14:textId="77777777" w:rsidTr="00C47608">
        <w:tc>
          <w:tcPr>
            <w:tcW w:w="1526" w:type="dxa"/>
            <w:shd w:val="clear" w:color="auto" w:fill="auto"/>
          </w:tcPr>
          <w:p w14:paraId="50EA95D1"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4.6.1</w:t>
            </w:r>
          </w:p>
        </w:tc>
        <w:tc>
          <w:tcPr>
            <w:tcW w:w="3685" w:type="dxa"/>
            <w:shd w:val="clear" w:color="auto" w:fill="auto"/>
          </w:tcPr>
          <w:p w14:paraId="52824486"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Include the proposed definition of Nowcasting in the new Manual of GDPFS</w:t>
            </w:r>
          </w:p>
        </w:tc>
        <w:tc>
          <w:tcPr>
            <w:tcW w:w="1560" w:type="dxa"/>
            <w:shd w:val="clear" w:color="auto" w:fill="auto"/>
          </w:tcPr>
          <w:p w14:paraId="6A8B9B19"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2472" w:type="dxa"/>
            <w:shd w:val="clear" w:color="auto" w:fill="auto"/>
          </w:tcPr>
          <w:p w14:paraId="08CA06CC"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Agreed and recommended by ICT (but in the end not accepted for Manual)</w:t>
            </w:r>
          </w:p>
        </w:tc>
      </w:tr>
      <w:tr w:rsidR="00D56B82" w:rsidRPr="00F8234D" w14:paraId="36FBADEE" w14:textId="77777777" w:rsidTr="00C47608">
        <w:tc>
          <w:tcPr>
            <w:tcW w:w="1526" w:type="dxa"/>
            <w:shd w:val="clear" w:color="auto" w:fill="auto"/>
          </w:tcPr>
          <w:p w14:paraId="6AFB4C1F"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4.6.1</w:t>
            </w:r>
          </w:p>
        </w:tc>
        <w:tc>
          <w:tcPr>
            <w:tcW w:w="3685" w:type="dxa"/>
            <w:shd w:val="clear" w:color="auto" w:fill="auto"/>
          </w:tcPr>
          <w:p w14:paraId="45A436C0"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GB" w:eastAsia="zh-CN"/>
              </w:rPr>
              <w:t>establish link with PWS to review draft of the guidelines on impact based forecasting and risk-based warnings</w:t>
            </w:r>
          </w:p>
        </w:tc>
        <w:tc>
          <w:tcPr>
            <w:tcW w:w="1560" w:type="dxa"/>
            <w:shd w:val="clear" w:color="auto" w:fill="auto"/>
          </w:tcPr>
          <w:p w14:paraId="47D53665"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2472" w:type="dxa"/>
            <w:shd w:val="clear" w:color="auto" w:fill="auto"/>
          </w:tcPr>
          <w:p w14:paraId="5994A7F1"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Passed to ICT</w:t>
            </w:r>
          </w:p>
        </w:tc>
      </w:tr>
      <w:tr w:rsidR="00D56B82" w:rsidRPr="00F8234D" w14:paraId="4F556511" w14:textId="77777777" w:rsidTr="00C47608">
        <w:tc>
          <w:tcPr>
            <w:tcW w:w="1526" w:type="dxa"/>
            <w:shd w:val="clear" w:color="auto" w:fill="auto"/>
          </w:tcPr>
          <w:p w14:paraId="704C5415"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4.7.4</w:t>
            </w:r>
          </w:p>
        </w:tc>
        <w:tc>
          <w:tcPr>
            <w:tcW w:w="3685" w:type="dxa"/>
            <w:shd w:val="clear" w:color="auto" w:fill="auto"/>
          </w:tcPr>
          <w:p w14:paraId="3B42948D"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the Barcelona Centre to update the documents on the evaluation of the dust models for the submission to the CBS-16</w:t>
            </w:r>
          </w:p>
        </w:tc>
        <w:tc>
          <w:tcPr>
            <w:tcW w:w="1560" w:type="dxa"/>
            <w:shd w:val="clear" w:color="auto" w:fill="auto"/>
          </w:tcPr>
          <w:p w14:paraId="0449C6DC"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2472" w:type="dxa"/>
            <w:shd w:val="clear" w:color="auto" w:fill="auto"/>
          </w:tcPr>
          <w:p w14:paraId="1D5E8D09"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Done</w:t>
            </w:r>
          </w:p>
        </w:tc>
      </w:tr>
      <w:tr w:rsidR="00D56B82" w:rsidRPr="00F8234D" w14:paraId="0C5109B9" w14:textId="77777777" w:rsidTr="00C47608">
        <w:tc>
          <w:tcPr>
            <w:tcW w:w="1526" w:type="dxa"/>
            <w:shd w:val="clear" w:color="auto" w:fill="auto"/>
          </w:tcPr>
          <w:p w14:paraId="1A130C01" w14:textId="77777777" w:rsidR="00D56B82" w:rsidRPr="00F8234D" w:rsidRDefault="00D56B82" w:rsidP="00D56B82">
            <w:pPr>
              <w:jc w:val="center"/>
              <w:rPr>
                <w:rFonts w:ascii="Verdana" w:eastAsia="SimSun" w:hAnsi="Verdana" w:cs="Arial"/>
                <w:bCs/>
                <w:sz w:val="20"/>
                <w:szCs w:val="20"/>
                <w:highlight w:val="yellow"/>
                <w:lang w:val="en-US" w:eastAsia="zh-CN"/>
              </w:rPr>
            </w:pPr>
            <w:r w:rsidRPr="00F8234D">
              <w:rPr>
                <w:rFonts w:ascii="Verdana" w:eastAsia="SimSun" w:hAnsi="Verdana" w:cs="Arial"/>
                <w:bCs/>
                <w:sz w:val="20"/>
                <w:szCs w:val="20"/>
                <w:lang w:val="en-US" w:eastAsia="zh-CN"/>
              </w:rPr>
              <w:t>5.1.1</w:t>
            </w:r>
          </w:p>
        </w:tc>
        <w:tc>
          <w:tcPr>
            <w:tcW w:w="3685" w:type="dxa"/>
            <w:shd w:val="clear" w:color="auto" w:fill="auto"/>
          </w:tcPr>
          <w:p w14:paraId="67C03922" w14:textId="77777777" w:rsidR="00D56B82" w:rsidRPr="00F8234D" w:rsidRDefault="00D56B82" w:rsidP="00D56B82">
            <w:pP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 xml:space="preserve">ICT to review the content of GDPFS report and consider the use of </w:t>
            </w:r>
            <w:r w:rsidRPr="00F8234D">
              <w:rPr>
                <w:rFonts w:ascii="Verdana" w:eastAsia="SimSun" w:hAnsi="Verdana" w:cs="Arial"/>
                <w:bCs/>
                <w:sz w:val="20"/>
                <w:szCs w:val="20"/>
                <w:lang w:val="en-GB" w:eastAsia="zh-CN"/>
              </w:rPr>
              <w:t>the WMO Country Profile Data-Base (</w:t>
            </w:r>
            <w:r w:rsidRPr="00F8234D">
              <w:rPr>
                <w:rFonts w:ascii="Verdana" w:eastAsia="SimSun" w:hAnsi="Verdana" w:cs="Arial"/>
                <w:bCs/>
                <w:sz w:val="20"/>
                <w:szCs w:val="20"/>
                <w:lang w:val="en-US" w:eastAsia="zh-CN"/>
              </w:rPr>
              <w:t>CPDB) for Members to provide information on their models.</w:t>
            </w:r>
          </w:p>
        </w:tc>
        <w:tc>
          <w:tcPr>
            <w:tcW w:w="1560" w:type="dxa"/>
            <w:shd w:val="clear" w:color="auto" w:fill="auto"/>
          </w:tcPr>
          <w:p w14:paraId="545CC516"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2472" w:type="dxa"/>
            <w:shd w:val="clear" w:color="auto" w:fill="auto"/>
          </w:tcPr>
          <w:p w14:paraId="0601C0E0"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Strongly supported by ICT. Under review (by TT-Audit)</w:t>
            </w:r>
          </w:p>
        </w:tc>
      </w:tr>
      <w:tr w:rsidR="00D56B82" w:rsidRPr="00F8234D" w14:paraId="4C1087BE" w14:textId="77777777" w:rsidTr="00C47608">
        <w:tc>
          <w:tcPr>
            <w:tcW w:w="1526" w:type="dxa"/>
            <w:shd w:val="clear" w:color="auto" w:fill="auto"/>
          </w:tcPr>
          <w:p w14:paraId="1BEEC877"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6.1</w:t>
            </w:r>
          </w:p>
        </w:tc>
        <w:tc>
          <w:tcPr>
            <w:tcW w:w="3685" w:type="dxa"/>
            <w:shd w:val="clear" w:color="auto" w:fill="auto"/>
          </w:tcPr>
          <w:p w14:paraId="328D30EF"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 xml:space="preserve">ICT:  To ensure that the </w:t>
            </w:r>
            <w:r w:rsidRPr="00F8234D">
              <w:rPr>
                <w:rFonts w:ascii="Verdana" w:eastAsia="SimSun" w:hAnsi="Verdana" w:cs="Arial"/>
                <w:bCs/>
                <w:sz w:val="20"/>
                <w:szCs w:val="20"/>
                <w:lang w:val="en-US" w:eastAsia="zh-CN"/>
              </w:rPr>
              <w:lastRenderedPageBreak/>
              <w:t>requirement to update the whole draft text of the new GDPFS Manual in accordance with technical regulation should not delay the approval of the Guidelines at the CBS-16.</w:t>
            </w:r>
          </w:p>
        </w:tc>
        <w:tc>
          <w:tcPr>
            <w:tcW w:w="1560" w:type="dxa"/>
            <w:shd w:val="clear" w:color="auto" w:fill="auto"/>
          </w:tcPr>
          <w:p w14:paraId="6D9B0109"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2472" w:type="dxa"/>
            <w:shd w:val="clear" w:color="auto" w:fill="auto"/>
          </w:tcPr>
          <w:p w14:paraId="6E83A9A8"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Done</w:t>
            </w:r>
          </w:p>
        </w:tc>
      </w:tr>
      <w:tr w:rsidR="00D56B82" w:rsidRPr="00F8234D" w14:paraId="527B3D63" w14:textId="77777777" w:rsidTr="00C47608">
        <w:tc>
          <w:tcPr>
            <w:tcW w:w="1526" w:type="dxa"/>
            <w:shd w:val="clear" w:color="auto" w:fill="auto"/>
          </w:tcPr>
          <w:p w14:paraId="31346BA7"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lastRenderedPageBreak/>
              <w:t>6.1</w:t>
            </w:r>
          </w:p>
        </w:tc>
        <w:tc>
          <w:tcPr>
            <w:tcW w:w="3685" w:type="dxa"/>
            <w:shd w:val="clear" w:color="auto" w:fill="auto"/>
          </w:tcPr>
          <w:p w14:paraId="4312A129"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Question to the ICT:  What should be done with the Guide on GDPFS WMO-No 305?</w:t>
            </w:r>
          </w:p>
        </w:tc>
        <w:tc>
          <w:tcPr>
            <w:tcW w:w="1560" w:type="dxa"/>
            <w:shd w:val="clear" w:color="auto" w:fill="auto"/>
          </w:tcPr>
          <w:p w14:paraId="3CBD8447"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2472" w:type="dxa"/>
            <w:shd w:val="clear" w:color="auto" w:fill="auto"/>
          </w:tcPr>
          <w:p w14:paraId="4D885E3A"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New Task Team on Guide</w:t>
            </w:r>
          </w:p>
          <w:p w14:paraId="0393A706"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(agenda item 5.3)</w:t>
            </w:r>
          </w:p>
        </w:tc>
      </w:tr>
      <w:tr w:rsidR="00D56B82" w:rsidRPr="00F8234D" w14:paraId="23568A9D" w14:textId="77777777" w:rsidTr="00C47608">
        <w:tc>
          <w:tcPr>
            <w:tcW w:w="1526" w:type="dxa"/>
            <w:shd w:val="clear" w:color="auto" w:fill="auto"/>
          </w:tcPr>
          <w:p w14:paraId="5CEEDF3F"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6.1</w:t>
            </w:r>
          </w:p>
        </w:tc>
        <w:tc>
          <w:tcPr>
            <w:tcW w:w="3685" w:type="dxa"/>
            <w:shd w:val="clear" w:color="auto" w:fill="auto"/>
          </w:tcPr>
          <w:p w14:paraId="52F75D63"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Question to the ICT: Which ET should be responsible for 1.8 of the new Manual (graphical representation)?</w:t>
            </w:r>
          </w:p>
        </w:tc>
        <w:tc>
          <w:tcPr>
            <w:tcW w:w="1560" w:type="dxa"/>
            <w:shd w:val="clear" w:color="auto" w:fill="auto"/>
          </w:tcPr>
          <w:p w14:paraId="76C66F36"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2472" w:type="dxa"/>
            <w:shd w:val="clear" w:color="auto" w:fill="auto"/>
          </w:tcPr>
          <w:p w14:paraId="35A55910"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ICT considered mostly obsolete - passed to TT annual to review and decide what to keep</w:t>
            </w:r>
          </w:p>
        </w:tc>
      </w:tr>
      <w:tr w:rsidR="00D56B82" w:rsidRPr="00F8234D" w14:paraId="34A93226" w14:textId="77777777" w:rsidTr="00C47608">
        <w:tc>
          <w:tcPr>
            <w:tcW w:w="1526" w:type="dxa"/>
            <w:shd w:val="clear" w:color="auto" w:fill="auto"/>
          </w:tcPr>
          <w:p w14:paraId="4A106DAB"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9.1.1</w:t>
            </w:r>
          </w:p>
        </w:tc>
        <w:tc>
          <w:tcPr>
            <w:tcW w:w="3685" w:type="dxa"/>
            <w:shd w:val="clear" w:color="auto" w:fill="auto"/>
          </w:tcPr>
          <w:p w14:paraId="734C21A5" w14:textId="77777777" w:rsidR="00D56B82" w:rsidRPr="00F8234D" w:rsidRDefault="00D56B82" w:rsidP="00D56B82">
            <w:pPr>
              <w:spacing w:after="0" w:line="240" w:lineRule="auto"/>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ET recommended the establishment of LC for Tropical Cyclone Verification</w:t>
            </w:r>
          </w:p>
        </w:tc>
        <w:tc>
          <w:tcPr>
            <w:tcW w:w="1560" w:type="dxa"/>
            <w:shd w:val="clear" w:color="auto" w:fill="auto"/>
          </w:tcPr>
          <w:p w14:paraId="4AB39FB1" w14:textId="77777777" w:rsidR="00D56B82" w:rsidRPr="00F8234D" w:rsidRDefault="00D56B82" w:rsidP="00D56B82">
            <w:pPr>
              <w:spacing w:after="0" w:line="240" w:lineRule="auto"/>
              <w:jc w:val="center"/>
              <w:rPr>
                <w:rFonts w:ascii="Verdana" w:eastAsia="SimSun" w:hAnsi="Verdana" w:cs="Arial"/>
                <w:bCs/>
                <w:sz w:val="20"/>
                <w:szCs w:val="20"/>
                <w:lang w:val="en-US" w:eastAsia="zh-CN"/>
              </w:rPr>
            </w:pPr>
          </w:p>
        </w:tc>
        <w:tc>
          <w:tcPr>
            <w:tcW w:w="2472" w:type="dxa"/>
            <w:shd w:val="clear" w:color="auto" w:fill="auto"/>
          </w:tcPr>
          <w:p w14:paraId="68022097" w14:textId="4E7C70DC" w:rsidR="00D56B82" w:rsidRPr="00F8234D" w:rsidRDefault="00D56B82" w:rsidP="00AD2F83">
            <w:pPr>
              <w:spacing w:after="0" w:line="240" w:lineRule="auto"/>
              <w:jc w:val="center"/>
              <w:rPr>
                <w:rFonts w:ascii="Verdana" w:eastAsia="SimSun" w:hAnsi="Verdana" w:cs="Arial"/>
                <w:bCs/>
                <w:sz w:val="20"/>
                <w:szCs w:val="20"/>
                <w:lang w:val="en-US" w:eastAsia="zh-CN"/>
              </w:rPr>
            </w:pPr>
            <w:r w:rsidRPr="00F8234D">
              <w:rPr>
                <w:rFonts w:ascii="Verdana" w:eastAsia="SimSun" w:hAnsi="Verdana" w:cs="Arial"/>
                <w:bCs/>
                <w:sz w:val="20"/>
                <w:szCs w:val="20"/>
                <w:lang w:val="en-US" w:eastAsia="zh-CN"/>
              </w:rPr>
              <w:t xml:space="preserve">In progress – </w:t>
            </w:r>
            <w:r w:rsidR="00FA44BF" w:rsidRPr="00F8234D">
              <w:rPr>
                <w:rFonts w:ascii="Verdana" w:eastAsia="SimSun" w:hAnsi="Verdana" w:cs="Arial"/>
                <w:bCs/>
                <w:sz w:val="20"/>
                <w:szCs w:val="20"/>
                <w:lang w:val="en-US" w:eastAsia="zh-CN"/>
              </w:rPr>
              <w:t xml:space="preserve">see </w:t>
            </w:r>
            <w:r w:rsidRPr="00F8234D">
              <w:rPr>
                <w:rFonts w:ascii="Verdana" w:eastAsia="SimSun" w:hAnsi="Verdana" w:cs="Arial"/>
                <w:bCs/>
                <w:sz w:val="20"/>
                <w:szCs w:val="20"/>
                <w:lang w:val="en-US" w:eastAsia="zh-CN"/>
              </w:rPr>
              <w:t>agenda item 4.4</w:t>
            </w:r>
          </w:p>
        </w:tc>
      </w:tr>
    </w:tbl>
    <w:p w14:paraId="59F5A7DB" w14:textId="77777777" w:rsidR="00D56B82" w:rsidRPr="00D56B82" w:rsidRDefault="00D56B82" w:rsidP="00D56B82">
      <w:pPr>
        <w:spacing w:after="0" w:line="240" w:lineRule="auto"/>
        <w:jc w:val="center"/>
        <w:rPr>
          <w:rFonts w:ascii="Arial" w:eastAsia="SimSun" w:hAnsi="Arial" w:cs="Arial"/>
          <w:lang w:val="en-US" w:eastAsia="zh-CN"/>
        </w:rPr>
      </w:pPr>
    </w:p>
    <w:p w14:paraId="41CABD57" w14:textId="77777777" w:rsidR="007B0692" w:rsidRPr="007B0692" w:rsidRDefault="007B0692" w:rsidP="007B0692">
      <w:pPr>
        <w:spacing w:after="0" w:line="240" w:lineRule="auto"/>
        <w:jc w:val="center"/>
        <w:rPr>
          <w:rFonts w:ascii="Arial" w:eastAsia="Times New Roman" w:hAnsi="Arial" w:cs="Arial"/>
          <w:b/>
          <w:bCs/>
          <w:lang w:val="en-US"/>
        </w:rPr>
      </w:pPr>
    </w:p>
    <w:p w14:paraId="19CE8C72" w14:textId="77777777" w:rsidR="007B0692" w:rsidRPr="007B0692" w:rsidRDefault="007B0692" w:rsidP="007B0692">
      <w:pPr>
        <w:spacing w:after="0" w:line="240" w:lineRule="auto"/>
        <w:jc w:val="center"/>
        <w:rPr>
          <w:rFonts w:ascii="Arial" w:eastAsia="Times New Roman" w:hAnsi="Arial" w:cs="Arial"/>
          <w:b/>
          <w:bCs/>
          <w:lang w:val="en-US"/>
        </w:rPr>
      </w:pPr>
    </w:p>
    <w:p w14:paraId="23EEC317" w14:textId="4745014A" w:rsidR="00127D6E" w:rsidRDefault="00127D6E">
      <w:pPr>
        <w:rPr>
          <w:rFonts w:ascii="Arial" w:eastAsia="Times New Roman" w:hAnsi="Arial" w:cs="Arial"/>
          <w:b/>
          <w:bCs/>
          <w:lang w:val="en-US"/>
        </w:rPr>
      </w:pPr>
      <w:r>
        <w:rPr>
          <w:rFonts w:ascii="Arial" w:eastAsia="Times New Roman" w:hAnsi="Arial" w:cs="Arial"/>
          <w:b/>
          <w:bCs/>
          <w:lang w:val="en-US"/>
        </w:rPr>
        <w:br w:type="page"/>
      </w:r>
    </w:p>
    <w:p w14:paraId="6745954A" w14:textId="60D7A60A" w:rsidR="00127D6E" w:rsidRPr="00C62694" w:rsidRDefault="00127D6E" w:rsidP="00127D6E">
      <w:pPr>
        <w:spacing w:after="0" w:line="240" w:lineRule="auto"/>
        <w:ind w:left="360"/>
        <w:jc w:val="right"/>
        <w:rPr>
          <w:rFonts w:ascii="Verdana" w:eastAsia="Calibri" w:hAnsi="Verdana" w:cs="Arial"/>
          <w:b/>
          <w:sz w:val="20"/>
          <w:szCs w:val="20"/>
          <w:lang w:val="en-GB"/>
        </w:rPr>
      </w:pPr>
      <w:r>
        <w:rPr>
          <w:rFonts w:ascii="Arial" w:eastAsia="Calibri" w:hAnsi="Arial" w:cs="Arial"/>
          <w:b/>
          <w:lang w:val="en-GB"/>
        </w:rPr>
        <w:lastRenderedPageBreak/>
        <w:tab/>
      </w:r>
      <w:r>
        <w:rPr>
          <w:rFonts w:ascii="Arial" w:eastAsia="Calibri" w:hAnsi="Arial" w:cs="Arial"/>
          <w:b/>
          <w:lang w:val="en-GB"/>
        </w:rPr>
        <w:tab/>
      </w:r>
      <w:r>
        <w:rPr>
          <w:rFonts w:ascii="Arial" w:eastAsia="Calibri" w:hAnsi="Arial" w:cs="Arial"/>
          <w:b/>
          <w:lang w:val="en-GB"/>
        </w:rPr>
        <w:tab/>
      </w:r>
      <w:r>
        <w:rPr>
          <w:rFonts w:ascii="Arial" w:eastAsia="Calibri" w:hAnsi="Arial" w:cs="Arial"/>
          <w:b/>
          <w:lang w:val="en-GB"/>
        </w:rPr>
        <w:tab/>
      </w:r>
      <w:r>
        <w:rPr>
          <w:rFonts w:ascii="Arial" w:eastAsia="Calibri" w:hAnsi="Arial" w:cs="Arial"/>
          <w:b/>
          <w:lang w:val="en-GB"/>
        </w:rPr>
        <w:tab/>
      </w:r>
      <w:r>
        <w:rPr>
          <w:rFonts w:ascii="Arial" w:eastAsia="Calibri" w:hAnsi="Arial" w:cs="Arial"/>
          <w:b/>
          <w:lang w:val="en-GB"/>
        </w:rPr>
        <w:tab/>
      </w:r>
      <w:r w:rsidRPr="00C62694">
        <w:rPr>
          <w:rFonts w:ascii="Verdana" w:eastAsia="Calibri" w:hAnsi="Verdana" w:cs="Arial"/>
          <w:b/>
          <w:sz w:val="20"/>
          <w:szCs w:val="20"/>
          <w:lang w:val="en-GB"/>
        </w:rPr>
        <w:t>Annex IV</w:t>
      </w:r>
    </w:p>
    <w:p w14:paraId="070BD4F0" w14:textId="77777777" w:rsidR="00127D6E" w:rsidRPr="00C62694" w:rsidRDefault="00127D6E" w:rsidP="00127D6E">
      <w:pPr>
        <w:spacing w:after="0" w:line="240" w:lineRule="auto"/>
        <w:ind w:left="360"/>
        <w:rPr>
          <w:rFonts w:ascii="Verdana" w:eastAsia="Calibri" w:hAnsi="Verdana" w:cs="Arial"/>
          <w:b/>
          <w:sz w:val="20"/>
          <w:szCs w:val="20"/>
          <w:lang w:val="en-GB"/>
        </w:rPr>
      </w:pPr>
    </w:p>
    <w:p w14:paraId="1FA38FFD" w14:textId="30FA228A" w:rsidR="00127D6E" w:rsidRPr="00C62694" w:rsidRDefault="00127D6E" w:rsidP="00127D6E">
      <w:pPr>
        <w:spacing w:after="0" w:line="240" w:lineRule="auto"/>
        <w:ind w:left="360"/>
        <w:rPr>
          <w:rFonts w:ascii="Verdana" w:eastAsia="Calibri" w:hAnsi="Verdana" w:cs="Arial"/>
          <w:b/>
          <w:sz w:val="20"/>
          <w:szCs w:val="20"/>
          <w:lang w:val="en-GB"/>
        </w:rPr>
      </w:pPr>
      <w:r w:rsidRPr="00C62694">
        <w:rPr>
          <w:rFonts w:ascii="Verdana" w:eastAsia="Calibri" w:hAnsi="Verdana" w:cs="Arial"/>
          <w:b/>
          <w:sz w:val="20"/>
          <w:szCs w:val="20"/>
          <w:lang w:val="en-GB"/>
        </w:rPr>
        <w:t>Outcomes of ICT DPFS Meetings and summary of ET-OWFPS activities since its last meeting</w:t>
      </w:r>
    </w:p>
    <w:p w14:paraId="6BF4B5A1" w14:textId="77777777" w:rsidR="00127D6E" w:rsidRPr="00C62694" w:rsidRDefault="00127D6E" w:rsidP="00127D6E">
      <w:pPr>
        <w:spacing w:after="0" w:line="240" w:lineRule="auto"/>
        <w:ind w:left="360"/>
        <w:rPr>
          <w:rFonts w:ascii="Verdana" w:eastAsia="Calibri" w:hAnsi="Verdana" w:cs="Arial"/>
          <w:b/>
          <w:sz w:val="20"/>
          <w:szCs w:val="20"/>
          <w:lang w:val="en-GB"/>
        </w:rPr>
      </w:pPr>
    </w:p>
    <w:p w14:paraId="7FDBF78B" w14:textId="77777777" w:rsidR="00127D6E" w:rsidRPr="00C62694" w:rsidRDefault="00127D6E" w:rsidP="00127D6E">
      <w:pPr>
        <w:numPr>
          <w:ilvl w:val="0"/>
          <w:numId w:val="27"/>
        </w:numPr>
        <w:spacing w:after="0" w:line="240" w:lineRule="auto"/>
        <w:rPr>
          <w:rFonts w:ascii="Verdana" w:eastAsia="Calibri" w:hAnsi="Verdana" w:cs="Arial"/>
          <w:b/>
          <w:sz w:val="20"/>
          <w:szCs w:val="20"/>
          <w:lang w:val="en-GB"/>
        </w:rPr>
      </w:pPr>
      <w:r w:rsidRPr="00C62694">
        <w:rPr>
          <w:rFonts w:ascii="Verdana" w:eastAsia="Calibri" w:hAnsi="Verdana" w:cs="Arial"/>
          <w:b/>
          <w:sz w:val="20"/>
          <w:szCs w:val="20"/>
          <w:lang w:val="en-GB"/>
        </w:rPr>
        <w:t xml:space="preserve">Summary of Activities </w:t>
      </w:r>
      <w:r w:rsidRPr="00C62694">
        <w:rPr>
          <w:rFonts w:ascii="Verdana" w:eastAsia="Calibri" w:hAnsi="Verdana" w:cs="Arial"/>
          <w:b/>
          <w:sz w:val="20"/>
          <w:szCs w:val="20"/>
          <w:lang w:val="en-GB"/>
        </w:rPr>
        <w:tab/>
      </w:r>
    </w:p>
    <w:p w14:paraId="34B47CE4" w14:textId="77777777" w:rsidR="00127D6E" w:rsidRPr="00C62694" w:rsidRDefault="00127D6E" w:rsidP="00127D6E">
      <w:pPr>
        <w:numPr>
          <w:ilvl w:val="1"/>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The last meeting of the Expert Team on Operational Weather Forecasting Process and Support (ET-OWFPS) was held from 9-13 May 2016, at the Meteorological Service of Canada Regional office, in Montreal, Canada. The outcomes of the meeting were reported to the ICT at its meeting in Exeter May 2016.</w:t>
      </w:r>
    </w:p>
    <w:p w14:paraId="0B28182A" w14:textId="570D9DF1" w:rsidR="00127D6E" w:rsidRPr="00C62694" w:rsidRDefault="00127D6E" w:rsidP="00127D6E">
      <w:pPr>
        <w:numPr>
          <w:ilvl w:val="1"/>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 xml:space="preserve">The ET-OWFPS work plan developed at the last ET meeting was reviewed by the ICT in May 2016 and also in February 2017 (ICT teleconference). The revised work plan was approved by CBS Management Group (CBS-MG-17) and is given at Annex </w:t>
      </w:r>
      <w:r w:rsidR="004371BC" w:rsidRPr="00C62694">
        <w:rPr>
          <w:rFonts w:ascii="Verdana" w:eastAsia="SimSun" w:hAnsi="Verdana" w:cs="Arial"/>
          <w:sz w:val="20"/>
          <w:szCs w:val="20"/>
          <w:lang w:val="en-US" w:eastAsia="zh-CN"/>
        </w:rPr>
        <w:t>V</w:t>
      </w:r>
    </w:p>
    <w:p w14:paraId="1C33B4DD" w14:textId="77777777" w:rsidR="00127D6E" w:rsidRPr="00C62694" w:rsidRDefault="00127D6E" w:rsidP="00127D6E">
      <w:pPr>
        <w:numPr>
          <w:ilvl w:val="1"/>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 xml:space="preserve">Membership of the ET was revised following CBS-16 in 2016, and finalized at CBS-MG-17. The ET would like to thank the outgoing members (Pierre Eckert, Hamza </w:t>
      </w:r>
      <w:proofErr w:type="spellStart"/>
      <w:r w:rsidRPr="00C62694">
        <w:rPr>
          <w:rFonts w:ascii="Verdana" w:eastAsia="SimSun" w:hAnsi="Verdana" w:cs="Arial"/>
          <w:sz w:val="20"/>
          <w:szCs w:val="20"/>
          <w:lang w:val="en-US" w:eastAsia="zh-CN"/>
        </w:rPr>
        <w:t>Kabelwa</w:t>
      </w:r>
      <w:proofErr w:type="spellEnd"/>
      <w:r w:rsidRPr="00C62694">
        <w:rPr>
          <w:rFonts w:ascii="Verdana" w:eastAsia="SimSun" w:hAnsi="Verdana" w:cs="Arial"/>
          <w:sz w:val="20"/>
          <w:szCs w:val="20"/>
          <w:lang w:val="en-US" w:eastAsia="zh-CN"/>
        </w:rPr>
        <w:t xml:space="preserve"> and Andre </w:t>
      </w:r>
      <w:proofErr w:type="spellStart"/>
      <w:r w:rsidRPr="00C62694">
        <w:rPr>
          <w:rFonts w:ascii="Verdana" w:eastAsia="SimSun" w:hAnsi="Verdana" w:cs="Arial"/>
          <w:sz w:val="20"/>
          <w:szCs w:val="20"/>
          <w:lang w:val="en-US" w:eastAsia="zh-CN"/>
        </w:rPr>
        <w:t>Methot</w:t>
      </w:r>
      <w:proofErr w:type="spellEnd"/>
      <w:r w:rsidRPr="00C62694">
        <w:rPr>
          <w:rFonts w:ascii="Verdana" w:eastAsia="SimSun" w:hAnsi="Verdana" w:cs="Arial"/>
          <w:sz w:val="20"/>
          <w:szCs w:val="20"/>
          <w:lang w:val="en-US" w:eastAsia="zh-CN"/>
        </w:rPr>
        <w:t xml:space="preserve">) for their active and important contributions to the work of the ET and its predecessors over many years. </w:t>
      </w:r>
    </w:p>
    <w:p w14:paraId="06AE3F35" w14:textId="77777777" w:rsidR="00127D6E" w:rsidRPr="00C62694" w:rsidRDefault="00127D6E" w:rsidP="00127D6E">
      <w:pPr>
        <w:numPr>
          <w:ilvl w:val="1"/>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 xml:space="preserve">The next meeting of the ET-OWFPS will be held at CMA, Beijing, 12-16 March 2018. The agenda for the meeting is available on the meeting website and provided at Annex II. </w:t>
      </w:r>
      <w:hyperlink r:id="rId19" w:history="1">
        <w:r w:rsidRPr="00C62694">
          <w:rPr>
            <w:rFonts w:ascii="Verdana" w:eastAsia="SimSun" w:hAnsi="Verdana" w:cs="Arial"/>
            <w:color w:val="0000FF"/>
            <w:sz w:val="20"/>
            <w:szCs w:val="20"/>
            <w:u w:val="single"/>
            <w:lang w:val="en-US" w:eastAsia="zh-CN"/>
          </w:rPr>
          <w:t>http://www.wmo.int/pages/prog/www/DPFS/Meetings/ET-OWFPS_Beijing2018/DocPlan_001.html</w:t>
        </w:r>
      </w:hyperlink>
    </w:p>
    <w:p w14:paraId="65BB7B37" w14:textId="77777777" w:rsidR="00127D6E" w:rsidRPr="00C62694" w:rsidRDefault="00127D6E" w:rsidP="00127D6E">
      <w:pPr>
        <w:numPr>
          <w:ilvl w:val="1"/>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A summary of recent activities of the ET since its last meeting is provided in the following sections. These were reported to the ICT DPFS at its meeting in February 2018 - a brief summary of relevant actions from the ICT DPFS meeting is included in the final section</w:t>
      </w:r>
    </w:p>
    <w:p w14:paraId="6472D833" w14:textId="77777777" w:rsidR="00127D6E" w:rsidRPr="00C62694" w:rsidRDefault="00127D6E" w:rsidP="00127D6E">
      <w:pPr>
        <w:spacing w:after="0" w:line="240" w:lineRule="auto"/>
        <w:rPr>
          <w:rFonts w:ascii="Verdana" w:eastAsia="SimSun" w:hAnsi="Verdana" w:cs="Arial"/>
          <w:sz w:val="20"/>
          <w:szCs w:val="20"/>
          <w:lang w:val="en-US" w:eastAsia="zh-CN"/>
        </w:rPr>
      </w:pPr>
    </w:p>
    <w:p w14:paraId="24DD19F6" w14:textId="77777777" w:rsidR="00127D6E" w:rsidRPr="00C62694" w:rsidRDefault="00127D6E" w:rsidP="00127D6E">
      <w:pPr>
        <w:numPr>
          <w:ilvl w:val="0"/>
          <w:numId w:val="27"/>
        </w:numPr>
        <w:spacing w:after="0" w:line="240" w:lineRule="auto"/>
        <w:rPr>
          <w:rFonts w:ascii="Verdana" w:eastAsia="Calibri" w:hAnsi="Verdana" w:cs="Arial"/>
          <w:b/>
          <w:sz w:val="20"/>
          <w:szCs w:val="20"/>
          <w:lang w:val="en-GB"/>
        </w:rPr>
      </w:pPr>
      <w:r w:rsidRPr="00C62694">
        <w:rPr>
          <w:rFonts w:ascii="Verdana" w:eastAsia="Calibri" w:hAnsi="Verdana" w:cs="Arial"/>
          <w:b/>
          <w:sz w:val="20"/>
          <w:szCs w:val="20"/>
          <w:lang w:val="en-GB"/>
        </w:rPr>
        <w:t>Review of ET-OWFPS activities</w:t>
      </w:r>
    </w:p>
    <w:p w14:paraId="5139A864" w14:textId="77777777" w:rsidR="00127D6E" w:rsidRPr="00C62694" w:rsidRDefault="00127D6E" w:rsidP="00127D6E">
      <w:pPr>
        <w:numPr>
          <w:ilvl w:val="1"/>
          <w:numId w:val="27"/>
        </w:numPr>
        <w:spacing w:after="0" w:line="240" w:lineRule="auto"/>
        <w:rPr>
          <w:rFonts w:ascii="Verdana" w:eastAsia="SimSun" w:hAnsi="Verdana" w:cs="Arial"/>
          <w:sz w:val="20"/>
          <w:szCs w:val="20"/>
          <w:lang w:val="en-GB" w:eastAsia="zh-CN"/>
        </w:rPr>
      </w:pPr>
      <w:r w:rsidRPr="00C62694">
        <w:rPr>
          <w:rFonts w:ascii="Verdana" w:eastAsia="SimSun" w:hAnsi="Verdana" w:cs="Arial"/>
          <w:sz w:val="20"/>
          <w:szCs w:val="20"/>
          <w:lang w:val="en-GB" w:eastAsia="zh-CN"/>
        </w:rPr>
        <w:t>The ET contributed to the final revisions and checking of the new manual by reviewing all relevant sections and providing feedback to the TT-manual and Secretariat.</w:t>
      </w:r>
    </w:p>
    <w:p w14:paraId="2BFDDCBF" w14:textId="77777777" w:rsidR="00127D6E" w:rsidRPr="00C62694" w:rsidRDefault="00127D6E" w:rsidP="00127D6E">
      <w:pPr>
        <w:numPr>
          <w:ilvl w:val="1"/>
          <w:numId w:val="27"/>
        </w:numPr>
        <w:spacing w:after="0" w:line="240" w:lineRule="auto"/>
        <w:rPr>
          <w:rFonts w:ascii="Verdana" w:eastAsia="SimSun" w:hAnsi="Verdana" w:cs="Arial"/>
          <w:sz w:val="20"/>
          <w:szCs w:val="20"/>
          <w:lang w:val="en-GB" w:eastAsia="zh-CN"/>
        </w:rPr>
      </w:pPr>
      <w:r w:rsidRPr="00C62694">
        <w:rPr>
          <w:rFonts w:ascii="Verdana" w:eastAsia="SimSun" w:hAnsi="Verdana" w:cs="Arial"/>
          <w:sz w:val="20"/>
          <w:szCs w:val="20"/>
          <w:lang w:val="en-GB" w:eastAsia="zh-CN"/>
        </w:rPr>
        <w:t>The ET reviewed a number of applications for designation as RSMC according the criteria in the new Manual, in advance of EC-69. These are described on the next section.</w:t>
      </w:r>
    </w:p>
    <w:p w14:paraId="450A4BC0" w14:textId="77777777" w:rsidR="00127D6E" w:rsidRPr="00C62694" w:rsidRDefault="00127D6E" w:rsidP="00127D6E">
      <w:pPr>
        <w:numPr>
          <w:ilvl w:val="1"/>
          <w:numId w:val="27"/>
        </w:numPr>
        <w:spacing w:after="0" w:line="240" w:lineRule="auto"/>
        <w:rPr>
          <w:rFonts w:ascii="Verdana" w:eastAsia="SimSun" w:hAnsi="Verdana" w:cs="Arial"/>
          <w:sz w:val="20"/>
          <w:szCs w:val="20"/>
          <w:lang w:val="en-GB" w:eastAsia="zh-CN"/>
        </w:rPr>
      </w:pPr>
      <w:r w:rsidRPr="00C62694">
        <w:rPr>
          <w:rFonts w:ascii="Verdana" w:eastAsia="SimSun" w:hAnsi="Verdana" w:cs="Arial"/>
          <w:sz w:val="20"/>
          <w:szCs w:val="20"/>
          <w:lang w:val="en-GB" w:eastAsia="zh-CN"/>
        </w:rPr>
        <w:t xml:space="preserve">The Task Team on Nowcasting completed its work and the document </w:t>
      </w:r>
      <w:r w:rsidRPr="00C62694">
        <w:rPr>
          <w:rFonts w:ascii="Verdana" w:eastAsia="SimSun" w:hAnsi="Verdana" w:cs="Times New Roman"/>
          <w:sz w:val="20"/>
          <w:szCs w:val="20"/>
          <w:lang w:val="en-GB" w:eastAsia="zh-CN"/>
        </w:rPr>
        <w:t>Guidelines for Nowcasting Techniques</w:t>
      </w:r>
      <w:r w:rsidRPr="00C62694">
        <w:rPr>
          <w:rFonts w:ascii="Verdana" w:eastAsia="SimSun" w:hAnsi="Verdana" w:cs="Arial"/>
          <w:sz w:val="20"/>
          <w:szCs w:val="20"/>
          <w:lang w:val="en-GB" w:eastAsia="zh-CN"/>
        </w:rPr>
        <w:t xml:space="preserve"> has been published as </w:t>
      </w:r>
      <w:r w:rsidRPr="00C62694">
        <w:rPr>
          <w:rFonts w:ascii="Verdana" w:eastAsia="SimSun" w:hAnsi="Verdana" w:cs="Times New Roman"/>
          <w:sz w:val="20"/>
          <w:szCs w:val="20"/>
          <w:lang w:val="en-GB" w:eastAsia="zh-CN"/>
        </w:rPr>
        <w:t>WMO-No. 1198, and is available in the WMO library.</w:t>
      </w:r>
    </w:p>
    <w:p w14:paraId="3708DFB7" w14:textId="77777777" w:rsidR="00127D6E" w:rsidRPr="00C62694" w:rsidRDefault="00127D6E" w:rsidP="00127D6E">
      <w:pPr>
        <w:numPr>
          <w:ilvl w:val="1"/>
          <w:numId w:val="27"/>
        </w:numPr>
        <w:spacing w:after="0" w:line="240" w:lineRule="auto"/>
        <w:rPr>
          <w:rFonts w:ascii="Verdana" w:eastAsia="SimSun" w:hAnsi="Verdana" w:cs="Arial"/>
          <w:sz w:val="20"/>
          <w:szCs w:val="20"/>
          <w:lang w:val="en-GB" w:eastAsia="zh-CN"/>
        </w:rPr>
      </w:pPr>
      <w:r w:rsidRPr="00C62694">
        <w:rPr>
          <w:rFonts w:ascii="Verdana" w:eastAsia="SimSun" w:hAnsi="Verdana" w:cs="Times New Roman"/>
          <w:sz w:val="20"/>
          <w:szCs w:val="20"/>
          <w:lang w:val="en-GB" w:eastAsia="zh-CN"/>
        </w:rPr>
        <w:t xml:space="preserve">The Task Team on Surface Verification and the Lead Centre for Deterministic NWP Verification (LC-DNV) have completed preparations for the implementation of verification of surface weather parameters that will be introduced with the new Manual on GDPFS.  ECMWF and DWD have provided initial verification results to the LC-DNV. The Chair of the TT-SV has drafted a letter to be sent to all global NWP centres as soon as the new Manual is published, asking them to provide their results to the LC-DNV. The LC-DNV will be available to offer guidance and assistance to centres, on required format etc. </w:t>
      </w:r>
    </w:p>
    <w:p w14:paraId="6A7B3696" w14:textId="77777777" w:rsidR="00127D6E" w:rsidRPr="00C62694" w:rsidRDefault="00127D6E" w:rsidP="00127D6E">
      <w:pPr>
        <w:numPr>
          <w:ilvl w:val="1"/>
          <w:numId w:val="27"/>
        </w:numPr>
        <w:spacing w:after="0" w:line="240" w:lineRule="auto"/>
        <w:rPr>
          <w:rFonts w:ascii="Verdana" w:eastAsia="SimSun" w:hAnsi="Verdana" w:cs="Arial"/>
          <w:sz w:val="20"/>
          <w:szCs w:val="20"/>
          <w:lang w:val="en-GB" w:eastAsia="zh-CN"/>
        </w:rPr>
      </w:pPr>
      <w:r w:rsidRPr="00C62694">
        <w:rPr>
          <w:rFonts w:ascii="Verdana" w:eastAsia="SimSun" w:hAnsi="Verdana" w:cs="Arial"/>
          <w:sz w:val="20"/>
          <w:szCs w:val="20"/>
          <w:lang w:val="en-GB" w:eastAsia="zh-CN"/>
        </w:rPr>
        <w:t xml:space="preserve">ET was informed that the WMO Education and Training Department (ETR) has been working on the skills frameworks, and has asked the relevant DPFS Expert Team to review those related to operational forecasting, which includes the Radar, the Satellite and the NWP skills frameworks. The ET considered that the Satellite document was clearly structured, comprehensive and well-written. However, the ET considered that the other documents (and especially the NWP one) were at a much earlier stage of completion, and would benefit from further work. </w:t>
      </w:r>
    </w:p>
    <w:p w14:paraId="13EA00CC" w14:textId="77777777" w:rsidR="00127D6E" w:rsidRPr="00C62694" w:rsidRDefault="00127D6E" w:rsidP="00127D6E">
      <w:pPr>
        <w:spacing w:after="0" w:line="240" w:lineRule="auto"/>
        <w:rPr>
          <w:rFonts w:ascii="Verdana" w:eastAsia="SimSun" w:hAnsi="Verdana" w:cs="Arial"/>
          <w:sz w:val="20"/>
          <w:szCs w:val="20"/>
          <w:lang w:val="en-GB" w:eastAsia="zh-CN"/>
        </w:rPr>
      </w:pPr>
    </w:p>
    <w:p w14:paraId="132D3F98" w14:textId="77777777" w:rsidR="00127D6E" w:rsidRPr="00C62694" w:rsidRDefault="00127D6E" w:rsidP="00127D6E">
      <w:pPr>
        <w:numPr>
          <w:ilvl w:val="0"/>
          <w:numId w:val="27"/>
        </w:numPr>
        <w:spacing w:after="0" w:line="240" w:lineRule="auto"/>
        <w:rPr>
          <w:rFonts w:ascii="Verdana" w:eastAsia="Calibri" w:hAnsi="Verdana" w:cs="Arial"/>
          <w:b/>
          <w:sz w:val="20"/>
          <w:szCs w:val="20"/>
          <w:lang w:val="en-GB"/>
        </w:rPr>
      </w:pPr>
      <w:r w:rsidRPr="00C62694">
        <w:rPr>
          <w:rFonts w:ascii="Verdana" w:eastAsia="Calibri" w:hAnsi="Verdana" w:cs="Arial"/>
          <w:b/>
          <w:sz w:val="20"/>
          <w:szCs w:val="20"/>
          <w:lang w:val="en-GB"/>
        </w:rPr>
        <w:lastRenderedPageBreak/>
        <w:t xml:space="preserve">Review of applications for designation as RSMC according the criteria in the new Manual.  </w:t>
      </w:r>
    </w:p>
    <w:p w14:paraId="25E8D567" w14:textId="77777777" w:rsidR="00127D6E" w:rsidRPr="00C62694" w:rsidRDefault="00127D6E" w:rsidP="00127D6E">
      <w:pPr>
        <w:spacing w:after="0" w:line="240" w:lineRule="auto"/>
        <w:ind w:left="360"/>
        <w:rPr>
          <w:rFonts w:ascii="Verdana" w:eastAsia="Calibri" w:hAnsi="Verdana" w:cs="Arial"/>
          <w:b/>
          <w:sz w:val="20"/>
          <w:szCs w:val="20"/>
          <w:lang w:val="en-GB"/>
        </w:rPr>
      </w:pPr>
    </w:p>
    <w:p w14:paraId="49ED6783" w14:textId="77777777" w:rsidR="00127D6E" w:rsidRPr="00C62694" w:rsidRDefault="00127D6E" w:rsidP="00127D6E">
      <w:p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The ET reviewed all initial applications in its remit; review carried out in March 2017, and recommendations passed back to Secretariat.</w:t>
      </w:r>
    </w:p>
    <w:p w14:paraId="704FAA41" w14:textId="77777777" w:rsidR="00127D6E" w:rsidRPr="00C62694" w:rsidRDefault="00127D6E" w:rsidP="00127D6E">
      <w:pPr>
        <w:spacing w:after="0" w:line="240" w:lineRule="auto"/>
        <w:rPr>
          <w:rFonts w:ascii="Verdana" w:eastAsia="SimSun" w:hAnsi="Verdana" w:cs="Arial"/>
          <w:sz w:val="20"/>
          <w:szCs w:val="20"/>
          <w:lang w:val="en-US" w:eastAsia="zh-CN"/>
        </w:rPr>
      </w:pPr>
    </w:p>
    <w:p w14:paraId="33A8D665" w14:textId="77777777" w:rsidR="00127D6E" w:rsidRPr="00C62694" w:rsidRDefault="00127D6E" w:rsidP="00127D6E">
      <w:pPr>
        <w:numPr>
          <w:ilvl w:val="1"/>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Mapping of current RSMCs with geographical specialization. The ET-OWFPS reviewed the applications for RSMC Offenbach, Rome, Moscow, Khabarovsk, Novosibirsk, and Pretoria to be designated as Regional Specialized Meteorological Centres (RSMCs) for Limited-area Deterministic Numerical Weather Prediction. The ET-OWFPS also reviewed the applications for RSMC Offenbach, Rome to be designated as Regional Specialized Meteorological Centres (RSMCs) for Limited-area Ensemble Numerical Weather Prediction. The ET-OWFPS considered that all these mappings are appropriate and that the centres all have the required capabilities to fulfil the designated requirements.</w:t>
      </w:r>
    </w:p>
    <w:p w14:paraId="6F35B74E" w14:textId="77777777" w:rsidR="00127D6E" w:rsidRPr="00C62694" w:rsidRDefault="00127D6E" w:rsidP="00127D6E">
      <w:pPr>
        <w:numPr>
          <w:ilvl w:val="2"/>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The ET-OWFPS recognized that while all centres have the relevant capabilities, some did not yet (at time of review), meet all of the criteria required for full compliance. In particular, the full set of specified output fields to be made available via the WIS, providing required standard verification (to the LC-DNV where required), and providing the specific required documentation were not all available at that time. However, the ET-OWFPS considered that these can all be achieved within the specified transition period and that there are no major capacity issues.</w:t>
      </w:r>
    </w:p>
    <w:p w14:paraId="7AC62AA3" w14:textId="77777777" w:rsidR="00127D6E" w:rsidRPr="00C62694" w:rsidRDefault="00127D6E" w:rsidP="00127D6E">
      <w:pPr>
        <w:numPr>
          <w:ilvl w:val="2"/>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 xml:space="preserve">The ET-OWFPS therefore supported all the proposed designations. </w:t>
      </w:r>
    </w:p>
    <w:p w14:paraId="1F5EA06F" w14:textId="77777777" w:rsidR="00127D6E" w:rsidRPr="00C62694" w:rsidRDefault="00127D6E" w:rsidP="00127D6E">
      <w:pPr>
        <w:numPr>
          <w:ilvl w:val="2"/>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The ET-OWFPS noted audit of these centres for full compliance may be required in advance of Cg-18, following the procedures that will be developed by the ICT-DPFS Task Team on audit, and looks forward to receiving this guidance from the TT.</w:t>
      </w:r>
    </w:p>
    <w:p w14:paraId="0C3D877D" w14:textId="77777777" w:rsidR="00127D6E" w:rsidRPr="00C62694" w:rsidRDefault="00127D6E" w:rsidP="00127D6E">
      <w:pPr>
        <w:numPr>
          <w:ilvl w:val="1"/>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New types of centre – Nowcasting. The ET-OWFPS reviewed the applications from Germany and Japan for designation of their centres (Offenbach and Tokyo) as RSMCs for Nowcasting. The information presented in the applications demonstrated compliance with the designation criteria in the Manual. The ET-OWFPS supported both the applications.</w:t>
      </w:r>
    </w:p>
    <w:p w14:paraId="2F836CA0" w14:textId="77777777" w:rsidR="00127D6E" w:rsidRPr="00C62694" w:rsidRDefault="00127D6E" w:rsidP="00127D6E">
      <w:pPr>
        <w:numPr>
          <w:ilvl w:val="1"/>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 xml:space="preserve">New types of centre - Lead Centre for Coordination of Tropical Cyclone Forecast Verification. The ET-OWFPS has reviewed the applications from China and Japan for designation of their centres (Shanghai and Tokyo) as Lead Centre for Coordination of Tropical Cyclone Forecast Verification. Both centres have demonstrated that they have the capability and commitment to fulfil the role as required in the Manual. They both have been doing relevant TC verification for several years. The ET-OWFPS considered that both centres have excellent proposals and therefore is happy to support both applications. However, the ET-OWFPS also recognizes that there are a number of complementary aspects to the proposals, and for this reason recommended that the two centres develop a joint candidature, sharing the responsibilities. The ET-OWFPS considers that this will overall provide a more comprehensive and valuable verification that would be feasible from a single centre.  </w:t>
      </w:r>
    </w:p>
    <w:p w14:paraId="5FEB0207" w14:textId="77777777" w:rsidR="00127D6E" w:rsidRPr="00C62694" w:rsidRDefault="00127D6E" w:rsidP="00127D6E">
      <w:pPr>
        <w:numPr>
          <w:ilvl w:val="1"/>
          <w:numId w:val="27"/>
        </w:numPr>
        <w:spacing w:after="0" w:line="240" w:lineRule="auto"/>
        <w:rPr>
          <w:rFonts w:ascii="Verdana" w:eastAsia="SimSun" w:hAnsi="Verdana" w:cs="Arial"/>
          <w:sz w:val="20"/>
          <w:szCs w:val="20"/>
          <w:lang w:val="en-GB" w:eastAsia="zh-CN"/>
        </w:rPr>
      </w:pPr>
      <w:r w:rsidRPr="00C62694">
        <w:rPr>
          <w:rFonts w:ascii="Verdana" w:eastAsia="SimSun" w:hAnsi="Verdana" w:cs="Arial"/>
          <w:sz w:val="20"/>
          <w:szCs w:val="20"/>
          <w:lang w:val="en-US" w:eastAsia="zh-CN"/>
        </w:rPr>
        <w:t xml:space="preserve">In January 2018 the ET-OWFPS reviewed the application from DWD to become World Meteorological Centre. The application was reviewed by Chair and Co-chair and discussed at ICT in February 2018; review was passed to Secretariat for further action. </w:t>
      </w:r>
    </w:p>
    <w:p w14:paraId="55B9A075" w14:textId="77777777" w:rsidR="00127D6E" w:rsidRPr="00C62694" w:rsidRDefault="00127D6E" w:rsidP="00127D6E">
      <w:pPr>
        <w:spacing w:after="0" w:line="240" w:lineRule="auto"/>
        <w:rPr>
          <w:rFonts w:ascii="Verdana" w:eastAsia="SimSun" w:hAnsi="Verdana" w:cs="Arial"/>
          <w:sz w:val="20"/>
          <w:szCs w:val="20"/>
          <w:lang w:val="en-GB" w:eastAsia="zh-CN"/>
        </w:rPr>
      </w:pPr>
    </w:p>
    <w:p w14:paraId="4D4D8125" w14:textId="77777777" w:rsidR="00127D6E" w:rsidRPr="00C62694" w:rsidRDefault="00127D6E" w:rsidP="00127D6E">
      <w:pPr>
        <w:numPr>
          <w:ilvl w:val="0"/>
          <w:numId w:val="27"/>
        </w:numPr>
        <w:spacing w:after="0" w:line="240" w:lineRule="auto"/>
        <w:rPr>
          <w:rFonts w:ascii="Verdana" w:eastAsia="Calibri" w:hAnsi="Verdana" w:cs="Arial"/>
          <w:b/>
          <w:sz w:val="20"/>
          <w:szCs w:val="20"/>
          <w:lang w:val="en-GB"/>
        </w:rPr>
      </w:pPr>
      <w:r w:rsidRPr="00C62694">
        <w:rPr>
          <w:rFonts w:ascii="Verdana" w:eastAsia="Calibri" w:hAnsi="Verdana" w:cs="Arial"/>
          <w:b/>
          <w:sz w:val="20"/>
          <w:szCs w:val="20"/>
          <w:lang w:val="en-GB"/>
        </w:rPr>
        <w:t xml:space="preserve">Outcomes of ICT DPFS February 2018  </w:t>
      </w:r>
    </w:p>
    <w:p w14:paraId="3B4377A6" w14:textId="77777777" w:rsidR="00127D6E" w:rsidRPr="00C62694" w:rsidRDefault="00127D6E" w:rsidP="00127D6E">
      <w:pPr>
        <w:spacing w:after="0" w:line="240" w:lineRule="auto"/>
        <w:ind w:left="360"/>
        <w:rPr>
          <w:rFonts w:ascii="Verdana" w:eastAsia="Calibri" w:hAnsi="Verdana" w:cs="Arial"/>
          <w:b/>
          <w:sz w:val="20"/>
          <w:szCs w:val="20"/>
          <w:lang w:val="en-GB"/>
        </w:rPr>
      </w:pPr>
    </w:p>
    <w:p w14:paraId="31603DB6" w14:textId="77777777" w:rsidR="00127D6E" w:rsidRPr="00C62694" w:rsidRDefault="00127D6E" w:rsidP="00127D6E">
      <w:p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 xml:space="preserve">Brief summary of relevant ICT actions and discussion </w:t>
      </w:r>
    </w:p>
    <w:p w14:paraId="2651F4B2" w14:textId="77777777" w:rsidR="00127D6E" w:rsidRPr="00C62694" w:rsidRDefault="00127D6E" w:rsidP="00127D6E">
      <w:pPr>
        <w:spacing w:after="0" w:line="240" w:lineRule="auto"/>
        <w:rPr>
          <w:rFonts w:ascii="Verdana" w:eastAsia="SimSun" w:hAnsi="Verdana" w:cs="Arial"/>
          <w:sz w:val="20"/>
          <w:szCs w:val="20"/>
          <w:lang w:val="en-US" w:eastAsia="zh-CN"/>
        </w:rPr>
      </w:pPr>
    </w:p>
    <w:p w14:paraId="542C3DB7" w14:textId="77777777" w:rsidR="00127D6E" w:rsidRPr="00C62694" w:rsidRDefault="00127D6E" w:rsidP="00127D6E">
      <w:pPr>
        <w:numPr>
          <w:ilvl w:val="1"/>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lastRenderedPageBreak/>
        <w:t xml:space="preserve">ICT asked Secretariat and ET-OWFPS to </w:t>
      </w:r>
      <w:proofErr w:type="spellStart"/>
      <w:r w:rsidRPr="00C62694">
        <w:rPr>
          <w:rFonts w:ascii="Verdana" w:eastAsia="SimSun" w:hAnsi="Verdana" w:cs="Arial"/>
          <w:sz w:val="20"/>
          <w:szCs w:val="20"/>
          <w:lang w:val="en-US" w:eastAsia="zh-CN"/>
        </w:rPr>
        <w:t>publicise</w:t>
      </w:r>
      <w:proofErr w:type="spellEnd"/>
      <w:r w:rsidRPr="00C62694">
        <w:rPr>
          <w:rFonts w:ascii="Verdana" w:eastAsia="SimSun" w:hAnsi="Verdana" w:cs="Arial"/>
          <w:sz w:val="20"/>
          <w:szCs w:val="20"/>
          <w:lang w:val="en-US" w:eastAsia="zh-CN"/>
        </w:rPr>
        <w:t xml:space="preserve"> the recently published Guidelines for Nowcasting to make sure that Members are aware and benefit from them</w:t>
      </w:r>
    </w:p>
    <w:p w14:paraId="40488413" w14:textId="77777777" w:rsidR="00127D6E" w:rsidRPr="00C62694" w:rsidRDefault="00127D6E" w:rsidP="00127D6E">
      <w:pPr>
        <w:numPr>
          <w:ilvl w:val="1"/>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 xml:space="preserve">ICT passed on request from IPET-OSDE to identify Point of Contact for global NWP to be focal point for observations requirements. </w:t>
      </w:r>
    </w:p>
    <w:p w14:paraId="38FFAAA3" w14:textId="77777777" w:rsidR="00127D6E" w:rsidRPr="00C62694" w:rsidRDefault="00127D6E" w:rsidP="00127D6E">
      <w:pPr>
        <w:numPr>
          <w:ilvl w:val="1"/>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 xml:space="preserve">PWS is developing competency documents for operational forecasters. ICT agreed to review when available. The possibility to develop competencies for other activities was briefly discussed as a possible future development </w:t>
      </w:r>
    </w:p>
    <w:p w14:paraId="434211F8" w14:textId="77777777" w:rsidR="00127D6E" w:rsidRPr="00C62694" w:rsidRDefault="00127D6E" w:rsidP="00127D6E">
      <w:pPr>
        <w:numPr>
          <w:ilvl w:val="1"/>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The work of auditing RSMC activities was discussed. ET-OWFPS has a role in reviewing compliance for a number of RSMC activities. The audit process will be developed by TT-Audit; the timeline for establishing and conducting the first round of audits needs to be confirmed</w:t>
      </w:r>
    </w:p>
    <w:p w14:paraId="58B8405E" w14:textId="77777777" w:rsidR="00127D6E" w:rsidRPr="00C62694" w:rsidRDefault="00127D6E" w:rsidP="00127D6E">
      <w:pPr>
        <w:numPr>
          <w:ilvl w:val="1"/>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 xml:space="preserve">ICT agreed that someone in OPAG DPFS should join WIGOS Regulatory Material Editorial Board to confirm the success transfer regarding observation monitoring functions. Agreed David Richardson would act as </w:t>
      </w:r>
      <w:proofErr w:type="spellStart"/>
      <w:r w:rsidRPr="00C62694">
        <w:rPr>
          <w:rFonts w:ascii="Verdana" w:eastAsia="SimSun" w:hAnsi="Verdana" w:cs="Arial"/>
          <w:sz w:val="20"/>
          <w:szCs w:val="20"/>
          <w:lang w:val="en-US" w:eastAsia="zh-CN"/>
        </w:rPr>
        <w:t>PoC</w:t>
      </w:r>
      <w:proofErr w:type="spellEnd"/>
      <w:r w:rsidRPr="00C62694">
        <w:rPr>
          <w:rFonts w:ascii="Verdana" w:eastAsia="SimSun" w:hAnsi="Verdana" w:cs="Arial"/>
          <w:sz w:val="20"/>
          <w:szCs w:val="20"/>
          <w:lang w:val="en-US" w:eastAsia="zh-CN"/>
        </w:rPr>
        <w:t xml:space="preserve"> to TT-WDQMS regarding the Manual </w:t>
      </w:r>
    </w:p>
    <w:p w14:paraId="2F8A37DB" w14:textId="77777777" w:rsidR="00127D6E" w:rsidRPr="00C62694" w:rsidRDefault="00127D6E" w:rsidP="00127D6E">
      <w:pPr>
        <w:numPr>
          <w:ilvl w:val="1"/>
          <w:numId w:val="27"/>
        </w:numPr>
        <w:spacing w:after="0" w:line="240" w:lineRule="auto"/>
        <w:rPr>
          <w:rFonts w:ascii="Verdana" w:eastAsia="SimSun" w:hAnsi="Verdana" w:cs="Arial"/>
          <w:sz w:val="20"/>
          <w:szCs w:val="20"/>
          <w:lang w:val="en-US" w:eastAsia="zh-CN"/>
        </w:rPr>
      </w:pPr>
      <w:r w:rsidRPr="00C62694">
        <w:rPr>
          <w:rFonts w:ascii="Verdana" w:eastAsia="SimSun" w:hAnsi="Verdana" w:cs="Arial"/>
          <w:sz w:val="20"/>
          <w:szCs w:val="20"/>
          <w:lang w:val="en-US" w:eastAsia="zh-CN"/>
        </w:rPr>
        <w:t xml:space="preserve">The ICT discussed the Future Seamless GDPFS – this will be one of the major points to raise at the CBS TECO in March 2018. ICT noted that as stated in the draft WMO strategic plan for 2020-2023, the fundamental responsibility of GDPFS (Strategic Objective 2.3) will be to enable access to and use of the state-of-the-art numerical analysis and prediction products at all temporal and spatial scales. The purpose of a GDPFS is therefore to identify and develop these new approaches, looking ahead towards emerging technologies and techniques, looking sideways to learn from the wider world of science and technology, and looking inward to </w:t>
      </w:r>
      <w:proofErr w:type="spellStart"/>
      <w:r w:rsidRPr="00C62694">
        <w:rPr>
          <w:rFonts w:ascii="Verdana" w:eastAsia="SimSun" w:hAnsi="Verdana" w:cs="Arial"/>
          <w:sz w:val="20"/>
          <w:szCs w:val="20"/>
          <w:lang w:val="en-US" w:eastAsia="zh-CN"/>
        </w:rPr>
        <w:t>recognise</w:t>
      </w:r>
      <w:proofErr w:type="spellEnd"/>
      <w:r w:rsidRPr="00C62694">
        <w:rPr>
          <w:rFonts w:ascii="Verdana" w:eastAsia="SimSun" w:hAnsi="Verdana" w:cs="Arial"/>
          <w:sz w:val="20"/>
          <w:szCs w:val="20"/>
          <w:lang w:val="en-US" w:eastAsia="zh-CN"/>
        </w:rPr>
        <w:t xml:space="preserve"> and nurture our own existing capabilities and those that we wish to develop. ICT noted that the GDPFS is already expanding to address new activity areas, and developing guidelines and best practice to ensure all Members benefit from these developments.</w:t>
      </w:r>
    </w:p>
    <w:p w14:paraId="6AEB4851" w14:textId="77777777" w:rsidR="004371BC" w:rsidRPr="00C62694" w:rsidRDefault="004371BC" w:rsidP="00AD2F83">
      <w:pPr>
        <w:spacing w:after="0" w:line="240" w:lineRule="auto"/>
        <w:rPr>
          <w:rFonts w:ascii="Verdana" w:eastAsia="SimSun" w:hAnsi="Verdana" w:cs="Arial"/>
          <w:sz w:val="20"/>
          <w:szCs w:val="20"/>
          <w:lang w:val="en-US" w:eastAsia="zh-CN"/>
        </w:rPr>
      </w:pPr>
    </w:p>
    <w:p w14:paraId="5F423838" w14:textId="0A73B2A9" w:rsidR="004371BC" w:rsidRPr="00C62694" w:rsidRDefault="004371BC">
      <w:pPr>
        <w:rPr>
          <w:rFonts w:ascii="Verdana" w:eastAsia="SimSun" w:hAnsi="Verdana" w:cs="Arial"/>
          <w:sz w:val="20"/>
          <w:szCs w:val="20"/>
          <w:lang w:val="en-US" w:eastAsia="zh-CN"/>
        </w:rPr>
      </w:pPr>
      <w:r w:rsidRPr="00C62694">
        <w:rPr>
          <w:rFonts w:ascii="Verdana" w:eastAsia="SimSun" w:hAnsi="Verdana" w:cs="Arial"/>
          <w:sz w:val="20"/>
          <w:szCs w:val="20"/>
          <w:lang w:val="en-US" w:eastAsia="zh-CN"/>
        </w:rPr>
        <w:br w:type="page"/>
      </w:r>
    </w:p>
    <w:p w14:paraId="090C593B" w14:textId="407101E3" w:rsidR="004371BC" w:rsidRPr="00350793" w:rsidRDefault="004371BC" w:rsidP="00AD2F83">
      <w:pPr>
        <w:spacing w:after="0" w:line="240" w:lineRule="auto"/>
        <w:ind w:left="2160"/>
        <w:jc w:val="right"/>
        <w:rPr>
          <w:rFonts w:ascii="Verdana" w:eastAsia="SimSun" w:hAnsi="Verdana" w:cs="Arial"/>
          <w:b/>
          <w:bCs/>
          <w:sz w:val="20"/>
          <w:szCs w:val="20"/>
          <w:lang w:val="en-US" w:eastAsia="zh-CN"/>
        </w:rPr>
      </w:pPr>
      <w:r w:rsidRPr="00350793">
        <w:rPr>
          <w:rFonts w:ascii="Verdana" w:eastAsia="SimSun" w:hAnsi="Verdana" w:cs="Arial"/>
          <w:b/>
          <w:bCs/>
          <w:sz w:val="20"/>
          <w:szCs w:val="20"/>
          <w:lang w:val="en-US" w:eastAsia="zh-CN"/>
        </w:rPr>
        <w:lastRenderedPageBreak/>
        <w:t>Annex V</w:t>
      </w:r>
    </w:p>
    <w:p w14:paraId="39C7EF92" w14:textId="69E51925" w:rsidR="004371BC" w:rsidRPr="00350793" w:rsidRDefault="004371BC" w:rsidP="004C6ABC">
      <w:pPr>
        <w:spacing w:after="0" w:line="240" w:lineRule="auto"/>
        <w:jc w:val="center"/>
        <w:rPr>
          <w:rFonts w:ascii="Verdana" w:eastAsia="SimSun" w:hAnsi="Verdana" w:cs="Arial"/>
          <w:b/>
          <w:bCs/>
          <w:sz w:val="20"/>
          <w:szCs w:val="20"/>
          <w:lang w:val="en-US" w:eastAsia="zh-CN"/>
        </w:rPr>
      </w:pPr>
      <w:r w:rsidRPr="00350793">
        <w:rPr>
          <w:rFonts w:ascii="Verdana" w:eastAsia="SimSun" w:hAnsi="Verdana" w:cs="Arial"/>
          <w:b/>
          <w:bCs/>
          <w:sz w:val="20"/>
          <w:szCs w:val="20"/>
          <w:lang w:val="en-US" w:eastAsia="zh-CN"/>
        </w:rPr>
        <w:t>Key activities and milestones for ET-OWFPS</w:t>
      </w:r>
    </w:p>
    <w:p w14:paraId="463E844A" w14:textId="77777777" w:rsidR="004371BC" w:rsidRPr="00350793" w:rsidRDefault="004371BC" w:rsidP="004371BC">
      <w:pPr>
        <w:spacing w:after="0" w:line="240" w:lineRule="auto"/>
        <w:rPr>
          <w:rFonts w:ascii="Verdana" w:eastAsia="SimSun" w:hAnsi="Verdana" w:cs="Arial"/>
          <w:b/>
          <w:bCs/>
          <w:sz w:val="20"/>
          <w:szCs w:val="20"/>
          <w:lang w:val="en-US" w:eastAsia="zh-CN"/>
        </w:rPr>
      </w:pPr>
    </w:p>
    <w:p w14:paraId="6765D2F6" w14:textId="0B67B372" w:rsidR="004371BC" w:rsidRDefault="004371BC" w:rsidP="004371BC">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Up</w:t>
      </w:r>
      <w:r w:rsidR="007409AD">
        <w:rPr>
          <w:rFonts w:ascii="Verdana" w:eastAsia="SimSun" w:hAnsi="Verdana" w:cs="Arial"/>
          <w:bCs/>
          <w:lang w:val="en-US" w:eastAsia="zh-CN"/>
        </w:rPr>
        <w:t>dated version approved</w:t>
      </w:r>
      <w:r w:rsidRPr="00C62694">
        <w:rPr>
          <w:rFonts w:ascii="Verdana" w:eastAsia="SimSun" w:hAnsi="Verdana" w:cs="Arial"/>
          <w:bCs/>
          <w:lang w:val="en-US" w:eastAsia="zh-CN"/>
        </w:rPr>
        <w:t xml:space="preserve"> by ET May 2016 (Annex X of meeting report). Consolidated and agreed by ICT and CBS-MG (Feb 2017) </w:t>
      </w:r>
    </w:p>
    <w:p w14:paraId="25FE41D0" w14:textId="77777777" w:rsidR="000F59BE" w:rsidRPr="00C62694" w:rsidRDefault="000F59BE" w:rsidP="004371BC">
      <w:pPr>
        <w:spacing w:after="0" w:line="240" w:lineRule="auto"/>
        <w:rPr>
          <w:rFonts w:ascii="Verdana" w:eastAsia="SimSun" w:hAnsi="Verdana" w:cs="Arial"/>
          <w:bCs/>
          <w:lang w:val="en-US" w:eastAsia="zh-CN"/>
        </w:rPr>
      </w:pPr>
      <w:bookmarkStart w:id="0" w:name="_GoBack"/>
      <w:bookmarkEnd w:id="0"/>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843"/>
        <w:gridCol w:w="3544"/>
      </w:tblGrid>
      <w:tr w:rsidR="004371BC" w:rsidRPr="00C62694" w14:paraId="18AFFB29" w14:textId="77777777" w:rsidTr="000F59BE">
        <w:trPr>
          <w:trHeight w:val="433"/>
        </w:trPr>
        <w:tc>
          <w:tcPr>
            <w:tcW w:w="5495" w:type="dxa"/>
            <w:gridSpan w:val="2"/>
            <w:shd w:val="clear" w:color="auto" w:fill="auto"/>
          </w:tcPr>
          <w:p w14:paraId="485B1D87"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Objectives for ICT-DPFS and all ETs</w:t>
            </w:r>
          </w:p>
        </w:tc>
        <w:tc>
          <w:tcPr>
            <w:tcW w:w="3544" w:type="dxa"/>
          </w:tcPr>
          <w:p w14:paraId="6A88AF0A" w14:textId="77777777" w:rsidR="004371BC" w:rsidRPr="00C62694" w:rsidRDefault="004371BC" w:rsidP="00633955">
            <w:pPr>
              <w:spacing w:after="0" w:line="240" w:lineRule="auto"/>
              <w:rPr>
                <w:rFonts w:ascii="Verdana" w:eastAsia="SimSun" w:hAnsi="Verdana" w:cs="Arial"/>
                <w:bCs/>
                <w:lang w:val="en-US" w:eastAsia="zh-CN"/>
              </w:rPr>
            </w:pPr>
          </w:p>
        </w:tc>
      </w:tr>
      <w:tr w:rsidR="004371BC" w:rsidRPr="00C62694" w14:paraId="46DDF0CE" w14:textId="77777777" w:rsidTr="000F59BE">
        <w:trPr>
          <w:trHeight w:val="433"/>
        </w:trPr>
        <w:tc>
          <w:tcPr>
            <w:tcW w:w="3652" w:type="dxa"/>
            <w:shd w:val="clear" w:color="auto" w:fill="auto"/>
          </w:tcPr>
          <w:p w14:paraId="32431648"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 xml:space="preserve">Activity </w:t>
            </w:r>
          </w:p>
        </w:tc>
        <w:tc>
          <w:tcPr>
            <w:tcW w:w="1843" w:type="dxa"/>
          </w:tcPr>
          <w:p w14:paraId="52BA9F72"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Milestone</w:t>
            </w:r>
          </w:p>
        </w:tc>
        <w:tc>
          <w:tcPr>
            <w:tcW w:w="3544" w:type="dxa"/>
          </w:tcPr>
          <w:p w14:paraId="5C83C9B4"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Comments</w:t>
            </w:r>
          </w:p>
        </w:tc>
      </w:tr>
      <w:tr w:rsidR="004371BC" w:rsidRPr="00C62694" w14:paraId="686584E5" w14:textId="77777777" w:rsidTr="000F59BE">
        <w:trPr>
          <w:trHeight w:val="433"/>
        </w:trPr>
        <w:tc>
          <w:tcPr>
            <w:tcW w:w="3652" w:type="dxa"/>
            <w:shd w:val="clear" w:color="auto" w:fill="auto"/>
          </w:tcPr>
          <w:p w14:paraId="4B6BF6B0" w14:textId="77777777" w:rsidR="004371BC" w:rsidRPr="00C62694" w:rsidRDefault="004371BC" w:rsidP="00633955">
            <w:pPr>
              <w:numPr>
                <w:ilvl w:val="0"/>
                <w:numId w:val="29"/>
              </w:numPr>
              <w:spacing w:after="0" w:line="240" w:lineRule="auto"/>
              <w:rPr>
                <w:rFonts w:ascii="Verdana" w:eastAsia="SimSun" w:hAnsi="Verdana" w:cs="Arial"/>
                <w:bCs/>
                <w:lang w:eastAsia="zh-CN"/>
              </w:rPr>
            </w:pPr>
            <w:r w:rsidRPr="00C62694">
              <w:rPr>
                <w:rFonts w:ascii="Verdana" w:eastAsia="SimSun" w:hAnsi="Verdana" w:cs="Arial"/>
                <w:bCs/>
                <w:lang w:eastAsia="zh-CN"/>
              </w:rPr>
              <w:t>Implementation of new Manual of GDPFS</w:t>
            </w:r>
          </w:p>
        </w:tc>
        <w:tc>
          <w:tcPr>
            <w:tcW w:w="1843" w:type="dxa"/>
          </w:tcPr>
          <w:p w14:paraId="07E38E57"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2018</w:t>
            </w:r>
          </w:p>
        </w:tc>
        <w:tc>
          <w:tcPr>
            <w:tcW w:w="3544" w:type="dxa"/>
          </w:tcPr>
          <w:p w14:paraId="3FD84F43"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ET has reviewed all initial proposals for designation in its remit</w:t>
            </w:r>
          </w:p>
        </w:tc>
      </w:tr>
      <w:tr w:rsidR="004371BC" w:rsidRPr="00C62694" w14:paraId="368AF738" w14:textId="77777777" w:rsidTr="000F59BE">
        <w:trPr>
          <w:trHeight w:val="433"/>
        </w:trPr>
        <w:tc>
          <w:tcPr>
            <w:tcW w:w="3652" w:type="dxa"/>
            <w:shd w:val="clear" w:color="auto" w:fill="auto"/>
          </w:tcPr>
          <w:p w14:paraId="19A830F1" w14:textId="77777777" w:rsidR="004371BC" w:rsidRPr="00C62694" w:rsidRDefault="004371BC" w:rsidP="00633955">
            <w:pPr>
              <w:numPr>
                <w:ilvl w:val="0"/>
                <w:numId w:val="29"/>
              </w:num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Rolling review of user requirements</w:t>
            </w:r>
          </w:p>
        </w:tc>
        <w:tc>
          <w:tcPr>
            <w:tcW w:w="1843" w:type="dxa"/>
          </w:tcPr>
          <w:p w14:paraId="646A48AB"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S/GDPFS</w:t>
            </w:r>
          </w:p>
        </w:tc>
        <w:tc>
          <w:tcPr>
            <w:tcW w:w="3544" w:type="dxa"/>
          </w:tcPr>
          <w:p w14:paraId="5C72AE06" w14:textId="77777777" w:rsidR="004371BC" w:rsidRPr="00C62694" w:rsidRDefault="004371BC" w:rsidP="00633955">
            <w:pPr>
              <w:spacing w:after="0" w:line="240" w:lineRule="auto"/>
              <w:rPr>
                <w:rFonts w:ascii="Verdana" w:eastAsia="SimSun" w:hAnsi="Verdana" w:cs="Arial"/>
                <w:bCs/>
                <w:lang w:val="en-US" w:eastAsia="zh-CN"/>
              </w:rPr>
            </w:pPr>
          </w:p>
        </w:tc>
      </w:tr>
      <w:tr w:rsidR="004371BC" w:rsidRPr="00C62694" w14:paraId="35F0A1AF" w14:textId="77777777" w:rsidTr="000F59BE">
        <w:trPr>
          <w:trHeight w:val="433"/>
        </w:trPr>
        <w:tc>
          <w:tcPr>
            <w:tcW w:w="3652" w:type="dxa"/>
            <w:shd w:val="clear" w:color="auto" w:fill="auto"/>
          </w:tcPr>
          <w:p w14:paraId="0C3AED6C" w14:textId="77777777" w:rsidR="004371BC" w:rsidRPr="00C62694" w:rsidRDefault="004371BC" w:rsidP="00633955">
            <w:pPr>
              <w:numPr>
                <w:ilvl w:val="0"/>
                <w:numId w:val="29"/>
              </w:numPr>
              <w:spacing w:after="0" w:line="240" w:lineRule="auto"/>
              <w:rPr>
                <w:rFonts w:ascii="Verdana" w:eastAsia="SimSun" w:hAnsi="Verdana" w:cs="Arial"/>
                <w:bCs/>
                <w:lang w:eastAsia="zh-CN"/>
              </w:rPr>
            </w:pPr>
            <w:r w:rsidRPr="00C62694">
              <w:rPr>
                <w:rFonts w:ascii="Verdana" w:eastAsia="SimSun" w:hAnsi="Verdana" w:cs="Arial"/>
                <w:bCs/>
                <w:lang w:eastAsia="zh-CN"/>
              </w:rPr>
              <w:t>Cascading forecast process and seamless approach</w:t>
            </w:r>
          </w:p>
        </w:tc>
        <w:tc>
          <w:tcPr>
            <w:tcW w:w="1843" w:type="dxa"/>
          </w:tcPr>
          <w:p w14:paraId="4BB3060D"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S/GDPFS</w:t>
            </w:r>
          </w:p>
        </w:tc>
        <w:tc>
          <w:tcPr>
            <w:tcW w:w="3544" w:type="dxa"/>
          </w:tcPr>
          <w:p w14:paraId="2DFBF4F2" w14:textId="77777777" w:rsidR="004371BC" w:rsidRPr="00C62694" w:rsidRDefault="004371BC" w:rsidP="00633955">
            <w:pPr>
              <w:spacing w:after="0" w:line="240" w:lineRule="auto"/>
              <w:rPr>
                <w:rFonts w:ascii="Verdana" w:eastAsia="SimSun" w:hAnsi="Verdana" w:cs="Arial"/>
                <w:bCs/>
                <w:lang w:val="en-US" w:eastAsia="zh-CN"/>
              </w:rPr>
            </w:pPr>
          </w:p>
        </w:tc>
      </w:tr>
      <w:tr w:rsidR="004371BC" w:rsidRPr="00C62694" w14:paraId="2391F235" w14:textId="77777777" w:rsidTr="000F59BE">
        <w:trPr>
          <w:trHeight w:val="433"/>
        </w:trPr>
        <w:tc>
          <w:tcPr>
            <w:tcW w:w="3652" w:type="dxa"/>
            <w:shd w:val="clear" w:color="auto" w:fill="auto"/>
          </w:tcPr>
          <w:p w14:paraId="6B779222" w14:textId="77777777" w:rsidR="004371BC" w:rsidRPr="00C62694" w:rsidRDefault="004371BC" w:rsidP="00633955">
            <w:pPr>
              <w:numPr>
                <w:ilvl w:val="0"/>
                <w:numId w:val="29"/>
              </w:numPr>
              <w:spacing w:after="0" w:line="240" w:lineRule="auto"/>
              <w:rPr>
                <w:rFonts w:ascii="Verdana" w:eastAsia="SimSun" w:hAnsi="Verdana" w:cs="Arial"/>
                <w:bCs/>
                <w:lang w:val="en-GB" w:eastAsia="zh-CN"/>
              </w:rPr>
            </w:pPr>
            <w:r w:rsidRPr="00C62694">
              <w:rPr>
                <w:rFonts w:ascii="Verdana" w:eastAsia="SimSun" w:hAnsi="Verdana" w:cs="Arial"/>
                <w:bCs/>
                <w:lang w:val="en-GB" w:eastAsia="zh-CN"/>
              </w:rPr>
              <w:t>Review of guidelines on meteorological site assessment of NPP (used to be TN-170)</w:t>
            </w:r>
          </w:p>
        </w:tc>
        <w:tc>
          <w:tcPr>
            <w:tcW w:w="1843" w:type="dxa"/>
          </w:tcPr>
          <w:p w14:paraId="652E2134"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2018</w:t>
            </w:r>
          </w:p>
        </w:tc>
        <w:tc>
          <w:tcPr>
            <w:tcW w:w="3544" w:type="dxa"/>
          </w:tcPr>
          <w:p w14:paraId="35BCB5A9"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 Not relevant for ET-OWPFS</w:t>
            </w:r>
          </w:p>
        </w:tc>
      </w:tr>
      <w:tr w:rsidR="004371BC" w:rsidRPr="00C62694" w14:paraId="64665D84" w14:textId="77777777" w:rsidTr="000F59BE">
        <w:trPr>
          <w:trHeight w:val="433"/>
        </w:trPr>
        <w:tc>
          <w:tcPr>
            <w:tcW w:w="5495" w:type="dxa"/>
            <w:gridSpan w:val="2"/>
            <w:shd w:val="clear" w:color="auto" w:fill="auto"/>
          </w:tcPr>
          <w:p w14:paraId="31059E9E" w14:textId="77777777" w:rsidR="004371BC" w:rsidRPr="00C62694" w:rsidRDefault="004371BC" w:rsidP="00633955">
            <w:pPr>
              <w:spacing w:after="0" w:line="240" w:lineRule="auto"/>
              <w:jc w:val="center"/>
              <w:rPr>
                <w:rFonts w:ascii="Verdana" w:eastAsia="SimSun" w:hAnsi="Verdana" w:cs="Arial"/>
                <w:bCs/>
                <w:lang w:val="en-US" w:eastAsia="zh-CN"/>
              </w:rPr>
            </w:pPr>
            <w:r w:rsidRPr="00C62694">
              <w:rPr>
                <w:rFonts w:ascii="Verdana" w:eastAsia="SimSun" w:hAnsi="Verdana" w:cs="Arial"/>
                <w:bCs/>
                <w:lang w:val="en-US" w:eastAsia="zh-CN"/>
              </w:rPr>
              <w:t>Objectives for ET-OWFPS</w:t>
            </w:r>
          </w:p>
        </w:tc>
        <w:tc>
          <w:tcPr>
            <w:tcW w:w="3544" w:type="dxa"/>
          </w:tcPr>
          <w:p w14:paraId="3FA2D230" w14:textId="77777777" w:rsidR="004371BC" w:rsidRPr="00C62694" w:rsidRDefault="004371BC" w:rsidP="00633955">
            <w:pPr>
              <w:spacing w:after="0" w:line="240" w:lineRule="auto"/>
              <w:rPr>
                <w:rFonts w:ascii="Verdana" w:eastAsia="SimSun" w:hAnsi="Verdana" w:cs="Arial"/>
                <w:bCs/>
                <w:lang w:val="en-US" w:eastAsia="zh-CN"/>
              </w:rPr>
            </w:pPr>
          </w:p>
        </w:tc>
      </w:tr>
      <w:tr w:rsidR="004371BC" w:rsidRPr="00C62694" w14:paraId="11AC0941" w14:textId="77777777" w:rsidTr="000F59BE">
        <w:trPr>
          <w:trHeight w:val="433"/>
        </w:trPr>
        <w:tc>
          <w:tcPr>
            <w:tcW w:w="3652" w:type="dxa"/>
            <w:shd w:val="clear" w:color="auto" w:fill="auto"/>
          </w:tcPr>
          <w:p w14:paraId="461E883D"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 xml:space="preserve">Activity </w:t>
            </w:r>
          </w:p>
        </w:tc>
        <w:tc>
          <w:tcPr>
            <w:tcW w:w="1843" w:type="dxa"/>
          </w:tcPr>
          <w:p w14:paraId="1C5D6C98"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Milestone</w:t>
            </w:r>
          </w:p>
        </w:tc>
        <w:tc>
          <w:tcPr>
            <w:tcW w:w="3544" w:type="dxa"/>
          </w:tcPr>
          <w:p w14:paraId="471BD44B"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Comments</w:t>
            </w:r>
          </w:p>
        </w:tc>
      </w:tr>
      <w:tr w:rsidR="004371BC" w:rsidRPr="00C62694" w14:paraId="20F40BD7" w14:textId="77777777" w:rsidTr="000F59BE">
        <w:trPr>
          <w:trHeight w:val="685"/>
        </w:trPr>
        <w:tc>
          <w:tcPr>
            <w:tcW w:w="3652" w:type="dxa"/>
            <w:shd w:val="clear" w:color="auto" w:fill="auto"/>
          </w:tcPr>
          <w:p w14:paraId="0FEBCB72" w14:textId="77777777" w:rsidR="004371BC" w:rsidRPr="00C62694" w:rsidRDefault="004371BC" w:rsidP="00633955">
            <w:pPr>
              <w:numPr>
                <w:ilvl w:val="0"/>
                <w:numId w:val="28"/>
              </w:numPr>
              <w:spacing w:after="0" w:line="240" w:lineRule="auto"/>
              <w:rPr>
                <w:rFonts w:ascii="Verdana" w:eastAsia="SimSun" w:hAnsi="Verdana" w:cs="Arial"/>
                <w:bCs/>
                <w:lang w:eastAsia="zh-CN"/>
              </w:rPr>
            </w:pPr>
            <w:r w:rsidRPr="00C62694">
              <w:rPr>
                <w:rFonts w:ascii="Verdana" w:eastAsia="SimSun" w:hAnsi="Verdana" w:cs="Arial"/>
                <w:bCs/>
                <w:lang w:eastAsia="zh-CN"/>
              </w:rPr>
              <w:t>Develop the guidelines for nowcasting technique</w:t>
            </w:r>
          </w:p>
        </w:tc>
        <w:tc>
          <w:tcPr>
            <w:tcW w:w="1843" w:type="dxa"/>
          </w:tcPr>
          <w:p w14:paraId="63E89D2B"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2017</w:t>
            </w:r>
          </w:p>
        </w:tc>
        <w:tc>
          <w:tcPr>
            <w:tcW w:w="3544" w:type="dxa"/>
          </w:tcPr>
          <w:p w14:paraId="6DE262C5"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Completed. Guidelines published</w:t>
            </w:r>
          </w:p>
        </w:tc>
      </w:tr>
      <w:tr w:rsidR="004371BC" w:rsidRPr="00C62694" w14:paraId="33B70995" w14:textId="77777777" w:rsidTr="000F59BE">
        <w:trPr>
          <w:trHeight w:val="685"/>
        </w:trPr>
        <w:tc>
          <w:tcPr>
            <w:tcW w:w="3652" w:type="dxa"/>
            <w:shd w:val="clear" w:color="auto" w:fill="auto"/>
          </w:tcPr>
          <w:p w14:paraId="4D76FCB7" w14:textId="77777777" w:rsidR="004371BC" w:rsidRPr="00C62694" w:rsidRDefault="004371BC" w:rsidP="00633955">
            <w:pPr>
              <w:numPr>
                <w:ilvl w:val="0"/>
                <w:numId w:val="28"/>
              </w:numPr>
              <w:spacing w:after="0" w:line="240" w:lineRule="auto"/>
              <w:rPr>
                <w:rFonts w:ascii="Verdana" w:eastAsia="SimSun" w:hAnsi="Verdana" w:cs="Arial"/>
                <w:lang w:val="en-US" w:eastAsia="zh-CN"/>
              </w:rPr>
            </w:pPr>
            <w:r w:rsidRPr="00C62694">
              <w:rPr>
                <w:rFonts w:ascii="Verdana" w:eastAsia="SimSun" w:hAnsi="Verdana" w:cs="Arial"/>
                <w:lang w:val="en-US" w:eastAsia="zh-CN"/>
              </w:rPr>
              <w:t>Use of additional observation types for verification</w:t>
            </w:r>
          </w:p>
        </w:tc>
        <w:tc>
          <w:tcPr>
            <w:tcW w:w="1843" w:type="dxa"/>
          </w:tcPr>
          <w:p w14:paraId="68C9C880" w14:textId="77777777" w:rsidR="004371BC" w:rsidRPr="00C62694" w:rsidRDefault="004371BC" w:rsidP="00633955">
            <w:pPr>
              <w:spacing w:after="0" w:line="240" w:lineRule="auto"/>
              <w:rPr>
                <w:rFonts w:ascii="Verdana" w:eastAsia="SimSun" w:hAnsi="Verdana" w:cs="Arial"/>
                <w:lang w:val="en-US" w:eastAsia="zh-CN"/>
              </w:rPr>
            </w:pPr>
            <w:r w:rsidRPr="00C62694">
              <w:rPr>
                <w:rFonts w:ascii="Verdana" w:eastAsia="SimSun" w:hAnsi="Verdana" w:cs="Arial"/>
                <w:lang w:val="en-US" w:eastAsia="zh-CN"/>
              </w:rPr>
              <w:t>2019</w:t>
            </w:r>
          </w:p>
        </w:tc>
        <w:tc>
          <w:tcPr>
            <w:tcW w:w="3544" w:type="dxa"/>
          </w:tcPr>
          <w:p w14:paraId="201DD668" w14:textId="77777777" w:rsidR="004371BC" w:rsidRPr="00C62694" w:rsidRDefault="004371BC" w:rsidP="00633955">
            <w:pPr>
              <w:spacing w:after="0" w:line="240" w:lineRule="auto"/>
              <w:rPr>
                <w:rFonts w:ascii="Verdana" w:eastAsia="SimSun" w:hAnsi="Verdana" w:cs="Arial"/>
                <w:lang w:val="en-US" w:eastAsia="zh-CN"/>
              </w:rPr>
            </w:pPr>
            <w:r w:rsidRPr="00C62694">
              <w:rPr>
                <w:rFonts w:ascii="Verdana" w:eastAsia="SimSun" w:hAnsi="Verdana" w:cs="Arial"/>
                <w:lang w:val="en-US" w:eastAsia="zh-CN"/>
              </w:rPr>
              <w:t xml:space="preserve">Will be discussed at next ET meeting. But first priority is to complete implementation of surface verification  </w:t>
            </w:r>
          </w:p>
        </w:tc>
      </w:tr>
      <w:tr w:rsidR="004371BC" w:rsidRPr="00C62694" w14:paraId="0366DE06" w14:textId="77777777" w:rsidTr="000F59BE">
        <w:trPr>
          <w:trHeight w:val="1440"/>
        </w:trPr>
        <w:tc>
          <w:tcPr>
            <w:tcW w:w="3652" w:type="dxa"/>
            <w:shd w:val="clear" w:color="auto" w:fill="auto"/>
          </w:tcPr>
          <w:p w14:paraId="0FF75CA4" w14:textId="77777777" w:rsidR="004371BC" w:rsidRPr="00C62694" w:rsidRDefault="004371BC" w:rsidP="00633955">
            <w:pPr>
              <w:numPr>
                <w:ilvl w:val="0"/>
                <w:numId w:val="28"/>
              </w:numPr>
              <w:spacing w:after="0" w:line="240" w:lineRule="auto"/>
              <w:rPr>
                <w:rFonts w:ascii="Verdana" w:eastAsia="SimSun" w:hAnsi="Verdana" w:cs="Arial"/>
                <w:lang w:val="en-GB" w:eastAsia="zh-CN"/>
              </w:rPr>
            </w:pPr>
            <w:r w:rsidRPr="00C62694">
              <w:rPr>
                <w:rFonts w:ascii="Verdana" w:eastAsia="SimSun" w:hAnsi="Verdana" w:cs="Arial"/>
                <w:lang w:val="en-GB" w:eastAsia="zh-CN"/>
              </w:rPr>
              <w:t>Develop strategy to exchange of EPS products and guidelines on post-processing (incl. calibration of model output)</w:t>
            </w:r>
          </w:p>
        </w:tc>
        <w:tc>
          <w:tcPr>
            <w:tcW w:w="1843" w:type="dxa"/>
          </w:tcPr>
          <w:p w14:paraId="1FA9CC4F" w14:textId="77777777" w:rsidR="004371BC" w:rsidRPr="00C62694" w:rsidRDefault="004371BC" w:rsidP="00633955">
            <w:pPr>
              <w:spacing w:after="0" w:line="240" w:lineRule="auto"/>
              <w:rPr>
                <w:rFonts w:ascii="Verdana" w:eastAsia="SimSun" w:hAnsi="Verdana" w:cs="Arial"/>
                <w:lang w:val="en-US" w:eastAsia="zh-CN"/>
              </w:rPr>
            </w:pPr>
            <w:r w:rsidRPr="00C62694">
              <w:rPr>
                <w:rFonts w:ascii="Verdana" w:eastAsia="SimSun" w:hAnsi="Verdana" w:cs="Arial"/>
                <w:lang w:val="en-US" w:eastAsia="zh-CN"/>
              </w:rPr>
              <w:t>2020</w:t>
            </w:r>
          </w:p>
        </w:tc>
        <w:tc>
          <w:tcPr>
            <w:tcW w:w="3544" w:type="dxa"/>
          </w:tcPr>
          <w:p w14:paraId="500FA62D" w14:textId="77777777" w:rsidR="004371BC" w:rsidRPr="00C62694" w:rsidRDefault="004371BC" w:rsidP="00633955">
            <w:pPr>
              <w:spacing w:after="0" w:line="240" w:lineRule="auto"/>
              <w:rPr>
                <w:rFonts w:ascii="Verdana" w:eastAsia="SimSun" w:hAnsi="Verdana" w:cs="Arial"/>
                <w:lang w:val="en-US" w:eastAsia="zh-CN"/>
              </w:rPr>
            </w:pPr>
            <w:r w:rsidRPr="00C62694">
              <w:rPr>
                <w:rFonts w:ascii="Verdana" w:eastAsia="SimSun" w:hAnsi="Verdana" w:cs="Arial"/>
                <w:lang w:val="en-US" w:eastAsia="zh-CN"/>
              </w:rPr>
              <w:t>Initial review at next ET meeting. New task team will be established to develop guidelines</w:t>
            </w:r>
          </w:p>
        </w:tc>
      </w:tr>
      <w:tr w:rsidR="004371BC" w:rsidRPr="00C62694" w14:paraId="5977D8AA" w14:textId="77777777" w:rsidTr="000F59BE">
        <w:trPr>
          <w:trHeight w:val="1188"/>
        </w:trPr>
        <w:tc>
          <w:tcPr>
            <w:tcW w:w="3652" w:type="dxa"/>
            <w:shd w:val="clear" w:color="auto" w:fill="auto"/>
          </w:tcPr>
          <w:p w14:paraId="1C603F35" w14:textId="77777777" w:rsidR="004371BC" w:rsidRPr="00C62694" w:rsidRDefault="004371BC" w:rsidP="00633955">
            <w:pPr>
              <w:numPr>
                <w:ilvl w:val="0"/>
                <w:numId w:val="28"/>
              </w:numPr>
              <w:spacing w:after="0" w:line="240" w:lineRule="auto"/>
              <w:rPr>
                <w:rFonts w:ascii="Verdana" w:eastAsia="SimSun" w:hAnsi="Verdana" w:cs="Arial"/>
                <w:lang w:eastAsia="zh-CN"/>
              </w:rPr>
            </w:pPr>
            <w:r w:rsidRPr="00C62694">
              <w:rPr>
                <w:rFonts w:ascii="Verdana" w:eastAsia="SimSun" w:hAnsi="Verdana" w:cs="Arial"/>
                <w:lang w:eastAsia="zh-CN"/>
              </w:rPr>
              <w:t>Implications throughout forecast chain for high-resolution NWP including data assimilation</w:t>
            </w:r>
          </w:p>
        </w:tc>
        <w:tc>
          <w:tcPr>
            <w:tcW w:w="1843" w:type="dxa"/>
          </w:tcPr>
          <w:p w14:paraId="3365A27B" w14:textId="77777777" w:rsidR="004371BC" w:rsidRPr="00C62694" w:rsidRDefault="004371BC" w:rsidP="00633955">
            <w:pPr>
              <w:spacing w:after="0" w:line="240" w:lineRule="auto"/>
              <w:rPr>
                <w:rFonts w:ascii="Verdana" w:eastAsia="SimSun" w:hAnsi="Verdana" w:cs="Arial"/>
                <w:lang w:val="en-US" w:eastAsia="zh-CN"/>
              </w:rPr>
            </w:pPr>
            <w:r w:rsidRPr="00C62694">
              <w:rPr>
                <w:rFonts w:ascii="Verdana" w:eastAsia="SimSun" w:hAnsi="Verdana" w:cs="Arial"/>
                <w:lang w:val="en-US" w:eastAsia="zh-CN"/>
              </w:rPr>
              <w:t>2018</w:t>
            </w:r>
          </w:p>
        </w:tc>
        <w:tc>
          <w:tcPr>
            <w:tcW w:w="3544" w:type="dxa"/>
          </w:tcPr>
          <w:p w14:paraId="5D17146F" w14:textId="77777777" w:rsidR="004371BC" w:rsidRPr="00C62694" w:rsidRDefault="004371BC" w:rsidP="00633955">
            <w:pPr>
              <w:spacing w:after="0" w:line="240" w:lineRule="auto"/>
              <w:rPr>
                <w:rFonts w:ascii="Verdana" w:eastAsia="SimSun" w:hAnsi="Verdana" w:cs="Arial"/>
                <w:lang w:val="en-US" w:eastAsia="zh-CN"/>
              </w:rPr>
            </w:pPr>
            <w:r w:rsidRPr="00C62694">
              <w:rPr>
                <w:rFonts w:ascii="Verdana" w:eastAsia="SimSun" w:hAnsi="Verdana" w:cs="Arial"/>
                <w:bCs/>
                <w:lang w:val="en-US" w:eastAsia="zh-CN"/>
              </w:rPr>
              <w:t>This is the work of the TT-High-resolution NWP, which will produce guidelines, including for verification. First TT meeting held April 2016, Tokyo. Work continues through 2018.</w:t>
            </w:r>
          </w:p>
        </w:tc>
      </w:tr>
      <w:tr w:rsidR="004371BC" w:rsidRPr="00C62694" w14:paraId="5B1C30A6" w14:textId="77777777" w:rsidTr="000F59BE">
        <w:trPr>
          <w:trHeight w:val="671"/>
        </w:trPr>
        <w:tc>
          <w:tcPr>
            <w:tcW w:w="3652" w:type="dxa"/>
            <w:shd w:val="clear" w:color="auto" w:fill="auto"/>
          </w:tcPr>
          <w:p w14:paraId="65BFD2A3" w14:textId="77777777" w:rsidR="004371BC" w:rsidRPr="00C62694" w:rsidRDefault="004371BC" w:rsidP="00633955">
            <w:pPr>
              <w:numPr>
                <w:ilvl w:val="0"/>
                <w:numId w:val="28"/>
              </w:num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Building on existing GDPFS to respond to user requirements (SG-S/GDPFS, ET-IMPACT) for impact-based forecasting and risk-based warnings (in staged approach)</w:t>
            </w:r>
          </w:p>
        </w:tc>
        <w:tc>
          <w:tcPr>
            <w:tcW w:w="1843" w:type="dxa"/>
          </w:tcPr>
          <w:p w14:paraId="0B00B21A"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Wait for requirements</w:t>
            </w:r>
          </w:p>
        </w:tc>
        <w:tc>
          <w:tcPr>
            <w:tcW w:w="3544" w:type="dxa"/>
          </w:tcPr>
          <w:p w14:paraId="34BD3EBA" w14:textId="77777777" w:rsidR="004371BC" w:rsidRPr="00C62694" w:rsidRDefault="004371BC" w:rsidP="00633955">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 xml:space="preserve">This activity is dependent on the development of requirements, expected through the work on </w:t>
            </w:r>
            <w:r w:rsidRPr="00C62694">
              <w:rPr>
                <w:rFonts w:ascii="Verdana" w:eastAsia="SimSun" w:hAnsi="Verdana" w:cs="Arial"/>
                <w:lang w:val="en-US" w:eastAsia="zh-CN"/>
              </w:rPr>
              <w:t>seamless GDPFS, and ET-Impact</w:t>
            </w:r>
          </w:p>
        </w:tc>
      </w:tr>
    </w:tbl>
    <w:p w14:paraId="63832A4B" w14:textId="77777777" w:rsidR="004371BC" w:rsidRPr="00C62694" w:rsidRDefault="004371BC" w:rsidP="004371BC">
      <w:pPr>
        <w:spacing w:after="0" w:line="240" w:lineRule="auto"/>
        <w:rPr>
          <w:rFonts w:ascii="Verdana" w:eastAsia="Times New Roman" w:hAnsi="Verdana" w:cs="Arial"/>
          <w:b/>
          <w:bCs/>
          <w:lang w:val="en-US"/>
        </w:rPr>
      </w:pPr>
    </w:p>
    <w:p w14:paraId="64826A02" w14:textId="77777777" w:rsidR="00C63A63" w:rsidRPr="00C62694" w:rsidRDefault="00C63A63">
      <w:pPr>
        <w:rPr>
          <w:rFonts w:ascii="Verdana" w:eastAsia="SimSun" w:hAnsi="Verdana" w:cs="Arial"/>
          <w:b/>
          <w:bCs/>
          <w:lang w:val="en-US" w:eastAsia="zh-CN"/>
        </w:rPr>
      </w:pPr>
      <w:r w:rsidRPr="00C62694">
        <w:rPr>
          <w:rFonts w:ascii="Verdana" w:eastAsia="SimSun" w:hAnsi="Verdana" w:cs="Arial"/>
          <w:b/>
          <w:bCs/>
          <w:lang w:val="en-US" w:eastAsia="zh-CN"/>
        </w:rPr>
        <w:br w:type="page"/>
      </w:r>
    </w:p>
    <w:p w14:paraId="4CB79DB4" w14:textId="0120DB1C" w:rsidR="0009749D" w:rsidRPr="00350793" w:rsidRDefault="0009749D" w:rsidP="0009749D">
      <w:pPr>
        <w:spacing w:after="0" w:line="240" w:lineRule="auto"/>
        <w:ind w:left="2160"/>
        <w:jc w:val="right"/>
        <w:rPr>
          <w:rFonts w:ascii="Verdana" w:eastAsia="SimSun" w:hAnsi="Verdana" w:cs="Arial"/>
          <w:b/>
          <w:bCs/>
          <w:sz w:val="20"/>
          <w:szCs w:val="20"/>
          <w:lang w:val="en-US" w:eastAsia="zh-CN"/>
        </w:rPr>
      </w:pPr>
      <w:r w:rsidRPr="00350793">
        <w:rPr>
          <w:rFonts w:ascii="Verdana" w:eastAsia="SimSun" w:hAnsi="Verdana" w:cs="Arial"/>
          <w:b/>
          <w:bCs/>
          <w:sz w:val="20"/>
          <w:szCs w:val="20"/>
          <w:lang w:val="en-US" w:eastAsia="zh-CN"/>
        </w:rPr>
        <w:lastRenderedPageBreak/>
        <w:t>Annex VI</w:t>
      </w:r>
    </w:p>
    <w:p w14:paraId="4A28744B" w14:textId="77777777" w:rsidR="0009749D" w:rsidRPr="00A64F39" w:rsidRDefault="0009749D" w:rsidP="0009749D">
      <w:pPr>
        <w:spacing w:after="0" w:line="240" w:lineRule="auto"/>
        <w:rPr>
          <w:rFonts w:ascii="Verdana" w:eastAsia="SimSun" w:hAnsi="Verdana" w:cs="Arial"/>
          <w:b/>
          <w:bCs/>
          <w:sz w:val="24"/>
          <w:szCs w:val="24"/>
          <w:lang w:val="en-US" w:eastAsia="zh-CN"/>
        </w:rPr>
      </w:pPr>
      <w:r w:rsidRPr="00A64F39">
        <w:rPr>
          <w:rFonts w:ascii="Verdana" w:eastAsia="SimSun" w:hAnsi="Verdana" w:cs="Arial"/>
          <w:b/>
          <w:bCs/>
          <w:sz w:val="24"/>
          <w:szCs w:val="24"/>
          <w:lang w:val="en-US" w:eastAsia="zh-CN"/>
        </w:rPr>
        <w:t>Updates to Manual on GDPFS (2017 edition)</w:t>
      </w:r>
    </w:p>
    <w:p w14:paraId="29D82A35" w14:textId="77777777" w:rsidR="0009749D" w:rsidRPr="00350793" w:rsidRDefault="0009749D" w:rsidP="0009749D">
      <w:pPr>
        <w:spacing w:after="0" w:line="240" w:lineRule="auto"/>
        <w:rPr>
          <w:rFonts w:ascii="Verdana" w:eastAsia="SimSun" w:hAnsi="Verdana" w:cs="Arial"/>
          <w:b/>
          <w:bCs/>
          <w:sz w:val="20"/>
          <w:szCs w:val="20"/>
          <w:lang w:val="en-US" w:eastAsia="zh-CN"/>
        </w:rPr>
      </w:pPr>
    </w:p>
    <w:p w14:paraId="7BEA1ACE" w14:textId="77777777" w:rsidR="005D1A34" w:rsidRPr="00C62694" w:rsidRDefault="005D1A34" w:rsidP="0009749D">
      <w:pPr>
        <w:spacing w:after="0" w:line="240" w:lineRule="auto"/>
        <w:rPr>
          <w:rFonts w:ascii="Verdana" w:eastAsia="SimSun" w:hAnsi="Verdana" w:cs="Arial"/>
          <w:b/>
          <w:bCs/>
          <w:lang w:val="en-US" w:eastAsia="zh-CN"/>
        </w:rPr>
      </w:pPr>
    </w:p>
    <w:p w14:paraId="1E06E85D" w14:textId="5381B3EC" w:rsidR="00D04391" w:rsidRPr="00350793" w:rsidRDefault="00D04391" w:rsidP="00D04391">
      <w:pPr>
        <w:spacing w:after="0" w:line="240" w:lineRule="auto"/>
        <w:rPr>
          <w:rFonts w:ascii="Verdana" w:eastAsia="SimSun" w:hAnsi="Verdana" w:cs="Arial"/>
          <w:b/>
          <w:bCs/>
          <w:sz w:val="20"/>
          <w:szCs w:val="20"/>
          <w:lang w:val="en-US" w:eastAsia="zh-CN"/>
        </w:rPr>
      </w:pPr>
      <w:r w:rsidRPr="00350793">
        <w:rPr>
          <w:rFonts w:ascii="Verdana" w:eastAsia="SimSun" w:hAnsi="Verdana" w:cs="Arial"/>
          <w:b/>
          <w:bCs/>
          <w:sz w:val="20"/>
          <w:szCs w:val="20"/>
          <w:lang w:val="en-US" w:eastAsia="zh-CN"/>
        </w:rPr>
        <w:t xml:space="preserve">A number of changes were made to appendix 2.2.34 from the document that was accepted by the ET-OWFPS for inclusion in the new Manual at its previous meeting in May 2016.  Most of the changes were editorial in nature, but some were more substantive.  </w:t>
      </w:r>
      <w:r w:rsidR="00E41C47" w:rsidRPr="00350793">
        <w:rPr>
          <w:rFonts w:ascii="Verdana" w:eastAsia="SimSun" w:hAnsi="Verdana" w:cs="Arial"/>
          <w:b/>
          <w:bCs/>
          <w:sz w:val="20"/>
          <w:szCs w:val="20"/>
          <w:lang w:val="en-US" w:eastAsia="zh-CN"/>
        </w:rPr>
        <w:t>The ET-OWFPS recommended the following two changes</w:t>
      </w:r>
    </w:p>
    <w:p w14:paraId="0A0CEFE9" w14:textId="77777777" w:rsidR="00D04391" w:rsidRPr="00350793" w:rsidRDefault="00D04391" w:rsidP="00D04391">
      <w:pPr>
        <w:spacing w:after="0" w:line="240" w:lineRule="auto"/>
        <w:rPr>
          <w:rFonts w:ascii="Verdana" w:eastAsia="SimSun" w:hAnsi="Verdana" w:cs="Arial"/>
          <w:b/>
          <w:bCs/>
          <w:sz w:val="20"/>
          <w:szCs w:val="20"/>
          <w:lang w:val="en-US" w:eastAsia="zh-CN"/>
        </w:rPr>
      </w:pPr>
    </w:p>
    <w:p w14:paraId="78EE987A" w14:textId="7F724E67" w:rsidR="00D04391" w:rsidRPr="00350793" w:rsidRDefault="00E41C47" w:rsidP="00D04391">
      <w:pPr>
        <w:spacing w:after="0" w:line="240" w:lineRule="auto"/>
        <w:rPr>
          <w:rFonts w:ascii="Verdana" w:eastAsia="SimSun" w:hAnsi="Verdana" w:cs="Arial"/>
          <w:b/>
          <w:bCs/>
          <w:sz w:val="20"/>
          <w:szCs w:val="20"/>
          <w:lang w:val="en-US" w:eastAsia="zh-CN"/>
        </w:rPr>
      </w:pPr>
      <w:r w:rsidRPr="00350793">
        <w:rPr>
          <w:rFonts w:ascii="Verdana" w:eastAsia="SimSun" w:hAnsi="Verdana" w:cs="Arial"/>
          <w:b/>
          <w:bCs/>
          <w:sz w:val="20"/>
          <w:szCs w:val="20"/>
          <w:lang w:val="en-US" w:eastAsia="zh-CN"/>
        </w:rPr>
        <w:t xml:space="preserve">1. </w:t>
      </w:r>
      <w:r w:rsidR="00D04391" w:rsidRPr="00350793">
        <w:rPr>
          <w:rFonts w:ascii="Verdana" w:eastAsia="SimSun" w:hAnsi="Verdana" w:cs="Arial"/>
          <w:b/>
          <w:bCs/>
          <w:sz w:val="20"/>
          <w:szCs w:val="20"/>
          <w:lang w:val="en-US" w:eastAsia="zh-CN"/>
        </w:rPr>
        <w:t>One premise accepted by the ET was coherence between the parameters to be included in the standardized verification of NWP products and the NWP products to be made available by NWP centres, as they appear in Appendix 2.2.1 of the new Manual.  In order that Appendix 2.2.34 and 2.2.1 be consistent, the following parameters which were removed should be included in section 5.1 of Appendix 2.2.34:</w:t>
      </w:r>
    </w:p>
    <w:p w14:paraId="745C7E46" w14:textId="77777777" w:rsidR="00D04391" w:rsidRPr="00350793" w:rsidRDefault="00D04391" w:rsidP="00D04391">
      <w:pPr>
        <w:pStyle w:val="ListParagraph"/>
        <w:numPr>
          <w:ilvl w:val="0"/>
          <w:numId w:val="32"/>
        </w:numPr>
        <w:spacing w:after="0" w:line="240" w:lineRule="auto"/>
        <w:rPr>
          <w:rFonts w:ascii="Verdana" w:eastAsia="SimSun" w:hAnsi="Verdana" w:cs="Arial"/>
          <w:b/>
          <w:bCs/>
          <w:sz w:val="20"/>
          <w:szCs w:val="20"/>
          <w:lang w:val="en-US" w:eastAsia="zh-CN"/>
        </w:rPr>
      </w:pPr>
      <w:r w:rsidRPr="00350793">
        <w:rPr>
          <w:rFonts w:ascii="Verdana" w:eastAsia="SimSun" w:hAnsi="Verdana" w:cs="Arial"/>
          <w:b/>
          <w:bCs/>
          <w:sz w:val="20"/>
          <w:szCs w:val="20"/>
          <w:lang w:val="en-US" w:eastAsia="zh-CN"/>
        </w:rPr>
        <w:t xml:space="preserve">850 </w:t>
      </w:r>
      <w:proofErr w:type="spellStart"/>
      <w:r w:rsidRPr="00350793">
        <w:rPr>
          <w:rFonts w:ascii="Verdana" w:eastAsia="SimSun" w:hAnsi="Verdana" w:cs="Arial"/>
          <w:b/>
          <w:bCs/>
          <w:sz w:val="20"/>
          <w:szCs w:val="20"/>
          <w:lang w:val="en-US" w:eastAsia="zh-CN"/>
        </w:rPr>
        <w:t>hPa</w:t>
      </w:r>
      <w:proofErr w:type="spellEnd"/>
      <w:r w:rsidRPr="00350793">
        <w:rPr>
          <w:rFonts w:ascii="Verdana" w:eastAsia="SimSun" w:hAnsi="Verdana" w:cs="Arial"/>
          <w:b/>
          <w:bCs/>
          <w:sz w:val="20"/>
          <w:szCs w:val="20"/>
          <w:lang w:val="en-US" w:eastAsia="zh-CN"/>
        </w:rPr>
        <w:t xml:space="preserve"> relative humidity</w:t>
      </w:r>
    </w:p>
    <w:p w14:paraId="1B652A4F" w14:textId="77777777" w:rsidR="00D04391" w:rsidRPr="00350793" w:rsidRDefault="00D04391" w:rsidP="00D04391">
      <w:pPr>
        <w:pStyle w:val="ListParagraph"/>
        <w:numPr>
          <w:ilvl w:val="0"/>
          <w:numId w:val="32"/>
        </w:numPr>
        <w:spacing w:after="0" w:line="240" w:lineRule="auto"/>
        <w:rPr>
          <w:rFonts w:ascii="Verdana" w:eastAsia="SimSun" w:hAnsi="Verdana" w:cs="Arial"/>
          <w:b/>
          <w:bCs/>
          <w:sz w:val="20"/>
          <w:szCs w:val="20"/>
          <w:lang w:val="en-US" w:eastAsia="zh-CN"/>
        </w:rPr>
      </w:pPr>
      <w:r w:rsidRPr="00350793">
        <w:rPr>
          <w:rFonts w:ascii="Verdana" w:eastAsia="SimSun" w:hAnsi="Verdana" w:cs="Arial"/>
          <w:b/>
          <w:bCs/>
          <w:sz w:val="20"/>
          <w:szCs w:val="20"/>
          <w:lang w:val="en-US" w:eastAsia="zh-CN"/>
        </w:rPr>
        <w:t xml:space="preserve">925 and 700 </w:t>
      </w:r>
      <w:proofErr w:type="spellStart"/>
      <w:r w:rsidRPr="00350793">
        <w:rPr>
          <w:rFonts w:ascii="Verdana" w:eastAsia="SimSun" w:hAnsi="Verdana" w:cs="Arial"/>
          <w:b/>
          <w:bCs/>
          <w:sz w:val="20"/>
          <w:szCs w:val="20"/>
          <w:lang w:val="en-US" w:eastAsia="zh-CN"/>
        </w:rPr>
        <w:t>hPa</w:t>
      </w:r>
      <w:proofErr w:type="spellEnd"/>
      <w:r w:rsidRPr="00350793">
        <w:rPr>
          <w:rFonts w:ascii="Verdana" w:eastAsia="SimSun" w:hAnsi="Verdana" w:cs="Arial"/>
          <w:b/>
          <w:bCs/>
          <w:sz w:val="20"/>
          <w:szCs w:val="20"/>
          <w:lang w:val="en-US" w:eastAsia="zh-CN"/>
        </w:rPr>
        <w:t xml:space="preserve"> winds</w:t>
      </w:r>
    </w:p>
    <w:p w14:paraId="1314DB50" w14:textId="77777777" w:rsidR="00D04391" w:rsidRPr="00350793" w:rsidRDefault="00D04391" w:rsidP="00D04391">
      <w:pPr>
        <w:spacing w:after="0" w:line="240" w:lineRule="auto"/>
        <w:rPr>
          <w:rFonts w:ascii="Verdana" w:eastAsia="SimSun" w:hAnsi="Verdana" w:cs="Arial"/>
          <w:b/>
          <w:bCs/>
          <w:sz w:val="20"/>
          <w:szCs w:val="20"/>
          <w:lang w:val="en-US" w:eastAsia="zh-CN"/>
        </w:rPr>
      </w:pPr>
    </w:p>
    <w:p w14:paraId="1C8A5156" w14:textId="3E5DE1C6" w:rsidR="008E4446" w:rsidRPr="00350793" w:rsidRDefault="00E41C47" w:rsidP="00062378">
      <w:pPr>
        <w:spacing w:after="0" w:line="240" w:lineRule="auto"/>
        <w:rPr>
          <w:rFonts w:ascii="Verdana" w:eastAsia="SimSun" w:hAnsi="Verdana" w:cs="Arial"/>
          <w:b/>
          <w:bCs/>
          <w:sz w:val="20"/>
          <w:szCs w:val="20"/>
          <w:lang w:val="en-US" w:eastAsia="zh-CN"/>
        </w:rPr>
      </w:pPr>
      <w:r w:rsidRPr="00350793">
        <w:rPr>
          <w:rFonts w:ascii="Verdana" w:eastAsia="SimSun" w:hAnsi="Verdana" w:cs="Arial"/>
          <w:b/>
          <w:bCs/>
          <w:sz w:val="20"/>
          <w:szCs w:val="20"/>
          <w:lang w:val="en-US" w:eastAsia="zh-CN"/>
        </w:rPr>
        <w:t xml:space="preserve">To correct this inconsistency, </w:t>
      </w:r>
      <w:r w:rsidR="008E4446" w:rsidRPr="00350793">
        <w:rPr>
          <w:rFonts w:ascii="Verdana" w:eastAsia="SimSun" w:hAnsi="Verdana" w:cs="Arial"/>
          <w:b/>
          <w:bCs/>
          <w:sz w:val="20"/>
          <w:szCs w:val="20"/>
          <w:lang w:val="en-US" w:eastAsia="zh-CN"/>
        </w:rPr>
        <w:t xml:space="preserve">Section 5.1 of Appendix 2.2.34 should read as follows (changes in </w:t>
      </w:r>
      <w:r w:rsidR="008E4446" w:rsidRPr="00350793">
        <w:rPr>
          <w:rFonts w:ascii="Verdana" w:eastAsia="SimSun" w:hAnsi="Verdana" w:cs="Arial"/>
          <w:b/>
          <w:bCs/>
          <w:color w:val="FF0000"/>
          <w:sz w:val="20"/>
          <w:szCs w:val="20"/>
          <w:lang w:val="en-US" w:eastAsia="zh-CN"/>
        </w:rPr>
        <w:t>red</w:t>
      </w:r>
      <w:r w:rsidR="008E4446" w:rsidRPr="00350793">
        <w:rPr>
          <w:rFonts w:ascii="Verdana" w:eastAsia="SimSun" w:hAnsi="Verdana" w:cs="Arial"/>
          <w:b/>
          <w:bCs/>
          <w:sz w:val="20"/>
          <w:szCs w:val="20"/>
          <w:lang w:val="en-US" w:eastAsia="zh-CN"/>
        </w:rPr>
        <w:t>):</w:t>
      </w:r>
    </w:p>
    <w:p w14:paraId="354C7973" w14:textId="77777777" w:rsidR="008E4446" w:rsidRPr="00C62694" w:rsidRDefault="008E4446" w:rsidP="008E4446">
      <w:pPr>
        <w:pStyle w:val="Pa27"/>
        <w:spacing w:before="240" w:after="240"/>
        <w:ind w:left="1120" w:hanging="1120"/>
        <w:rPr>
          <w:rFonts w:ascii="Verdana" w:hAnsi="Verdana" w:cs="Stone Sans ITC"/>
          <w:color w:val="000000"/>
          <w:sz w:val="20"/>
          <w:szCs w:val="20"/>
        </w:rPr>
      </w:pPr>
      <w:r w:rsidRPr="00C62694">
        <w:rPr>
          <w:rFonts w:ascii="Verdana" w:hAnsi="Verdana" w:cs="Stone Sans ITC"/>
          <w:color w:val="000000"/>
          <w:sz w:val="20"/>
          <w:szCs w:val="20"/>
        </w:rPr>
        <w:t xml:space="preserve">5.1 </w:t>
      </w:r>
      <w:r w:rsidRPr="00C62694">
        <w:rPr>
          <w:rFonts w:ascii="Verdana" w:hAnsi="Verdana" w:cs="Stone Sans ITC"/>
          <w:bCs/>
          <w:color w:val="000000"/>
          <w:sz w:val="20"/>
          <w:szCs w:val="20"/>
        </w:rPr>
        <w:t>Parameters</w:t>
      </w:r>
    </w:p>
    <w:p w14:paraId="51DBEE98" w14:textId="77777777" w:rsidR="008E4446" w:rsidRPr="00C62694" w:rsidRDefault="008E4446" w:rsidP="008E4446">
      <w:pPr>
        <w:pStyle w:val="Pa20"/>
        <w:spacing w:after="240"/>
        <w:rPr>
          <w:rFonts w:ascii="Verdana" w:hAnsi="Verdana" w:cs="Stone Sans ITC"/>
          <w:color w:val="000000"/>
          <w:sz w:val="20"/>
          <w:szCs w:val="20"/>
        </w:rPr>
      </w:pPr>
      <w:r w:rsidRPr="00C62694">
        <w:rPr>
          <w:rFonts w:ascii="Verdana" w:hAnsi="Verdana" w:cs="Stone Sans ITC"/>
          <w:color w:val="000000"/>
          <w:sz w:val="20"/>
          <w:szCs w:val="20"/>
        </w:rPr>
        <w:t>Extra-tropics:</w:t>
      </w:r>
    </w:p>
    <w:p w14:paraId="7D5D1CF0" w14:textId="77777777" w:rsidR="008E4446" w:rsidRPr="00C62694" w:rsidRDefault="008E4446" w:rsidP="008E4446">
      <w:pPr>
        <w:pStyle w:val="Pa22"/>
        <w:spacing w:after="240"/>
        <w:ind w:left="480" w:hanging="480"/>
        <w:rPr>
          <w:rFonts w:ascii="Verdana" w:hAnsi="Verdana" w:cs="Stone Sans ITC"/>
          <w:color w:val="000000"/>
          <w:sz w:val="20"/>
          <w:szCs w:val="20"/>
        </w:rPr>
      </w:pPr>
      <w:r w:rsidRPr="00C62694">
        <w:rPr>
          <w:rFonts w:ascii="Verdana" w:hAnsi="Verdana" w:cs="Stone Sans ITC"/>
          <w:color w:val="000000"/>
          <w:sz w:val="20"/>
          <w:szCs w:val="20"/>
        </w:rPr>
        <w:t>– Mandatory:</w:t>
      </w:r>
    </w:p>
    <w:p w14:paraId="782C11EE" w14:textId="77777777" w:rsidR="008E4446" w:rsidRPr="00C62694" w:rsidRDefault="008E4446" w:rsidP="008E4446">
      <w:pPr>
        <w:pStyle w:val="Pa34"/>
        <w:ind w:left="960" w:hanging="480"/>
        <w:rPr>
          <w:rFonts w:ascii="Verdana" w:hAnsi="Verdana" w:cs="Stone Sans ITC"/>
          <w:color w:val="000000"/>
          <w:sz w:val="20"/>
          <w:szCs w:val="20"/>
        </w:rPr>
      </w:pPr>
      <w:r w:rsidRPr="00C62694">
        <w:rPr>
          <w:rFonts w:ascii="Verdana" w:hAnsi="Verdana" w:cs="Stone Sans ITC"/>
          <w:color w:val="000000"/>
          <w:sz w:val="20"/>
          <w:szCs w:val="20"/>
        </w:rPr>
        <w:t>– MSLP (verification against analysis only);</w:t>
      </w:r>
    </w:p>
    <w:p w14:paraId="4DB8C348" w14:textId="77777777" w:rsidR="008E4446" w:rsidRPr="00C62694" w:rsidRDefault="008E4446" w:rsidP="008E4446">
      <w:pPr>
        <w:pStyle w:val="Pa34"/>
        <w:ind w:left="960" w:hanging="480"/>
        <w:rPr>
          <w:rFonts w:ascii="Verdana" w:hAnsi="Verdana" w:cs="Stone Sans ITC"/>
          <w:color w:val="000000"/>
          <w:sz w:val="20"/>
          <w:szCs w:val="20"/>
        </w:rPr>
      </w:pPr>
      <w:r w:rsidRPr="00C62694">
        <w:rPr>
          <w:rFonts w:ascii="Verdana" w:hAnsi="Verdana" w:cs="Stone Sans ITC"/>
          <w:color w:val="000000"/>
          <w:sz w:val="20"/>
          <w:szCs w:val="20"/>
        </w:rPr>
        <w:t xml:space="preserve">– Geopotential height at 850, 500 and 250 </w:t>
      </w:r>
      <w:proofErr w:type="spellStart"/>
      <w:r w:rsidRPr="00C62694">
        <w:rPr>
          <w:rFonts w:ascii="Verdana" w:hAnsi="Verdana" w:cs="Stone Sans ITC"/>
          <w:color w:val="000000"/>
          <w:sz w:val="20"/>
          <w:szCs w:val="20"/>
        </w:rPr>
        <w:t>hPa</w:t>
      </w:r>
      <w:proofErr w:type="spellEnd"/>
      <w:r w:rsidRPr="00C62694">
        <w:rPr>
          <w:rFonts w:ascii="Verdana" w:hAnsi="Verdana" w:cs="Stone Sans ITC"/>
          <w:color w:val="000000"/>
          <w:sz w:val="20"/>
          <w:szCs w:val="20"/>
        </w:rPr>
        <w:t>;</w:t>
      </w:r>
    </w:p>
    <w:p w14:paraId="442889AE" w14:textId="77777777" w:rsidR="008E4446" w:rsidRPr="00C62694" w:rsidRDefault="008E4446" w:rsidP="008E4446">
      <w:pPr>
        <w:pStyle w:val="Pa34"/>
        <w:ind w:left="960" w:hanging="480"/>
        <w:rPr>
          <w:rFonts w:ascii="Verdana" w:hAnsi="Verdana" w:cs="Stone Sans ITC"/>
          <w:color w:val="000000"/>
          <w:sz w:val="20"/>
          <w:szCs w:val="20"/>
        </w:rPr>
      </w:pPr>
      <w:r w:rsidRPr="00C62694">
        <w:rPr>
          <w:rFonts w:ascii="Verdana" w:hAnsi="Verdana" w:cs="Stone Sans ITC"/>
          <w:color w:val="000000"/>
          <w:sz w:val="20"/>
          <w:szCs w:val="20"/>
        </w:rPr>
        <w:t xml:space="preserve">– Temperature at 850, 500 and 250 </w:t>
      </w:r>
      <w:proofErr w:type="spellStart"/>
      <w:r w:rsidRPr="00C62694">
        <w:rPr>
          <w:rFonts w:ascii="Verdana" w:hAnsi="Verdana" w:cs="Stone Sans ITC"/>
          <w:color w:val="000000"/>
          <w:sz w:val="20"/>
          <w:szCs w:val="20"/>
        </w:rPr>
        <w:t>hPa</w:t>
      </w:r>
      <w:proofErr w:type="spellEnd"/>
      <w:r w:rsidRPr="00C62694">
        <w:rPr>
          <w:rFonts w:ascii="Verdana" w:hAnsi="Verdana" w:cs="Stone Sans ITC"/>
          <w:color w:val="000000"/>
          <w:sz w:val="20"/>
          <w:szCs w:val="20"/>
        </w:rPr>
        <w:t>;</w:t>
      </w:r>
    </w:p>
    <w:p w14:paraId="6236C0F5" w14:textId="77777777" w:rsidR="008E4446" w:rsidRPr="00C62694" w:rsidRDefault="008E4446" w:rsidP="008E4446">
      <w:pPr>
        <w:pStyle w:val="Pa35"/>
        <w:spacing w:after="240"/>
        <w:ind w:left="960" w:hanging="480"/>
        <w:rPr>
          <w:rFonts w:ascii="Verdana" w:hAnsi="Verdana" w:cs="Stone Sans ITC"/>
          <w:color w:val="000000"/>
          <w:sz w:val="20"/>
          <w:szCs w:val="20"/>
        </w:rPr>
      </w:pPr>
      <w:r w:rsidRPr="00C62694">
        <w:rPr>
          <w:rFonts w:ascii="Verdana" w:hAnsi="Verdana" w:cs="Stone Sans ITC"/>
          <w:color w:val="000000"/>
          <w:sz w:val="20"/>
          <w:szCs w:val="20"/>
        </w:rPr>
        <w:t xml:space="preserve">– Wind at </w:t>
      </w:r>
      <w:r w:rsidRPr="00C62694">
        <w:rPr>
          <w:rFonts w:ascii="Verdana" w:hAnsi="Verdana" w:cs="Stone Sans ITC"/>
          <w:b/>
          <w:color w:val="FF0000"/>
          <w:sz w:val="20"/>
          <w:szCs w:val="20"/>
        </w:rPr>
        <w:t>925</w:t>
      </w:r>
      <w:r w:rsidRPr="00C62694">
        <w:rPr>
          <w:rFonts w:ascii="Verdana" w:hAnsi="Verdana" w:cs="Stone Sans ITC"/>
          <w:color w:val="000000"/>
          <w:sz w:val="20"/>
          <w:szCs w:val="20"/>
        </w:rPr>
        <w:t xml:space="preserve">, 850, </w:t>
      </w:r>
      <w:r w:rsidRPr="00C62694">
        <w:rPr>
          <w:rFonts w:ascii="Verdana" w:hAnsi="Verdana" w:cs="Stone Sans ITC"/>
          <w:b/>
          <w:color w:val="FF0000"/>
          <w:sz w:val="20"/>
          <w:szCs w:val="20"/>
        </w:rPr>
        <w:t>700</w:t>
      </w:r>
      <w:r w:rsidRPr="00C62694">
        <w:rPr>
          <w:rFonts w:ascii="Verdana" w:hAnsi="Verdana" w:cs="Stone Sans ITC"/>
          <w:color w:val="000000"/>
          <w:sz w:val="20"/>
          <w:szCs w:val="20"/>
        </w:rPr>
        <w:t xml:space="preserve">, 500 and 250 </w:t>
      </w:r>
      <w:proofErr w:type="spellStart"/>
      <w:r w:rsidRPr="00C62694">
        <w:rPr>
          <w:rFonts w:ascii="Verdana" w:hAnsi="Verdana" w:cs="Stone Sans ITC"/>
          <w:color w:val="000000"/>
          <w:sz w:val="20"/>
          <w:szCs w:val="20"/>
        </w:rPr>
        <w:t>hPa</w:t>
      </w:r>
      <w:proofErr w:type="spellEnd"/>
      <w:r w:rsidRPr="00C62694">
        <w:rPr>
          <w:rFonts w:ascii="Verdana" w:hAnsi="Verdana" w:cs="Stone Sans ITC"/>
          <w:color w:val="000000"/>
          <w:sz w:val="20"/>
          <w:szCs w:val="20"/>
        </w:rPr>
        <w:t>.</w:t>
      </w:r>
    </w:p>
    <w:p w14:paraId="699574A8" w14:textId="77777777" w:rsidR="008E4446" w:rsidRPr="00C62694" w:rsidRDefault="008E4446" w:rsidP="008E4446">
      <w:pPr>
        <w:pStyle w:val="Pa22"/>
        <w:spacing w:after="240"/>
        <w:ind w:left="480" w:hanging="480"/>
        <w:rPr>
          <w:rFonts w:ascii="Verdana" w:hAnsi="Verdana" w:cs="Stone Sans ITC"/>
          <w:color w:val="000000"/>
          <w:sz w:val="20"/>
          <w:szCs w:val="20"/>
        </w:rPr>
      </w:pPr>
      <w:r w:rsidRPr="00C62694">
        <w:rPr>
          <w:rFonts w:ascii="Verdana" w:hAnsi="Verdana" w:cs="Stone Sans ITC"/>
          <w:color w:val="000000"/>
          <w:sz w:val="20"/>
          <w:szCs w:val="20"/>
        </w:rPr>
        <w:t>– Additional recommended:</w:t>
      </w:r>
    </w:p>
    <w:p w14:paraId="25A94253" w14:textId="77777777" w:rsidR="008E4446" w:rsidRPr="00C62694" w:rsidRDefault="008E4446" w:rsidP="008E4446">
      <w:pPr>
        <w:pStyle w:val="Pa34"/>
        <w:ind w:left="960" w:hanging="480"/>
        <w:rPr>
          <w:rFonts w:ascii="Verdana" w:hAnsi="Verdana" w:cs="Stone Sans ITC"/>
          <w:color w:val="000000"/>
          <w:sz w:val="20"/>
          <w:szCs w:val="20"/>
        </w:rPr>
      </w:pPr>
      <w:r w:rsidRPr="00C62694">
        <w:rPr>
          <w:rFonts w:ascii="Verdana" w:hAnsi="Verdana" w:cs="Stone Sans ITC"/>
          <w:color w:val="000000"/>
          <w:sz w:val="20"/>
          <w:szCs w:val="20"/>
        </w:rPr>
        <w:t xml:space="preserve">– Geopotential height, temperature, wind at 100 </w:t>
      </w:r>
      <w:proofErr w:type="spellStart"/>
      <w:r w:rsidRPr="00C62694">
        <w:rPr>
          <w:rFonts w:ascii="Verdana" w:hAnsi="Verdana" w:cs="Stone Sans ITC"/>
          <w:color w:val="000000"/>
          <w:sz w:val="20"/>
          <w:szCs w:val="20"/>
        </w:rPr>
        <w:t>hPa</w:t>
      </w:r>
      <w:proofErr w:type="spellEnd"/>
      <w:r w:rsidRPr="00C62694">
        <w:rPr>
          <w:rFonts w:ascii="Verdana" w:hAnsi="Verdana" w:cs="Stone Sans ITC"/>
          <w:color w:val="000000"/>
          <w:sz w:val="20"/>
          <w:szCs w:val="20"/>
        </w:rPr>
        <w:t>;</w:t>
      </w:r>
    </w:p>
    <w:p w14:paraId="69623634" w14:textId="77777777" w:rsidR="008E4446" w:rsidRPr="00C62694" w:rsidRDefault="008E4446" w:rsidP="008E4446">
      <w:pPr>
        <w:pStyle w:val="Pa35"/>
        <w:spacing w:after="240"/>
        <w:ind w:left="960" w:hanging="480"/>
        <w:rPr>
          <w:rFonts w:ascii="Verdana" w:hAnsi="Verdana" w:cs="Stone Sans ITC"/>
          <w:color w:val="000000"/>
          <w:sz w:val="20"/>
          <w:szCs w:val="20"/>
        </w:rPr>
      </w:pPr>
      <w:r w:rsidRPr="00C62694">
        <w:rPr>
          <w:rFonts w:ascii="Verdana" w:hAnsi="Verdana" w:cs="Stone Sans ITC"/>
          <w:color w:val="000000"/>
          <w:sz w:val="20"/>
          <w:szCs w:val="20"/>
        </w:rPr>
        <w:t xml:space="preserve">– Relative humidity at </w:t>
      </w:r>
      <w:r w:rsidRPr="00C62694">
        <w:rPr>
          <w:rFonts w:ascii="Verdana" w:hAnsi="Verdana" w:cs="Stone Sans ITC"/>
          <w:b/>
          <w:color w:val="FF0000"/>
          <w:sz w:val="20"/>
          <w:szCs w:val="20"/>
        </w:rPr>
        <w:t>850</w:t>
      </w:r>
      <w:r w:rsidRPr="00C62694">
        <w:rPr>
          <w:rFonts w:ascii="Verdana" w:hAnsi="Verdana" w:cs="Stone Sans ITC"/>
          <w:color w:val="FF0000"/>
          <w:sz w:val="20"/>
          <w:szCs w:val="20"/>
        </w:rPr>
        <w:t xml:space="preserve"> </w:t>
      </w:r>
      <w:r w:rsidRPr="00C62694">
        <w:rPr>
          <w:rFonts w:ascii="Verdana" w:hAnsi="Verdana" w:cs="Stone Sans ITC"/>
          <w:b/>
          <w:color w:val="FF0000"/>
          <w:sz w:val="20"/>
          <w:szCs w:val="20"/>
        </w:rPr>
        <w:t>and</w:t>
      </w:r>
      <w:r w:rsidRPr="00C62694">
        <w:rPr>
          <w:rFonts w:ascii="Verdana" w:hAnsi="Verdana" w:cs="Stone Sans ITC"/>
          <w:color w:val="FF0000"/>
          <w:sz w:val="20"/>
          <w:szCs w:val="20"/>
        </w:rPr>
        <w:t xml:space="preserve"> </w:t>
      </w:r>
      <w:r w:rsidRPr="00C62694">
        <w:rPr>
          <w:rFonts w:ascii="Verdana" w:hAnsi="Verdana" w:cs="Stone Sans ITC"/>
          <w:color w:val="000000"/>
          <w:sz w:val="20"/>
          <w:szCs w:val="20"/>
        </w:rPr>
        <w:t xml:space="preserve">700 </w:t>
      </w:r>
      <w:proofErr w:type="spellStart"/>
      <w:r w:rsidRPr="00C62694">
        <w:rPr>
          <w:rFonts w:ascii="Verdana" w:hAnsi="Verdana" w:cs="Stone Sans ITC"/>
          <w:color w:val="000000"/>
          <w:sz w:val="20"/>
          <w:szCs w:val="20"/>
        </w:rPr>
        <w:t>hPa</w:t>
      </w:r>
      <w:proofErr w:type="spellEnd"/>
      <w:r w:rsidRPr="00C62694">
        <w:rPr>
          <w:rFonts w:ascii="Verdana" w:hAnsi="Verdana" w:cs="Stone Sans ITC"/>
          <w:color w:val="000000"/>
          <w:sz w:val="20"/>
          <w:szCs w:val="20"/>
        </w:rPr>
        <w:t>.</w:t>
      </w:r>
    </w:p>
    <w:p w14:paraId="77C650BD" w14:textId="77777777" w:rsidR="008E4446" w:rsidRPr="00C62694" w:rsidRDefault="008E4446" w:rsidP="008E4446">
      <w:pPr>
        <w:pStyle w:val="Pa20"/>
        <w:spacing w:after="240"/>
        <w:rPr>
          <w:rFonts w:ascii="Verdana" w:hAnsi="Verdana" w:cs="Stone Sans ITC"/>
          <w:color w:val="000000"/>
          <w:sz w:val="20"/>
          <w:szCs w:val="20"/>
        </w:rPr>
      </w:pPr>
      <w:r w:rsidRPr="00C62694">
        <w:rPr>
          <w:rFonts w:ascii="Verdana" w:hAnsi="Verdana" w:cs="Stone Sans ITC"/>
          <w:color w:val="000000"/>
          <w:sz w:val="20"/>
          <w:szCs w:val="20"/>
        </w:rPr>
        <w:t>Tropics:</w:t>
      </w:r>
    </w:p>
    <w:p w14:paraId="0E14596D" w14:textId="77777777" w:rsidR="008E4446" w:rsidRPr="00C62694" w:rsidRDefault="008E4446" w:rsidP="008E4446">
      <w:pPr>
        <w:pStyle w:val="Pa22"/>
        <w:spacing w:after="240"/>
        <w:ind w:left="480" w:hanging="480"/>
        <w:rPr>
          <w:rFonts w:ascii="Verdana" w:hAnsi="Verdana" w:cs="Stone Sans ITC"/>
          <w:color w:val="000000"/>
          <w:sz w:val="20"/>
          <w:szCs w:val="20"/>
        </w:rPr>
      </w:pPr>
      <w:r w:rsidRPr="00C62694">
        <w:rPr>
          <w:rFonts w:ascii="Verdana" w:hAnsi="Verdana" w:cs="Stone Sans ITC"/>
          <w:color w:val="000000"/>
          <w:sz w:val="20"/>
          <w:szCs w:val="20"/>
        </w:rPr>
        <w:t>– Mandatory:</w:t>
      </w:r>
    </w:p>
    <w:p w14:paraId="3DB75A54" w14:textId="77777777" w:rsidR="008E4446" w:rsidRPr="00C62694" w:rsidRDefault="008E4446" w:rsidP="008E4446">
      <w:pPr>
        <w:pStyle w:val="Pa34"/>
        <w:ind w:left="960" w:hanging="480"/>
        <w:rPr>
          <w:rFonts w:ascii="Verdana" w:hAnsi="Verdana" w:cs="Stone Sans ITC"/>
          <w:color w:val="000000"/>
          <w:sz w:val="20"/>
          <w:szCs w:val="20"/>
        </w:rPr>
      </w:pPr>
      <w:r w:rsidRPr="00C62694">
        <w:rPr>
          <w:rFonts w:ascii="Verdana" w:hAnsi="Verdana" w:cs="Stone Sans ITC"/>
          <w:color w:val="000000"/>
          <w:sz w:val="20"/>
          <w:szCs w:val="20"/>
        </w:rPr>
        <w:t xml:space="preserve">– Geopotential height at 850 and 250 </w:t>
      </w:r>
      <w:proofErr w:type="spellStart"/>
      <w:r w:rsidRPr="00C62694">
        <w:rPr>
          <w:rFonts w:ascii="Verdana" w:hAnsi="Verdana" w:cs="Stone Sans ITC"/>
          <w:color w:val="000000"/>
          <w:sz w:val="20"/>
          <w:szCs w:val="20"/>
        </w:rPr>
        <w:t>hPa</w:t>
      </w:r>
      <w:proofErr w:type="spellEnd"/>
      <w:r w:rsidRPr="00C62694">
        <w:rPr>
          <w:rFonts w:ascii="Verdana" w:hAnsi="Verdana" w:cs="Stone Sans ITC"/>
          <w:color w:val="000000"/>
          <w:sz w:val="20"/>
          <w:szCs w:val="20"/>
        </w:rPr>
        <w:t>;</w:t>
      </w:r>
    </w:p>
    <w:p w14:paraId="3E11170A" w14:textId="77777777" w:rsidR="008E4446" w:rsidRPr="00C62694" w:rsidRDefault="008E4446" w:rsidP="008E4446">
      <w:pPr>
        <w:pStyle w:val="Pa34"/>
        <w:ind w:left="960" w:hanging="480"/>
        <w:rPr>
          <w:rFonts w:ascii="Verdana" w:hAnsi="Verdana" w:cs="Stone Sans ITC"/>
          <w:color w:val="000000"/>
          <w:sz w:val="20"/>
          <w:szCs w:val="20"/>
        </w:rPr>
      </w:pPr>
      <w:r w:rsidRPr="00C62694">
        <w:rPr>
          <w:rFonts w:ascii="Verdana" w:hAnsi="Verdana" w:cs="Stone Sans ITC"/>
          <w:color w:val="000000"/>
          <w:sz w:val="20"/>
          <w:szCs w:val="20"/>
        </w:rPr>
        <w:t xml:space="preserve">– Temperature at 850 and 250 </w:t>
      </w:r>
      <w:proofErr w:type="spellStart"/>
      <w:r w:rsidRPr="00C62694">
        <w:rPr>
          <w:rFonts w:ascii="Verdana" w:hAnsi="Verdana" w:cs="Stone Sans ITC"/>
          <w:color w:val="000000"/>
          <w:sz w:val="20"/>
          <w:szCs w:val="20"/>
        </w:rPr>
        <w:t>hPa</w:t>
      </w:r>
      <w:proofErr w:type="spellEnd"/>
      <w:r w:rsidRPr="00C62694">
        <w:rPr>
          <w:rFonts w:ascii="Verdana" w:hAnsi="Verdana" w:cs="Stone Sans ITC"/>
          <w:color w:val="000000"/>
          <w:sz w:val="20"/>
          <w:szCs w:val="20"/>
        </w:rPr>
        <w:t>;</w:t>
      </w:r>
    </w:p>
    <w:p w14:paraId="30ADC243" w14:textId="77777777" w:rsidR="008E4446" w:rsidRPr="00C62694" w:rsidRDefault="008E4446" w:rsidP="008E4446">
      <w:pPr>
        <w:pStyle w:val="Pa35"/>
        <w:spacing w:after="240"/>
        <w:ind w:left="960" w:hanging="480"/>
        <w:rPr>
          <w:rFonts w:ascii="Verdana" w:hAnsi="Verdana" w:cs="Stone Sans ITC"/>
          <w:color w:val="000000"/>
          <w:sz w:val="20"/>
          <w:szCs w:val="20"/>
        </w:rPr>
      </w:pPr>
      <w:r w:rsidRPr="00C62694">
        <w:rPr>
          <w:rFonts w:ascii="Verdana" w:hAnsi="Verdana" w:cs="Stone Sans ITC"/>
          <w:color w:val="000000"/>
          <w:sz w:val="20"/>
          <w:szCs w:val="20"/>
        </w:rPr>
        <w:t xml:space="preserve">– Wind at 850 and 250 </w:t>
      </w:r>
      <w:proofErr w:type="spellStart"/>
      <w:r w:rsidRPr="00C62694">
        <w:rPr>
          <w:rFonts w:ascii="Verdana" w:hAnsi="Verdana" w:cs="Stone Sans ITC"/>
          <w:color w:val="000000"/>
          <w:sz w:val="20"/>
          <w:szCs w:val="20"/>
        </w:rPr>
        <w:t>hPa</w:t>
      </w:r>
      <w:proofErr w:type="spellEnd"/>
      <w:r w:rsidRPr="00C62694">
        <w:rPr>
          <w:rFonts w:ascii="Verdana" w:hAnsi="Verdana" w:cs="Stone Sans ITC"/>
          <w:color w:val="000000"/>
          <w:sz w:val="20"/>
          <w:szCs w:val="20"/>
        </w:rPr>
        <w:t>.</w:t>
      </w:r>
    </w:p>
    <w:p w14:paraId="15023FD6" w14:textId="77777777" w:rsidR="008E4446" w:rsidRPr="00C62694" w:rsidRDefault="008E4446" w:rsidP="008E4446">
      <w:pPr>
        <w:pStyle w:val="Pa22"/>
        <w:spacing w:after="240"/>
        <w:ind w:left="480" w:hanging="480"/>
        <w:rPr>
          <w:rFonts w:ascii="Verdana" w:hAnsi="Verdana" w:cs="Stone Sans ITC"/>
          <w:color w:val="000000"/>
          <w:sz w:val="20"/>
          <w:szCs w:val="20"/>
        </w:rPr>
      </w:pPr>
      <w:r w:rsidRPr="00C62694">
        <w:rPr>
          <w:rFonts w:ascii="Verdana" w:hAnsi="Verdana" w:cs="Stone Sans ITC"/>
          <w:color w:val="000000"/>
          <w:sz w:val="20"/>
          <w:szCs w:val="20"/>
        </w:rPr>
        <w:t>– Additional recommended:</w:t>
      </w:r>
    </w:p>
    <w:p w14:paraId="1257B0C3" w14:textId="77777777" w:rsidR="008E4446" w:rsidRPr="00C62694" w:rsidRDefault="008E4446" w:rsidP="008E4446">
      <w:pPr>
        <w:spacing w:after="0" w:line="240" w:lineRule="auto"/>
        <w:rPr>
          <w:rFonts w:ascii="Verdana" w:eastAsia="SimSun" w:hAnsi="Verdana" w:cs="Arial"/>
          <w:b/>
          <w:bCs/>
          <w:lang w:val="en-US" w:eastAsia="zh-CN"/>
        </w:rPr>
      </w:pPr>
      <w:r w:rsidRPr="00C62694">
        <w:rPr>
          <w:rFonts w:ascii="Verdana" w:hAnsi="Verdana" w:cs="Stone Sans ITC"/>
          <w:color w:val="000000"/>
          <w:sz w:val="20"/>
          <w:szCs w:val="20"/>
        </w:rPr>
        <w:t xml:space="preserve">– Relative humidity at </w:t>
      </w:r>
      <w:r w:rsidRPr="00C62694">
        <w:rPr>
          <w:rFonts w:ascii="Verdana" w:hAnsi="Verdana" w:cs="Stone Sans ITC"/>
          <w:b/>
          <w:color w:val="FF0000"/>
          <w:sz w:val="20"/>
          <w:szCs w:val="20"/>
        </w:rPr>
        <w:t>850</w:t>
      </w:r>
      <w:r w:rsidRPr="00C62694">
        <w:rPr>
          <w:rFonts w:ascii="Verdana" w:hAnsi="Verdana" w:cs="Stone Sans ITC"/>
          <w:color w:val="FF0000"/>
          <w:sz w:val="20"/>
          <w:szCs w:val="20"/>
        </w:rPr>
        <w:t xml:space="preserve"> </w:t>
      </w:r>
      <w:r w:rsidRPr="00C62694">
        <w:rPr>
          <w:rFonts w:ascii="Verdana" w:hAnsi="Verdana" w:cs="Stone Sans ITC"/>
          <w:b/>
          <w:color w:val="FF0000"/>
          <w:sz w:val="20"/>
          <w:szCs w:val="20"/>
        </w:rPr>
        <w:t>and</w:t>
      </w:r>
      <w:r w:rsidRPr="00C62694">
        <w:rPr>
          <w:rFonts w:ascii="Verdana" w:hAnsi="Verdana" w:cs="Stone Sans ITC"/>
          <w:color w:val="FF0000"/>
          <w:sz w:val="20"/>
          <w:szCs w:val="20"/>
        </w:rPr>
        <w:t xml:space="preserve"> </w:t>
      </w:r>
      <w:r w:rsidRPr="00C62694">
        <w:rPr>
          <w:rFonts w:ascii="Verdana" w:hAnsi="Verdana" w:cs="Stone Sans ITC"/>
          <w:color w:val="000000"/>
          <w:sz w:val="20"/>
          <w:szCs w:val="20"/>
        </w:rPr>
        <w:t xml:space="preserve">700 </w:t>
      </w:r>
      <w:proofErr w:type="spellStart"/>
      <w:r w:rsidRPr="00C62694">
        <w:rPr>
          <w:rFonts w:ascii="Verdana" w:hAnsi="Verdana" w:cs="Stone Sans ITC"/>
          <w:color w:val="000000"/>
          <w:sz w:val="20"/>
          <w:szCs w:val="20"/>
        </w:rPr>
        <w:t>hPa</w:t>
      </w:r>
      <w:proofErr w:type="spellEnd"/>
      <w:r w:rsidRPr="00C62694">
        <w:rPr>
          <w:rFonts w:ascii="Verdana" w:hAnsi="Verdana" w:cs="Stone Sans ITC"/>
          <w:color w:val="000000"/>
          <w:sz w:val="20"/>
          <w:szCs w:val="20"/>
        </w:rPr>
        <w:t>.</w:t>
      </w:r>
    </w:p>
    <w:p w14:paraId="4924EF46" w14:textId="77777777" w:rsidR="008E4446" w:rsidRPr="00C62694" w:rsidRDefault="008E4446" w:rsidP="008E4446">
      <w:pPr>
        <w:spacing w:after="0" w:line="240" w:lineRule="auto"/>
        <w:rPr>
          <w:rFonts w:ascii="Verdana" w:eastAsia="SimSun" w:hAnsi="Verdana" w:cs="Arial"/>
          <w:b/>
          <w:bCs/>
          <w:lang w:val="en-US" w:eastAsia="zh-CN"/>
        </w:rPr>
      </w:pPr>
    </w:p>
    <w:p w14:paraId="28FC2061" w14:textId="77777777" w:rsidR="008E4446" w:rsidRPr="00C62694" w:rsidRDefault="008E4446" w:rsidP="008E4446">
      <w:pPr>
        <w:spacing w:after="0" w:line="240" w:lineRule="auto"/>
        <w:rPr>
          <w:rFonts w:ascii="Verdana" w:eastAsia="SimSun" w:hAnsi="Verdana" w:cs="Arial"/>
          <w:b/>
          <w:bCs/>
          <w:lang w:val="en-US" w:eastAsia="zh-CN"/>
        </w:rPr>
      </w:pPr>
    </w:p>
    <w:p w14:paraId="6608A31E" w14:textId="2637BDC5" w:rsidR="00D04391" w:rsidRPr="00350793" w:rsidRDefault="00E41C47" w:rsidP="00D04391">
      <w:pPr>
        <w:spacing w:after="0" w:line="240" w:lineRule="auto"/>
        <w:rPr>
          <w:rFonts w:ascii="Verdana" w:eastAsia="SimSun" w:hAnsi="Verdana" w:cs="Arial"/>
          <w:b/>
          <w:bCs/>
          <w:sz w:val="20"/>
          <w:szCs w:val="20"/>
          <w:lang w:val="en-US" w:eastAsia="zh-CN"/>
        </w:rPr>
      </w:pPr>
      <w:r w:rsidRPr="00350793">
        <w:rPr>
          <w:rFonts w:ascii="Verdana" w:eastAsia="SimSun" w:hAnsi="Verdana" w:cs="Arial"/>
          <w:b/>
          <w:bCs/>
          <w:sz w:val="20"/>
          <w:szCs w:val="20"/>
          <w:lang w:val="en-US" w:eastAsia="zh-CN"/>
        </w:rPr>
        <w:t xml:space="preserve">2. </w:t>
      </w:r>
      <w:r w:rsidR="00D04391" w:rsidRPr="00350793">
        <w:rPr>
          <w:rFonts w:ascii="Verdana" w:eastAsia="SimSun" w:hAnsi="Verdana" w:cs="Arial"/>
          <w:b/>
          <w:bCs/>
          <w:sz w:val="20"/>
          <w:szCs w:val="20"/>
          <w:lang w:val="en-US" w:eastAsia="zh-CN"/>
        </w:rPr>
        <w:t>Of greater concern is that Section 5.7 (Scores)</w:t>
      </w:r>
      <w:r w:rsidR="008E4446" w:rsidRPr="00350793">
        <w:rPr>
          <w:rFonts w:ascii="Verdana" w:eastAsia="SimSun" w:hAnsi="Verdana" w:cs="Arial"/>
          <w:b/>
          <w:bCs/>
          <w:sz w:val="20"/>
          <w:szCs w:val="20"/>
          <w:lang w:val="en-US" w:eastAsia="zh-CN"/>
        </w:rPr>
        <w:t xml:space="preserve"> does not</w:t>
      </w:r>
      <w:r w:rsidR="00D04391" w:rsidRPr="00350793">
        <w:rPr>
          <w:rFonts w:ascii="Verdana" w:eastAsia="SimSun" w:hAnsi="Verdana" w:cs="Arial"/>
          <w:b/>
          <w:bCs/>
          <w:sz w:val="20"/>
          <w:szCs w:val="20"/>
          <w:lang w:val="en-US" w:eastAsia="zh-CN"/>
        </w:rPr>
        <w:t xml:space="preserve"> include the list of scores.  The section should read as follows</w:t>
      </w:r>
      <w:r w:rsidR="00062378" w:rsidRPr="00350793">
        <w:rPr>
          <w:rFonts w:ascii="Verdana" w:eastAsia="SimSun" w:hAnsi="Verdana" w:cs="Arial"/>
          <w:b/>
          <w:bCs/>
          <w:sz w:val="20"/>
          <w:szCs w:val="20"/>
          <w:lang w:val="en-US" w:eastAsia="zh-CN"/>
        </w:rPr>
        <w:t xml:space="preserve"> (changes in </w:t>
      </w:r>
      <w:r w:rsidR="00062378" w:rsidRPr="00350793">
        <w:rPr>
          <w:rFonts w:ascii="Verdana" w:eastAsia="SimSun" w:hAnsi="Verdana" w:cs="Arial"/>
          <w:b/>
          <w:bCs/>
          <w:color w:val="FF0000"/>
          <w:sz w:val="20"/>
          <w:szCs w:val="20"/>
          <w:lang w:val="en-US" w:eastAsia="zh-CN"/>
        </w:rPr>
        <w:t>red</w:t>
      </w:r>
      <w:r w:rsidR="00062378" w:rsidRPr="00350793">
        <w:rPr>
          <w:rFonts w:ascii="Verdana" w:eastAsia="SimSun" w:hAnsi="Verdana" w:cs="Arial"/>
          <w:b/>
          <w:bCs/>
          <w:sz w:val="20"/>
          <w:szCs w:val="20"/>
          <w:lang w:val="en-US" w:eastAsia="zh-CN"/>
        </w:rPr>
        <w:t>)</w:t>
      </w:r>
      <w:r w:rsidR="00D04391" w:rsidRPr="00350793">
        <w:rPr>
          <w:rFonts w:ascii="Verdana" w:eastAsia="SimSun" w:hAnsi="Verdana" w:cs="Arial"/>
          <w:b/>
          <w:bCs/>
          <w:sz w:val="20"/>
          <w:szCs w:val="20"/>
          <w:lang w:val="en-US" w:eastAsia="zh-CN"/>
        </w:rPr>
        <w:t>:</w:t>
      </w:r>
    </w:p>
    <w:p w14:paraId="7F16A06F" w14:textId="77777777" w:rsidR="008E4446" w:rsidRPr="00350793" w:rsidRDefault="008E4446" w:rsidP="00D04391">
      <w:pPr>
        <w:spacing w:after="0" w:line="240" w:lineRule="auto"/>
        <w:rPr>
          <w:rFonts w:ascii="Verdana" w:eastAsia="SimSun" w:hAnsi="Verdana" w:cs="Arial"/>
          <w:b/>
          <w:bCs/>
          <w:sz w:val="20"/>
          <w:szCs w:val="20"/>
          <w:lang w:val="en-US" w:eastAsia="zh-CN"/>
        </w:rPr>
      </w:pPr>
    </w:p>
    <w:p w14:paraId="733398D8" w14:textId="77777777" w:rsidR="008E4446" w:rsidRPr="00350793" w:rsidRDefault="008E4446" w:rsidP="008E4446">
      <w:pPr>
        <w:spacing w:after="0" w:line="240" w:lineRule="auto"/>
        <w:rPr>
          <w:rFonts w:ascii="Verdana" w:eastAsia="SimSun" w:hAnsi="Verdana" w:cs="Arial"/>
          <w:bCs/>
          <w:sz w:val="20"/>
          <w:szCs w:val="20"/>
          <w:lang w:val="en-US" w:eastAsia="zh-CN"/>
        </w:rPr>
      </w:pPr>
      <w:r w:rsidRPr="00350793">
        <w:rPr>
          <w:rFonts w:ascii="Verdana" w:eastAsia="SimSun" w:hAnsi="Verdana" w:cs="Arial"/>
          <w:bCs/>
          <w:sz w:val="20"/>
          <w:szCs w:val="20"/>
          <w:lang w:val="en-US" w:eastAsia="zh-CN"/>
        </w:rPr>
        <w:t xml:space="preserve">5.7 Scores </w:t>
      </w:r>
    </w:p>
    <w:p w14:paraId="7466A96F" w14:textId="77777777" w:rsidR="00D04391" w:rsidRPr="00C62694" w:rsidRDefault="00D04391" w:rsidP="00D04391">
      <w:pPr>
        <w:spacing w:after="0" w:line="240" w:lineRule="auto"/>
        <w:rPr>
          <w:rFonts w:ascii="Verdana" w:eastAsia="SimSun" w:hAnsi="Verdana" w:cs="Arial"/>
          <w:b/>
          <w:bCs/>
          <w:lang w:val="en-US" w:eastAsia="zh-CN"/>
        </w:rPr>
      </w:pPr>
    </w:p>
    <w:p w14:paraId="217F0AFA" w14:textId="77777777" w:rsidR="00D04391" w:rsidRPr="00C62694" w:rsidRDefault="00D04391" w:rsidP="00D04391">
      <w:pPr>
        <w:spacing w:after="0" w:line="240" w:lineRule="auto"/>
        <w:rPr>
          <w:rFonts w:ascii="Verdana" w:eastAsia="SimSun" w:hAnsi="Verdana" w:cs="Arial"/>
          <w:bCs/>
          <w:color w:val="FF0000"/>
          <w:lang w:val="en-US" w:eastAsia="zh-CN"/>
        </w:rPr>
      </w:pPr>
      <w:r w:rsidRPr="00C62694">
        <w:rPr>
          <w:rFonts w:ascii="Verdana" w:eastAsia="SimSun" w:hAnsi="Verdana" w:cs="Arial"/>
          <w:bCs/>
          <w:color w:val="FF0000"/>
          <w:lang w:val="en-US" w:eastAsia="zh-CN"/>
        </w:rPr>
        <w:lastRenderedPageBreak/>
        <w:t xml:space="preserve">The following scores are to be calculated for all parameters against both analysis and (except mean sea-level pressure) observation. </w:t>
      </w:r>
    </w:p>
    <w:p w14:paraId="21D4D1D8" w14:textId="77777777" w:rsidR="00D04391" w:rsidRPr="00C62694" w:rsidRDefault="00D04391" w:rsidP="00D04391">
      <w:pPr>
        <w:spacing w:after="0" w:line="240" w:lineRule="auto"/>
        <w:rPr>
          <w:rFonts w:ascii="Verdana" w:eastAsia="SimSun" w:hAnsi="Verdana" w:cs="Arial"/>
          <w:bCs/>
          <w:color w:val="FF0000"/>
          <w:lang w:val="en-US" w:eastAsia="zh-CN"/>
        </w:rPr>
      </w:pPr>
    </w:p>
    <w:p w14:paraId="7C8307B5" w14:textId="77777777" w:rsidR="00D04391" w:rsidRPr="00C62694" w:rsidRDefault="00D04391" w:rsidP="00D04391">
      <w:pPr>
        <w:spacing w:after="0" w:line="240" w:lineRule="auto"/>
        <w:rPr>
          <w:rFonts w:ascii="Verdana" w:eastAsia="SimSun" w:hAnsi="Verdana" w:cs="Arial"/>
          <w:bCs/>
          <w:color w:val="FF0000"/>
          <w:lang w:val="en-US" w:eastAsia="zh-CN"/>
        </w:rPr>
      </w:pPr>
      <w:r w:rsidRPr="00C62694">
        <w:rPr>
          <w:rFonts w:ascii="Verdana" w:eastAsia="SimSun" w:hAnsi="Verdana" w:cs="Arial"/>
          <w:bCs/>
          <w:color w:val="FF0000"/>
          <w:lang w:val="en-US" w:eastAsia="zh-CN"/>
        </w:rPr>
        <w:t>Wind</w:t>
      </w:r>
    </w:p>
    <w:p w14:paraId="49CBAC74" w14:textId="77777777" w:rsidR="00D04391" w:rsidRPr="00C62694" w:rsidRDefault="00D04391" w:rsidP="00D04391">
      <w:pPr>
        <w:spacing w:after="0" w:line="240" w:lineRule="auto"/>
        <w:rPr>
          <w:rFonts w:ascii="Verdana" w:eastAsia="SimSun" w:hAnsi="Verdana" w:cs="Arial"/>
          <w:bCs/>
          <w:color w:val="FF0000"/>
          <w:lang w:val="en-US" w:eastAsia="zh-CN"/>
        </w:rPr>
      </w:pPr>
      <w:r w:rsidRPr="00C62694">
        <w:rPr>
          <w:rFonts w:ascii="Verdana" w:eastAsia="SimSun" w:hAnsi="Verdana" w:cs="Arial"/>
          <w:bCs/>
          <w:color w:val="FF0000"/>
          <w:lang w:val="en-US" w:eastAsia="zh-CN"/>
        </w:rPr>
        <w:tab/>
        <w:t>Mandatory</w:t>
      </w:r>
    </w:p>
    <w:p w14:paraId="25A3C82B" w14:textId="77777777" w:rsidR="00D04391" w:rsidRPr="00C62694" w:rsidRDefault="00D04391" w:rsidP="00D04391">
      <w:pPr>
        <w:pStyle w:val="ListParagraph"/>
        <w:numPr>
          <w:ilvl w:val="0"/>
          <w:numId w:val="42"/>
        </w:numPr>
        <w:spacing w:after="0" w:line="240" w:lineRule="auto"/>
        <w:rPr>
          <w:rFonts w:ascii="Verdana" w:eastAsia="SimSun" w:hAnsi="Verdana" w:cs="Arial"/>
          <w:bCs/>
          <w:color w:val="FF0000"/>
          <w:lang w:val="en-US" w:eastAsia="zh-CN"/>
        </w:rPr>
      </w:pPr>
      <w:proofErr w:type="spellStart"/>
      <w:r w:rsidRPr="00C62694">
        <w:rPr>
          <w:rFonts w:ascii="Verdana" w:eastAsia="SimSun" w:hAnsi="Verdana" w:cs="Arial"/>
          <w:bCs/>
          <w:color w:val="FF0000"/>
          <w:lang w:val="en-US" w:eastAsia="zh-CN"/>
        </w:rPr>
        <w:t>rms</w:t>
      </w:r>
      <w:proofErr w:type="spellEnd"/>
      <w:r w:rsidRPr="00C62694">
        <w:rPr>
          <w:rFonts w:ascii="Verdana" w:eastAsia="SimSun" w:hAnsi="Verdana" w:cs="Arial"/>
          <w:bCs/>
          <w:color w:val="FF0000"/>
          <w:lang w:val="en-US" w:eastAsia="zh-CN"/>
        </w:rPr>
        <w:t xml:space="preserve"> vector wind error</w:t>
      </w:r>
    </w:p>
    <w:p w14:paraId="1742CDED" w14:textId="77777777" w:rsidR="00D04391" w:rsidRPr="00C62694" w:rsidRDefault="00D04391" w:rsidP="00D04391">
      <w:pPr>
        <w:pStyle w:val="ListParagraph"/>
        <w:numPr>
          <w:ilvl w:val="0"/>
          <w:numId w:val="42"/>
        </w:numPr>
        <w:spacing w:after="0" w:line="240" w:lineRule="auto"/>
        <w:rPr>
          <w:rFonts w:ascii="Verdana" w:eastAsia="SimSun" w:hAnsi="Verdana" w:cs="Arial"/>
          <w:bCs/>
          <w:color w:val="FF0000"/>
          <w:lang w:val="en-US" w:eastAsia="zh-CN"/>
        </w:rPr>
      </w:pPr>
      <w:r w:rsidRPr="00C62694">
        <w:rPr>
          <w:rFonts w:ascii="Verdana" w:eastAsia="SimSun" w:hAnsi="Verdana" w:cs="Arial"/>
          <w:bCs/>
          <w:color w:val="FF0000"/>
          <w:lang w:val="en-US" w:eastAsia="zh-CN"/>
        </w:rPr>
        <w:t>mean error of wind speed</w:t>
      </w:r>
    </w:p>
    <w:p w14:paraId="78E2A854" w14:textId="77777777" w:rsidR="00D04391" w:rsidRPr="00C62694" w:rsidRDefault="00D04391" w:rsidP="00D04391">
      <w:pPr>
        <w:spacing w:after="0" w:line="240" w:lineRule="auto"/>
        <w:rPr>
          <w:rFonts w:ascii="Verdana" w:eastAsia="SimSun" w:hAnsi="Verdana" w:cs="Arial"/>
          <w:bCs/>
          <w:color w:val="FF0000"/>
          <w:lang w:val="en-US" w:eastAsia="zh-CN"/>
        </w:rPr>
      </w:pPr>
    </w:p>
    <w:p w14:paraId="2A60974D" w14:textId="77777777" w:rsidR="00D04391" w:rsidRPr="00C62694" w:rsidRDefault="00D04391" w:rsidP="00D04391">
      <w:pPr>
        <w:spacing w:after="0" w:line="240" w:lineRule="auto"/>
        <w:rPr>
          <w:rFonts w:ascii="Verdana" w:eastAsia="SimSun" w:hAnsi="Verdana" w:cs="Arial"/>
          <w:bCs/>
          <w:color w:val="FF0000"/>
          <w:lang w:val="en-US" w:eastAsia="zh-CN"/>
        </w:rPr>
      </w:pPr>
      <w:r w:rsidRPr="00C62694">
        <w:rPr>
          <w:rFonts w:ascii="Verdana" w:eastAsia="SimSun" w:hAnsi="Verdana" w:cs="Arial"/>
          <w:bCs/>
          <w:color w:val="FF0000"/>
          <w:lang w:val="en-US" w:eastAsia="zh-CN"/>
        </w:rPr>
        <w:t>Other parameters:</w:t>
      </w:r>
    </w:p>
    <w:p w14:paraId="56993751" w14:textId="77777777" w:rsidR="00D04391" w:rsidRPr="00C62694" w:rsidRDefault="00D04391" w:rsidP="00D04391">
      <w:pPr>
        <w:spacing w:after="0" w:line="240" w:lineRule="auto"/>
        <w:rPr>
          <w:rFonts w:ascii="Verdana" w:eastAsia="SimSun" w:hAnsi="Verdana" w:cs="Arial"/>
          <w:bCs/>
          <w:color w:val="FF0000"/>
          <w:lang w:val="en-US" w:eastAsia="zh-CN"/>
        </w:rPr>
      </w:pPr>
      <w:r w:rsidRPr="00C62694">
        <w:rPr>
          <w:rFonts w:ascii="Verdana" w:eastAsia="SimSun" w:hAnsi="Verdana" w:cs="Arial"/>
          <w:bCs/>
          <w:color w:val="FF0000"/>
          <w:lang w:val="en-US" w:eastAsia="zh-CN"/>
        </w:rPr>
        <w:tab/>
        <w:t>Mandatory</w:t>
      </w:r>
    </w:p>
    <w:p w14:paraId="4EEC102B" w14:textId="77777777" w:rsidR="00D04391" w:rsidRPr="00C62694" w:rsidRDefault="00D04391" w:rsidP="00D04391">
      <w:pPr>
        <w:pStyle w:val="ListParagraph"/>
        <w:numPr>
          <w:ilvl w:val="0"/>
          <w:numId w:val="42"/>
        </w:numPr>
        <w:spacing w:after="0" w:line="240" w:lineRule="auto"/>
        <w:rPr>
          <w:rFonts w:ascii="Verdana" w:eastAsia="SimSun" w:hAnsi="Verdana" w:cs="Arial"/>
          <w:bCs/>
          <w:color w:val="FF0000"/>
          <w:lang w:val="en-US" w:eastAsia="zh-CN"/>
        </w:rPr>
      </w:pPr>
      <w:r w:rsidRPr="00C62694">
        <w:rPr>
          <w:rFonts w:ascii="Verdana" w:eastAsia="SimSun" w:hAnsi="Verdana" w:cs="Arial"/>
          <w:bCs/>
          <w:color w:val="FF0000"/>
          <w:lang w:val="en-US" w:eastAsia="zh-CN"/>
        </w:rPr>
        <w:t>Mean error</w:t>
      </w:r>
    </w:p>
    <w:p w14:paraId="5135111F" w14:textId="77777777" w:rsidR="00D04391" w:rsidRPr="00C62694" w:rsidRDefault="00D04391" w:rsidP="00D04391">
      <w:pPr>
        <w:pStyle w:val="ListParagraph"/>
        <w:numPr>
          <w:ilvl w:val="0"/>
          <w:numId w:val="42"/>
        </w:numPr>
        <w:spacing w:after="0" w:line="240" w:lineRule="auto"/>
        <w:rPr>
          <w:rFonts w:ascii="Verdana" w:eastAsia="SimSun" w:hAnsi="Verdana" w:cs="Arial"/>
          <w:bCs/>
          <w:color w:val="FF0000"/>
          <w:lang w:val="en-US" w:eastAsia="zh-CN"/>
        </w:rPr>
      </w:pPr>
      <w:r w:rsidRPr="00C62694">
        <w:rPr>
          <w:rFonts w:ascii="Verdana" w:eastAsia="SimSun" w:hAnsi="Verdana" w:cs="Arial"/>
          <w:bCs/>
          <w:color w:val="FF0000"/>
          <w:lang w:val="en-US" w:eastAsia="zh-CN"/>
        </w:rPr>
        <w:t>Root mean square (</w:t>
      </w:r>
      <w:proofErr w:type="spellStart"/>
      <w:r w:rsidRPr="00C62694">
        <w:rPr>
          <w:rFonts w:ascii="Verdana" w:eastAsia="SimSun" w:hAnsi="Verdana" w:cs="Arial"/>
          <w:bCs/>
          <w:color w:val="FF0000"/>
          <w:lang w:val="en-US" w:eastAsia="zh-CN"/>
        </w:rPr>
        <w:t>rms</w:t>
      </w:r>
      <w:proofErr w:type="spellEnd"/>
      <w:r w:rsidRPr="00C62694">
        <w:rPr>
          <w:rFonts w:ascii="Verdana" w:eastAsia="SimSun" w:hAnsi="Verdana" w:cs="Arial"/>
          <w:bCs/>
          <w:color w:val="FF0000"/>
          <w:lang w:val="en-US" w:eastAsia="zh-CN"/>
        </w:rPr>
        <w:t>) error</w:t>
      </w:r>
    </w:p>
    <w:p w14:paraId="7BDEA162" w14:textId="77777777" w:rsidR="00D04391" w:rsidRPr="00C62694" w:rsidRDefault="00D04391" w:rsidP="00D04391">
      <w:pPr>
        <w:pStyle w:val="ListParagraph"/>
        <w:numPr>
          <w:ilvl w:val="0"/>
          <w:numId w:val="42"/>
        </w:numPr>
        <w:spacing w:after="0" w:line="240" w:lineRule="auto"/>
        <w:rPr>
          <w:rFonts w:ascii="Verdana" w:eastAsia="SimSun" w:hAnsi="Verdana" w:cs="Arial"/>
          <w:bCs/>
          <w:color w:val="FF0000"/>
          <w:lang w:val="en-US" w:eastAsia="zh-CN"/>
        </w:rPr>
      </w:pPr>
      <w:r w:rsidRPr="00C62694">
        <w:rPr>
          <w:rFonts w:ascii="Verdana" w:eastAsia="SimSun" w:hAnsi="Verdana" w:cs="Arial"/>
          <w:bCs/>
          <w:color w:val="FF0000"/>
          <w:lang w:val="en-US" w:eastAsia="zh-CN"/>
        </w:rPr>
        <w:t xml:space="preserve">Correlation coefficient between forecast and analysis anomalies (not required for </w:t>
      </w:r>
      <w:proofErr w:type="spellStart"/>
      <w:r w:rsidRPr="00C62694">
        <w:rPr>
          <w:rFonts w:ascii="Verdana" w:eastAsia="SimSun" w:hAnsi="Verdana" w:cs="Arial"/>
          <w:bCs/>
          <w:color w:val="FF0000"/>
          <w:lang w:val="en-US" w:eastAsia="zh-CN"/>
        </w:rPr>
        <w:t>obs</w:t>
      </w:r>
      <w:proofErr w:type="spellEnd"/>
      <w:r w:rsidRPr="00C62694">
        <w:rPr>
          <w:rFonts w:ascii="Verdana" w:eastAsia="SimSun" w:hAnsi="Verdana" w:cs="Arial"/>
          <w:bCs/>
          <w:color w:val="FF0000"/>
          <w:lang w:val="en-US" w:eastAsia="zh-CN"/>
        </w:rPr>
        <w:t>)</w:t>
      </w:r>
    </w:p>
    <w:p w14:paraId="26E2259D" w14:textId="77777777" w:rsidR="00D04391" w:rsidRPr="00C62694" w:rsidRDefault="00D04391" w:rsidP="00D04391">
      <w:pPr>
        <w:pStyle w:val="ListParagraph"/>
        <w:numPr>
          <w:ilvl w:val="0"/>
          <w:numId w:val="42"/>
        </w:numPr>
        <w:spacing w:after="0" w:line="240" w:lineRule="auto"/>
        <w:rPr>
          <w:rFonts w:ascii="Verdana" w:eastAsia="SimSun" w:hAnsi="Verdana" w:cs="Arial"/>
          <w:bCs/>
          <w:color w:val="FF0000"/>
          <w:lang w:val="en-US" w:eastAsia="zh-CN"/>
        </w:rPr>
      </w:pPr>
      <w:r w:rsidRPr="00C62694">
        <w:rPr>
          <w:rFonts w:ascii="Verdana" w:eastAsia="SimSun" w:hAnsi="Verdana" w:cs="Arial"/>
          <w:bCs/>
          <w:color w:val="FF0000"/>
          <w:lang w:val="en-US" w:eastAsia="zh-CN"/>
        </w:rPr>
        <w:t>S1 score (only for MSLP and only against analysis)</w:t>
      </w:r>
    </w:p>
    <w:p w14:paraId="4CC9B8FF" w14:textId="77777777" w:rsidR="00D04391" w:rsidRPr="00C62694" w:rsidRDefault="00D04391" w:rsidP="00D04391">
      <w:pPr>
        <w:spacing w:after="0" w:line="240" w:lineRule="auto"/>
        <w:rPr>
          <w:rFonts w:ascii="Verdana" w:eastAsia="SimSun" w:hAnsi="Verdana" w:cs="Arial"/>
          <w:bCs/>
          <w:color w:val="FF0000"/>
          <w:lang w:val="en-US" w:eastAsia="zh-CN"/>
        </w:rPr>
      </w:pPr>
    </w:p>
    <w:p w14:paraId="71CAFAFB" w14:textId="77777777" w:rsidR="00D04391" w:rsidRPr="00C62694" w:rsidRDefault="00D04391" w:rsidP="00D04391">
      <w:pPr>
        <w:spacing w:after="0" w:line="240" w:lineRule="auto"/>
        <w:rPr>
          <w:rFonts w:ascii="Verdana" w:eastAsia="SimSun" w:hAnsi="Verdana" w:cs="Arial"/>
          <w:bCs/>
          <w:color w:val="FF0000"/>
          <w:lang w:val="en-US" w:eastAsia="zh-CN"/>
        </w:rPr>
      </w:pPr>
      <w:r w:rsidRPr="00C62694">
        <w:rPr>
          <w:rFonts w:ascii="Verdana" w:eastAsia="SimSun" w:hAnsi="Verdana" w:cs="Arial"/>
          <w:bCs/>
          <w:color w:val="FF0000"/>
          <w:lang w:val="en-US" w:eastAsia="zh-CN"/>
        </w:rPr>
        <w:tab/>
        <w:t>Additional recommended</w:t>
      </w:r>
    </w:p>
    <w:p w14:paraId="130B620D" w14:textId="77777777" w:rsidR="00D04391" w:rsidRPr="00C62694" w:rsidRDefault="00D04391" w:rsidP="00D04391">
      <w:pPr>
        <w:pStyle w:val="ListParagraph"/>
        <w:numPr>
          <w:ilvl w:val="0"/>
          <w:numId w:val="42"/>
        </w:numPr>
        <w:spacing w:after="0" w:line="240" w:lineRule="auto"/>
        <w:rPr>
          <w:rFonts w:ascii="Verdana" w:eastAsia="SimSun" w:hAnsi="Verdana" w:cs="Arial"/>
          <w:bCs/>
          <w:color w:val="FF0000"/>
          <w:lang w:val="en-US" w:eastAsia="zh-CN"/>
        </w:rPr>
      </w:pPr>
      <w:r w:rsidRPr="00C62694">
        <w:rPr>
          <w:rFonts w:ascii="Verdana" w:eastAsia="SimSun" w:hAnsi="Verdana" w:cs="Arial"/>
          <w:bCs/>
          <w:color w:val="FF0000"/>
          <w:lang w:val="en-US" w:eastAsia="zh-CN"/>
        </w:rPr>
        <w:t>mean absolute error</w:t>
      </w:r>
    </w:p>
    <w:p w14:paraId="36BD51BC" w14:textId="77777777" w:rsidR="00D04391" w:rsidRPr="00C62694" w:rsidRDefault="00D04391" w:rsidP="00D04391">
      <w:pPr>
        <w:pStyle w:val="ListParagraph"/>
        <w:numPr>
          <w:ilvl w:val="0"/>
          <w:numId w:val="42"/>
        </w:numPr>
        <w:spacing w:after="0" w:line="240" w:lineRule="auto"/>
        <w:rPr>
          <w:rFonts w:ascii="Verdana" w:eastAsia="SimSun" w:hAnsi="Verdana" w:cs="Arial"/>
          <w:bCs/>
          <w:color w:val="FF0000"/>
          <w:lang w:val="en-US" w:eastAsia="zh-CN"/>
        </w:rPr>
      </w:pPr>
      <w:proofErr w:type="spellStart"/>
      <w:r w:rsidRPr="00C62694">
        <w:rPr>
          <w:rFonts w:ascii="Verdana" w:eastAsia="SimSun" w:hAnsi="Verdana" w:cs="Arial"/>
          <w:bCs/>
          <w:color w:val="FF0000"/>
          <w:lang w:val="en-US" w:eastAsia="zh-CN"/>
        </w:rPr>
        <w:t>rms</w:t>
      </w:r>
      <w:proofErr w:type="spellEnd"/>
      <w:r w:rsidRPr="00C62694">
        <w:rPr>
          <w:rFonts w:ascii="Verdana" w:eastAsia="SimSun" w:hAnsi="Verdana" w:cs="Arial"/>
          <w:bCs/>
          <w:color w:val="FF0000"/>
          <w:lang w:val="en-US" w:eastAsia="zh-CN"/>
        </w:rPr>
        <w:t xml:space="preserve"> forecast and analysis anomalies (not required for observations)</w:t>
      </w:r>
    </w:p>
    <w:p w14:paraId="17F557F1" w14:textId="77777777" w:rsidR="00D04391" w:rsidRPr="00C62694" w:rsidRDefault="00D04391" w:rsidP="00D04391">
      <w:pPr>
        <w:pStyle w:val="ListParagraph"/>
        <w:numPr>
          <w:ilvl w:val="0"/>
          <w:numId w:val="42"/>
        </w:numPr>
        <w:spacing w:after="0" w:line="240" w:lineRule="auto"/>
        <w:rPr>
          <w:rFonts w:ascii="Verdana" w:eastAsia="SimSun" w:hAnsi="Verdana" w:cs="Arial"/>
          <w:bCs/>
          <w:color w:val="FF0000"/>
          <w:lang w:val="en-US" w:eastAsia="zh-CN"/>
        </w:rPr>
      </w:pPr>
      <w:r w:rsidRPr="00C62694">
        <w:rPr>
          <w:rFonts w:ascii="Verdana" w:eastAsia="SimSun" w:hAnsi="Verdana" w:cs="Arial"/>
          <w:bCs/>
          <w:color w:val="FF0000"/>
          <w:lang w:val="en-US" w:eastAsia="zh-CN"/>
        </w:rPr>
        <w:t>standard deviation of forecast and analysis fields (not required for observations)</w:t>
      </w:r>
    </w:p>
    <w:p w14:paraId="3A3B6655" w14:textId="77777777" w:rsidR="00D04391" w:rsidRPr="00C62694" w:rsidRDefault="00D04391" w:rsidP="00D04391">
      <w:pPr>
        <w:spacing w:after="0" w:line="240" w:lineRule="auto"/>
        <w:rPr>
          <w:rFonts w:ascii="Verdana" w:eastAsia="SimSun" w:hAnsi="Verdana" w:cs="Arial"/>
          <w:bCs/>
          <w:lang w:val="en-US" w:eastAsia="zh-CN"/>
        </w:rPr>
      </w:pPr>
    </w:p>
    <w:p w14:paraId="13D1A40C" w14:textId="77777777" w:rsidR="00D04391" w:rsidRPr="00C62694" w:rsidRDefault="00D04391" w:rsidP="00D04391">
      <w:pPr>
        <w:spacing w:after="0" w:line="240" w:lineRule="auto"/>
        <w:rPr>
          <w:rFonts w:ascii="Verdana" w:eastAsia="SimSun" w:hAnsi="Verdana" w:cs="Arial"/>
          <w:bCs/>
          <w:lang w:val="en-US" w:eastAsia="zh-CN"/>
        </w:rPr>
      </w:pPr>
      <w:r w:rsidRPr="00C62694">
        <w:rPr>
          <w:rFonts w:ascii="Verdana" w:eastAsia="SimSun" w:hAnsi="Verdana" w:cs="Arial"/>
          <w:bCs/>
          <w:lang w:val="en-US" w:eastAsia="zh-CN"/>
        </w:rPr>
        <w:t>The mathematical formulation of the scores is documented on the Lead Centre(s) LC-DNV website, together with supplementary information on score calculation.</w:t>
      </w:r>
    </w:p>
    <w:p w14:paraId="6C8F19AD" w14:textId="77777777" w:rsidR="00D04391" w:rsidRPr="00C62694" w:rsidRDefault="00D04391" w:rsidP="00D04391">
      <w:pPr>
        <w:spacing w:after="0" w:line="240" w:lineRule="auto"/>
        <w:rPr>
          <w:rFonts w:ascii="Verdana" w:eastAsia="SimSun" w:hAnsi="Verdana" w:cs="Arial"/>
          <w:b/>
          <w:bCs/>
          <w:lang w:val="en-US" w:eastAsia="zh-CN"/>
        </w:rPr>
      </w:pPr>
    </w:p>
    <w:p w14:paraId="5F13401A" w14:textId="77777777" w:rsidR="005D1A34" w:rsidRPr="00C62694" w:rsidRDefault="005D1A34" w:rsidP="0009749D">
      <w:pPr>
        <w:spacing w:after="0" w:line="240" w:lineRule="auto"/>
        <w:rPr>
          <w:rFonts w:ascii="Verdana" w:eastAsia="SimSun" w:hAnsi="Verdana" w:cs="Arial"/>
          <w:b/>
          <w:bCs/>
          <w:lang w:val="en-US" w:eastAsia="zh-CN"/>
        </w:rPr>
      </w:pPr>
    </w:p>
    <w:p w14:paraId="61AC527D" w14:textId="77777777" w:rsidR="005D1A34" w:rsidRPr="00C62694" w:rsidRDefault="005D1A34">
      <w:pPr>
        <w:rPr>
          <w:rFonts w:ascii="Verdana" w:eastAsia="SimSun" w:hAnsi="Verdana" w:cs="Arial"/>
          <w:b/>
          <w:bCs/>
          <w:lang w:val="en-US" w:eastAsia="zh-CN"/>
        </w:rPr>
      </w:pPr>
      <w:r w:rsidRPr="00C62694">
        <w:rPr>
          <w:rFonts w:ascii="Verdana" w:eastAsia="SimSun" w:hAnsi="Verdana" w:cs="Arial"/>
          <w:b/>
          <w:bCs/>
          <w:lang w:val="en-US" w:eastAsia="zh-CN"/>
        </w:rPr>
        <w:br w:type="page"/>
      </w:r>
    </w:p>
    <w:p w14:paraId="0D22F44F" w14:textId="2AE55F07" w:rsidR="005D1A34" w:rsidRPr="00C62694" w:rsidRDefault="005D1A34" w:rsidP="005D1A34">
      <w:pPr>
        <w:spacing w:after="0" w:line="240" w:lineRule="auto"/>
        <w:ind w:left="2160"/>
        <w:jc w:val="right"/>
        <w:rPr>
          <w:rFonts w:ascii="Verdana" w:eastAsia="SimSun" w:hAnsi="Verdana" w:cs="Arial"/>
          <w:b/>
          <w:bCs/>
          <w:lang w:val="en-US" w:eastAsia="zh-CN"/>
        </w:rPr>
      </w:pPr>
      <w:r w:rsidRPr="00C62694">
        <w:rPr>
          <w:rFonts w:ascii="Verdana" w:eastAsia="SimSun" w:hAnsi="Verdana" w:cs="Arial"/>
          <w:b/>
          <w:bCs/>
          <w:lang w:val="en-US" w:eastAsia="zh-CN"/>
        </w:rPr>
        <w:lastRenderedPageBreak/>
        <w:t>Annex VII</w:t>
      </w:r>
    </w:p>
    <w:p w14:paraId="0BA07D2E" w14:textId="77777777" w:rsidR="00C62694" w:rsidRDefault="00C62694" w:rsidP="005D1A34">
      <w:pPr>
        <w:spacing w:after="0" w:line="240" w:lineRule="auto"/>
        <w:rPr>
          <w:rFonts w:ascii="Verdana" w:eastAsia="SimSun" w:hAnsi="Verdana" w:cs="Arial"/>
          <w:b/>
          <w:bCs/>
          <w:lang w:val="en-US" w:eastAsia="zh-CN"/>
        </w:rPr>
      </w:pPr>
    </w:p>
    <w:p w14:paraId="11033CDE" w14:textId="41E0F56A" w:rsidR="005D1A34" w:rsidRPr="00C62694" w:rsidRDefault="005D1A34" w:rsidP="005D1A34">
      <w:pPr>
        <w:spacing w:after="0" w:line="240" w:lineRule="auto"/>
        <w:rPr>
          <w:rFonts w:ascii="Verdana" w:eastAsia="SimSun" w:hAnsi="Verdana" w:cs="Arial"/>
          <w:b/>
          <w:bCs/>
          <w:lang w:val="en-US" w:eastAsia="zh-CN"/>
        </w:rPr>
      </w:pPr>
      <w:r w:rsidRPr="00C62694">
        <w:rPr>
          <w:rFonts w:ascii="Verdana" w:eastAsia="SimSun" w:hAnsi="Verdana" w:cs="Arial"/>
          <w:b/>
          <w:bCs/>
          <w:lang w:val="en-US" w:eastAsia="zh-CN"/>
        </w:rPr>
        <w:t>Information on implementation of standard verification at producing centres</w:t>
      </w:r>
    </w:p>
    <w:p w14:paraId="4442B82C" w14:textId="77777777" w:rsidR="005D1A34" w:rsidRPr="00C62694" w:rsidRDefault="005D1A34" w:rsidP="005D1A34">
      <w:pPr>
        <w:spacing w:after="0" w:line="240" w:lineRule="auto"/>
        <w:rPr>
          <w:rFonts w:ascii="Verdana" w:eastAsia="SimSun" w:hAnsi="Verdana" w:cs="Arial"/>
          <w:b/>
          <w:bCs/>
          <w:lang w:val="en-US" w:eastAsia="zh-CN"/>
        </w:rPr>
      </w:pPr>
    </w:p>
    <w:p w14:paraId="4EA055EC" w14:textId="40C83C3E" w:rsidR="005D1A34" w:rsidRPr="00C62694" w:rsidRDefault="005D1A34" w:rsidP="005D1A34">
      <w:pPr>
        <w:spacing w:after="0" w:line="240" w:lineRule="auto"/>
        <w:rPr>
          <w:rFonts w:ascii="Verdana" w:eastAsia="SimSun" w:hAnsi="Verdana" w:cs="Arial"/>
          <w:b/>
          <w:bCs/>
          <w:lang w:val="en-US" w:eastAsia="zh-CN"/>
        </w:rPr>
      </w:pPr>
      <w:r w:rsidRPr="00C62694">
        <w:rPr>
          <w:rFonts w:ascii="Verdana" w:eastAsia="SimSun" w:hAnsi="Verdana" w:cs="Arial"/>
          <w:b/>
          <w:bCs/>
          <w:lang w:val="en-US" w:eastAsia="zh-CN"/>
        </w:rPr>
        <w:t>LC-DNV to ask following questions to producing centres (LC-DNV to maintain and update list of questions as required)</w:t>
      </w:r>
    </w:p>
    <w:p w14:paraId="4D43CB4D" w14:textId="77777777" w:rsidR="005D1A34" w:rsidRPr="00C62694" w:rsidRDefault="005D1A34" w:rsidP="005D1A34">
      <w:pPr>
        <w:spacing w:after="0" w:line="240" w:lineRule="auto"/>
        <w:rPr>
          <w:rFonts w:ascii="Verdana" w:eastAsia="SimSun" w:hAnsi="Verdana" w:cs="Arial"/>
          <w:lang w:val="en-US" w:eastAsia="zh-CN"/>
        </w:rPr>
      </w:pPr>
    </w:p>
    <w:p w14:paraId="3CE1E219" w14:textId="77777777" w:rsidR="005D1A34" w:rsidRPr="00C62694" w:rsidRDefault="005D1A34" w:rsidP="00C62694">
      <w:pPr>
        <w:numPr>
          <w:ilvl w:val="0"/>
          <w:numId w:val="34"/>
        </w:numPr>
        <w:spacing w:after="0" w:line="240" w:lineRule="auto"/>
        <w:ind w:left="567"/>
        <w:contextualSpacing/>
        <w:rPr>
          <w:rFonts w:ascii="Verdana" w:eastAsia="Times New Roman" w:hAnsi="Verdana" w:cs="Arial"/>
          <w:lang w:val="en-US"/>
        </w:rPr>
      </w:pPr>
      <w:r w:rsidRPr="00C62694">
        <w:rPr>
          <w:rFonts w:ascii="Verdana" w:eastAsia="Times New Roman" w:hAnsi="Verdana" w:cs="Arial"/>
          <w:lang w:val="en-US"/>
        </w:rPr>
        <w:t>Which radiosonde list is in use for the verification of your model and as of what date (see</w:t>
      </w:r>
      <w:r w:rsidRPr="00C62694">
        <w:rPr>
          <w:rFonts w:ascii="Verdana" w:eastAsia="Times New Roman" w:hAnsi="Verdana" w:cs="Arial"/>
          <w:b/>
          <w:bCs/>
          <w:color w:val="000000"/>
          <w:lang w:eastAsia="en-CA"/>
        </w:rPr>
        <w:t xml:space="preserve"> </w:t>
      </w:r>
      <w:hyperlink r:id="rId20" w:history="1">
        <w:r w:rsidRPr="00C62694">
          <w:rPr>
            <w:rFonts w:ascii="Verdana" w:eastAsia="Times New Roman" w:hAnsi="Verdana" w:cs="Arial"/>
            <w:bCs/>
            <w:color w:val="0000FF"/>
            <w:u w:val="single"/>
            <w:lang w:eastAsia="en-CA"/>
          </w:rPr>
          <w:t>https://software.ecmwf.int/wiki/display/WLD/Observation+lists</w:t>
        </w:r>
      </w:hyperlink>
      <w:r w:rsidRPr="00C62694">
        <w:rPr>
          <w:rFonts w:ascii="Verdana" w:eastAsia="Times New Roman" w:hAnsi="Verdana" w:cs="Arial"/>
          <w:b/>
          <w:bCs/>
          <w:color w:val="000000"/>
          <w:lang w:eastAsia="en-CA"/>
        </w:rPr>
        <w:t xml:space="preserve"> </w:t>
      </w:r>
      <w:r w:rsidRPr="00C62694">
        <w:rPr>
          <w:rFonts w:ascii="Verdana" w:eastAsia="Times New Roman" w:hAnsi="Verdana" w:cs="Arial"/>
          <w:lang w:val="en-US"/>
        </w:rPr>
        <w:t>for radiosonde lists)?</w:t>
      </w:r>
    </w:p>
    <w:p w14:paraId="40ABB35F" w14:textId="77777777" w:rsidR="005D1A34" w:rsidRPr="00C62694" w:rsidRDefault="005D1A34" w:rsidP="00C62694">
      <w:pPr>
        <w:numPr>
          <w:ilvl w:val="0"/>
          <w:numId w:val="34"/>
        </w:numPr>
        <w:spacing w:after="0" w:line="240" w:lineRule="auto"/>
        <w:ind w:left="567"/>
        <w:contextualSpacing/>
        <w:rPr>
          <w:rFonts w:ascii="Verdana" w:eastAsia="Times New Roman" w:hAnsi="Verdana" w:cs="Arial"/>
          <w:lang w:val="en-US"/>
        </w:rPr>
      </w:pPr>
      <w:r w:rsidRPr="00C62694">
        <w:rPr>
          <w:rFonts w:ascii="Verdana" w:eastAsia="Times New Roman" w:hAnsi="Verdana" w:cs="Arial"/>
          <w:lang w:val="en-US"/>
        </w:rPr>
        <w:t xml:space="preserve">Are the radiosonde observations used in your data assimilation bias corrected and if so, are the forecasts verified against these bias corrected observations? </w:t>
      </w:r>
    </w:p>
    <w:p w14:paraId="160D18A2" w14:textId="77777777" w:rsidR="005D1A34" w:rsidRPr="00C62694" w:rsidRDefault="005D1A34" w:rsidP="00C62694">
      <w:pPr>
        <w:numPr>
          <w:ilvl w:val="0"/>
          <w:numId w:val="34"/>
        </w:numPr>
        <w:spacing w:after="0" w:line="240" w:lineRule="auto"/>
        <w:ind w:left="567"/>
        <w:contextualSpacing/>
        <w:rPr>
          <w:rFonts w:ascii="Verdana" w:eastAsia="Times New Roman" w:hAnsi="Verdana" w:cs="Arial"/>
          <w:lang w:val="en-US"/>
        </w:rPr>
      </w:pPr>
      <w:r w:rsidRPr="00C62694">
        <w:rPr>
          <w:rFonts w:ascii="Verdana" w:eastAsia="Times New Roman" w:hAnsi="Verdana" w:cs="Arial"/>
          <w:lang w:val="en-US"/>
        </w:rPr>
        <w:t xml:space="preserve">What method is used to interpolate </w:t>
      </w:r>
    </w:p>
    <w:p w14:paraId="0F76BF85" w14:textId="77777777" w:rsidR="005D1A34" w:rsidRPr="00C62694" w:rsidRDefault="005D1A34" w:rsidP="00C62694">
      <w:pPr>
        <w:numPr>
          <w:ilvl w:val="2"/>
          <w:numId w:val="34"/>
        </w:numPr>
        <w:tabs>
          <w:tab w:val="left" w:pos="1134"/>
        </w:tabs>
        <w:spacing w:after="0" w:line="240" w:lineRule="auto"/>
        <w:ind w:left="993"/>
        <w:contextualSpacing/>
        <w:rPr>
          <w:rFonts w:ascii="Verdana" w:eastAsia="Times New Roman" w:hAnsi="Verdana" w:cs="Arial"/>
          <w:lang w:val="en-US"/>
        </w:rPr>
      </w:pPr>
      <w:r w:rsidRPr="00C62694">
        <w:rPr>
          <w:rFonts w:ascii="Verdana" w:eastAsia="Times New Roman" w:hAnsi="Verdana" w:cs="Arial"/>
          <w:lang w:val="en-US"/>
        </w:rPr>
        <w:t>model forecast fields to the observation points for scores vs observations;</w:t>
      </w:r>
    </w:p>
    <w:p w14:paraId="599DFB6D" w14:textId="77777777" w:rsidR="005D1A34" w:rsidRPr="00C62694" w:rsidRDefault="005D1A34" w:rsidP="00C62694">
      <w:pPr>
        <w:numPr>
          <w:ilvl w:val="2"/>
          <w:numId w:val="34"/>
        </w:numPr>
        <w:tabs>
          <w:tab w:val="left" w:pos="1134"/>
        </w:tabs>
        <w:spacing w:after="0" w:line="240" w:lineRule="auto"/>
        <w:ind w:left="993"/>
        <w:contextualSpacing/>
        <w:rPr>
          <w:rFonts w:ascii="Verdana" w:eastAsia="Times New Roman" w:hAnsi="Verdana" w:cs="Arial"/>
          <w:lang w:val="en-US"/>
        </w:rPr>
      </w:pPr>
      <w:r w:rsidRPr="00C62694">
        <w:rPr>
          <w:rFonts w:ascii="Verdana" w:eastAsia="Times New Roman" w:hAnsi="Verdana" w:cs="Arial"/>
          <w:lang w:val="en-US"/>
        </w:rPr>
        <w:t xml:space="preserve">forecast and analysis fields to the target (1.5 x 1.5 </w:t>
      </w:r>
      <w:proofErr w:type="spellStart"/>
      <w:r w:rsidRPr="00C62694">
        <w:rPr>
          <w:rFonts w:ascii="Verdana" w:eastAsia="Times New Roman" w:hAnsi="Verdana" w:cs="Arial"/>
          <w:lang w:val="en-US"/>
        </w:rPr>
        <w:t>deg</w:t>
      </w:r>
      <w:proofErr w:type="spellEnd"/>
      <w:r w:rsidRPr="00C62694">
        <w:rPr>
          <w:rFonts w:ascii="Verdana" w:eastAsia="Times New Roman" w:hAnsi="Verdana" w:cs="Arial"/>
          <w:lang w:val="en-US"/>
        </w:rPr>
        <w:t>) verification grid</w:t>
      </w:r>
    </w:p>
    <w:p w14:paraId="1CC36196" w14:textId="77777777" w:rsidR="005D1A34" w:rsidRPr="00C62694" w:rsidRDefault="005D1A34" w:rsidP="00C62694">
      <w:pPr>
        <w:numPr>
          <w:ilvl w:val="0"/>
          <w:numId w:val="34"/>
        </w:numPr>
        <w:spacing w:after="0" w:line="240" w:lineRule="auto"/>
        <w:ind w:left="567"/>
        <w:contextualSpacing/>
        <w:rPr>
          <w:rFonts w:ascii="Verdana" w:eastAsia="Times New Roman" w:hAnsi="Verdana" w:cs="Arial"/>
          <w:sz w:val="20"/>
          <w:szCs w:val="20"/>
          <w:lang w:eastAsia="en-CA"/>
        </w:rPr>
      </w:pPr>
      <w:r w:rsidRPr="00C62694">
        <w:rPr>
          <w:rFonts w:ascii="Verdana" w:eastAsia="Times New Roman" w:hAnsi="Verdana" w:cs="Arial"/>
          <w:lang w:val="en-US"/>
        </w:rPr>
        <w:t xml:space="preserve">Provide a brief history of model updates (last 5 years, for example).  Once provided, update the information annually.  Providing a link to such information would be useful (for example in the case of CMC: </w:t>
      </w:r>
      <w:hyperlink r:id="rId21" w:history="1">
        <w:r w:rsidRPr="00C62694">
          <w:rPr>
            <w:rFonts w:ascii="Verdana" w:eastAsia="Times New Roman" w:hAnsi="Verdana" w:cs="Arial"/>
            <w:bCs/>
            <w:color w:val="0000FF"/>
            <w:u w:val="single"/>
            <w:lang w:eastAsia="en-CA"/>
          </w:rPr>
          <w:t>http://collaboration.cmc.ec.gc.ca/cmc/cmoi/product_guide/docs/changes_e.html</w:t>
        </w:r>
      </w:hyperlink>
      <w:r w:rsidRPr="00C62694">
        <w:rPr>
          <w:rFonts w:ascii="Verdana" w:eastAsia="Times New Roman" w:hAnsi="Verdana" w:cs="Arial"/>
          <w:lang w:val="en-US"/>
        </w:rPr>
        <w:t>)</w:t>
      </w:r>
      <w:r w:rsidRPr="00C62694">
        <w:rPr>
          <w:rFonts w:ascii="Verdana" w:eastAsia="Times New Roman" w:hAnsi="Verdana" w:cs="Arial"/>
          <w:b/>
          <w:bCs/>
          <w:color w:val="000000"/>
          <w:lang w:eastAsia="en-CA"/>
        </w:rPr>
        <w:t xml:space="preserve"> </w:t>
      </w:r>
    </w:p>
    <w:p w14:paraId="0D00295C" w14:textId="00F79BC5" w:rsidR="005D1A34" w:rsidRPr="00C62694" w:rsidRDefault="005D1A34" w:rsidP="00AD2F83">
      <w:pPr>
        <w:spacing w:after="0" w:line="240" w:lineRule="auto"/>
        <w:rPr>
          <w:rFonts w:ascii="Verdana" w:eastAsia="SimSun" w:hAnsi="Verdana" w:cs="Arial"/>
          <w:lang w:val="en-US" w:eastAsia="zh-CN"/>
        </w:rPr>
      </w:pPr>
      <w:r w:rsidRPr="00C62694">
        <w:rPr>
          <w:rFonts w:ascii="Verdana" w:eastAsia="SimSun" w:hAnsi="Verdana" w:cs="Arial"/>
          <w:lang w:val="en-US" w:eastAsia="zh-CN"/>
        </w:rPr>
        <w:br w:type="page"/>
      </w:r>
    </w:p>
    <w:p w14:paraId="0077045F" w14:textId="37F3F534" w:rsidR="00C638FB" w:rsidRPr="00204779" w:rsidRDefault="00322050" w:rsidP="00C638FB">
      <w:pPr>
        <w:jc w:val="right"/>
        <w:rPr>
          <w:rFonts w:ascii="Verdana" w:eastAsia="SimSun" w:hAnsi="Verdana" w:cs="Arial"/>
          <w:b/>
          <w:bCs/>
          <w:sz w:val="20"/>
          <w:szCs w:val="20"/>
          <w:lang w:val="en-US" w:eastAsia="zh-CN"/>
        </w:rPr>
      </w:pPr>
      <w:r w:rsidRPr="00204779">
        <w:rPr>
          <w:rFonts w:ascii="Verdana" w:eastAsia="SimSun" w:hAnsi="Verdana" w:cs="Arial"/>
          <w:b/>
          <w:bCs/>
          <w:sz w:val="20"/>
          <w:szCs w:val="20"/>
          <w:lang w:val="en-US" w:eastAsia="zh-CN"/>
        </w:rPr>
        <w:lastRenderedPageBreak/>
        <w:t>A</w:t>
      </w:r>
      <w:r w:rsidR="00C638FB" w:rsidRPr="00204779">
        <w:rPr>
          <w:rFonts w:ascii="Verdana" w:eastAsia="SimSun" w:hAnsi="Verdana" w:cs="Arial"/>
          <w:b/>
          <w:bCs/>
          <w:sz w:val="20"/>
          <w:szCs w:val="20"/>
          <w:lang w:val="en-US" w:eastAsia="zh-CN"/>
        </w:rPr>
        <w:t>nnex V</w:t>
      </w:r>
      <w:r w:rsidR="00FB64EC" w:rsidRPr="00204779">
        <w:rPr>
          <w:rFonts w:ascii="Verdana" w:eastAsia="SimSun" w:hAnsi="Verdana" w:cs="Arial"/>
          <w:b/>
          <w:bCs/>
          <w:sz w:val="20"/>
          <w:szCs w:val="20"/>
          <w:lang w:val="en-US" w:eastAsia="zh-CN"/>
        </w:rPr>
        <w:t>I</w:t>
      </w:r>
      <w:r w:rsidR="00ED1C1D" w:rsidRPr="00204779">
        <w:rPr>
          <w:rFonts w:ascii="Verdana" w:eastAsia="SimSun" w:hAnsi="Verdana" w:cs="Arial"/>
          <w:b/>
          <w:bCs/>
          <w:sz w:val="20"/>
          <w:szCs w:val="20"/>
          <w:lang w:val="en-US" w:eastAsia="zh-CN"/>
        </w:rPr>
        <w:t>I</w:t>
      </w:r>
      <w:r w:rsidRPr="00204779">
        <w:rPr>
          <w:rFonts w:ascii="Verdana" w:eastAsia="SimSun" w:hAnsi="Verdana" w:cs="Arial"/>
          <w:b/>
          <w:bCs/>
          <w:sz w:val="20"/>
          <w:szCs w:val="20"/>
          <w:lang w:val="en-US" w:eastAsia="zh-CN"/>
        </w:rPr>
        <w:t>I</w:t>
      </w:r>
    </w:p>
    <w:p w14:paraId="708E6F9A" w14:textId="77777777" w:rsidR="00C638FB" w:rsidRPr="00204779" w:rsidRDefault="00C638FB" w:rsidP="00C638FB">
      <w:pPr>
        <w:spacing w:after="0" w:line="240" w:lineRule="auto"/>
        <w:jc w:val="both"/>
        <w:rPr>
          <w:rFonts w:ascii="Verdana" w:eastAsia="SimSun" w:hAnsi="Verdana" w:cs="Times New Roman"/>
          <w:b/>
          <w:sz w:val="20"/>
          <w:szCs w:val="20"/>
          <w:u w:val="single"/>
          <w:lang w:eastAsia="zh-CN"/>
        </w:rPr>
      </w:pPr>
      <w:r w:rsidRPr="00204779">
        <w:rPr>
          <w:rFonts w:ascii="Verdana" w:eastAsia="SimSun" w:hAnsi="Verdana" w:cs="Times New Roman"/>
          <w:b/>
          <w:sz w:val="20"/>
          <w:szCs w:val="20"/>
          <w:u w:val="single"/>
          <w:lang w:eastAsia="zh-CN"/>
        </w:rPr>
        <w:t xml:space="preserve">STATUS OF IMPLEMENTATION OF THE UPDATED CBS PROCEDURES FOR THE UPPER AIR VERIFICATION </w:t>
      </w:r>
    </w:p>
    <w:p w14:paraId="235C5F35" w14:textId="77777777" w:rsidR="00C638FB" w:rsidRPr="00204779" w:rsidRDefault="00C638FB" w:rsidP="00C638FB">
      <w:pPr>
        <w:spacing w:after="0" w:line="240" w:lineRule="auto"/>
        <w:jc w:val="both"/>
        <w:rPr>
          <w:rFonts w:ascii="Verdana" w:eastAsia="SimSun" w:hAnsi="Verdana" w:cs="Times New Roman"/>
          <w:b/>
          <w:sz w:val="20"/>
          <w:szCs w:val="20"/>
          <w:lang w:eastAsia="zh-CN"/>
        </w:rPr>
      </w:pPr>
      <w:r w:rsidRPr="00204779">
        <w:rPr>
          <w:rFonts w:ascii="Verdana" w:eastAsia="SimSun" w:hAnsi="Verdana" w:cs="Times New Roman"/>
          <w:b/>
          <w:sz w:val="20"/>
          <w:szCs w:val="20"/>
          <w:lang w:eastAsia="zh-CN"/>
        </w:rPr>
        <w:t xml:space="preserve">(from </w:t>
      </w:r>
      <w:hyperlink r:id="rId22" w:history="1">
        <w:r w:rsidRPr="00204779">
          <w:rPr>
            <w:rFonts w:ascii="Verdana" w:eastAsia="SimSun" w:hAnsi="Verdana" w:cs="Times New Roman"/>
            <w:b/>
            <w:color w:val="0000FF"/>
            <w:sz w:val="20"/>
            <w:szCs w:val="20"/>
            <w:u w:val="single"/>
            <w:lang w:eastAsia="zh-CN"/>
          </w:rPr>
          <w:t>https://software.ecmwf.int/wiki/pages/viewpage.action?pageId=24316358</w:t>
        </w:r>
      </w:hyperlink>
      <w:r w:rsidRPr="00204779">
        <w:rPr>
          <w:rFonts w:ascii="Verdana" w:eastAsia="SimSun" w:hAnsi="Verdana" w:cs="Times New Roman"/>
          <w:b/>
          <w:sz w:val="20"/>
          <w:szCs w:val="20"/>
          <w:lang w:eastAsia="zh-CN"/>
        </w:rPr>
        <w:t xml:space="preserve">, with edits in </w:t>
      </w:r>
      <w:r w:rsidRPr="00204779">
        <w:rPr>
          <w:rFonts w:ascii="Verdana" w:eastAsia="SimSun" w:hAnsi="Verdana" w:cs="Times New Roman"/>
          <w:b/>
          <w:color w:val="FF0000"/>
          <w:sz w:val="20"/>
          <w:szCs w:val="20"/>
          <w:lang w:eastAsia="zh-CN"/>
        </w:rPr>
        <w:t>red</w:t>
      </w:r>
      <w:r w:rsidRPr="00204779">
        <w:rPr>
          <w:rFonts w:ascii="Verdana" w:eastAsia="SimSun" w:hAnsi="Verdana" w:cs="Times New Roman"/>
          <w:b/>
          <w:sz w:val="20"/>
          <w:szCs w:val="20"/>
          <w:lang w:eastAsia="zh-CN"/>
        </w:rPr>
        <w:t>)</w:t>
      </w:r>
    </w:p>
    <w:p w14:paraId="29BD3C43" w14:textId="77777777" w:rsidR="00C638FB" w:rsidRDefault="00C638FB" w:rsidP="00C638FB">
      <w:pPr>
        <w:spacing w:before="150" w:after="0" w:line="240" w:lineRule="auto"/>
        <w:rPr>
          <w:rFonts w:ascii="Verdana" w:eastAsia="Times New Roman" w:hAnsi="Verdana" w:cs="Arial"/>
          <w:sz w:val="20"/>
          <w:szCs w:val="20"/>
          <w:lang w:eastAsia="en-CA"/>
        </w:rPr>
      </w:pPr>
      <w:r w:rsidRPr="00204779">
        <w:rPr>
          <w:rFonts w:ascii="Verdana" w:eastAsia="Times New Roman" w:hAnsi="Verdana" w:cs="Arial"/>
          <w:sz w:val="20"/>
          <w:szCs w:val="20"/>
          <w:lang w:eastAsia="en-CA"/>
        </w:rPr>
        <w:t>The table shows centres disseminating verification reports. The current statuses and/or implementation plans are shown based on information received from respective centre</w:t>
      </w:r>
      <w:r w:rsidRPr="00C62694">
        <w:rPr>
          <w:rFonts w:ascii="Verdana" w:eastAsia="Times New Roman" w:hAnsi="Verdana" w:cs="Arial"/>
          <w:sz w:val="20"/>
          <w:szCs w:val="20"/>
          <w:lang w:eastAsia="en-CA"/>
        </w:rPr>
        <w:t xml:space="preserve"> by the LC-DNV.</w:t>
      </w:r>
    </w:p>
    <w:p w14:paraId="307975D8" w14:textId="77777777" w:rsidR="00204779" w:rsidRPr="00C62694" w:rsidRDefault="00204779" w:rsidP="00C638FB">
      <w:pPr>
        <w:spacing w:before="150" w:after="0" w:line="240" w:lineRule="auto"/>
        <w:rPr>
          <w:rFonts w:ascii="Verdana" w:eastAsia="Times New Roman" w:hAnsi="Verdana" w:cs="Arial"/>
          <w:sz w:val="20"/>
          <w:szCs w:val="20"/>
          <w:lang w:eastAsia="en-CA"/>
        </w:rPr>
      </w:pPr>
    </w:p>
    <w:tbl>
      <w:tblPr>
        <w:tblW w:w="0" w:type="auto"/>
        <w:tblCellSpacing w:w="15" w:type="dxa"/>
        <w:tblCellMar>
          <w:left w:w="15" w:type="dxa"/>
          <w:right w:w="15" w:type="dxa"/>
        </w:tblCellMar>
        <w:tblLook w:val="04A0" w:firstRow="1" w:lastRow="0" w:firstColumn="1" w:lastColumn="0" w:noHBand="0" w:noVBand="1"/>
      </w:tblPr>
      <w:tblGrid>
        <w:gridCol w:w="2017"/>
        <w:gridCol w:w="3596"/>
        <w:gridCol w:w="3804"/>
      </w:tblGrid>
      <w:tr w:rsidR="00960951" w:rsidRPr="00C62694" w14:paraId="43C47E78" w14:textId="77777777" w:rsidTr="0096095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BBD9F2B"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b/>
                <w:bCs/>
                <w:sz w:val="18"/>
                <w:szCs w:val="18"/>
                <w:lang w:eastAsia="en-CA"/>
              </w:rPr>
              <w:t>Centre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49023BE"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b/>
                <w:bCs/>
                <w:sz w:val="18"/>
                <w:szCs w:val="18"/>
                <w:lang w:eastAsia="en-CA"/>
              </w:rPr>
              <w:t>Implementation of updated computing procedures at centres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8B7F1CF"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b/>
                <w:bCs/>
                <w:sz w:val="18"/>
                <w:szCs w:val="18"/>
                <w:lang w:eastAsia="en-CA"/>
              </w:rPr>
              <w:t>Availability of new scores in new file format via the LC-DNV ftp server</w:t>
            </w:r>
          </w:p>
        </w:tc>
      </w:tr>
      <w:tr w:rsidR="00960951" w:rsidRPr="00C62694" w14:paraId="5343CDD6" w14:textId="77777777" w:rsidTr="0096095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34AD90"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BoM (Australia)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F363B3"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implemented in 2013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B44A391"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since January 2013 (monthly means)</w:t>
            </w:r>
          </w:p>
        </w:tc>
      </w:tr>
      <w:tr w:rsidR="00960951" w:rsidRPr="00C62694" w14:paraId="4189A5E7" w14:textId="77777777" w:rsidTr="0096095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B3C749D"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CMC (Canada)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9529E21"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implemented in April 2017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1890B77"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since January 2014 (daily scores) and March 2013 (monthly means)</w:t>
            </w:r>
          </w:p>
        </w:tc>
      </w:tr>
      <w:tr w:rsidR="00960951" w:rsidRPr="00C62694" w14:paraId="2F88F62D" w14:textId="77777777" w:rsidTr="0096095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8AE684E"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NCMRWF (India)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E46CED"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in progress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338BDA"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 </w:t>
            </w:r>
          </w:p>
        </w:tc>
      </w:tr>
      <w:tr w:rsidR="00960951" w:rsidRPr="00C62694" w14:paraId="233495C9" w14:textId="77777777" w:rsidTr="0096095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58D6DE"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ECMWF</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37D72B"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implemented in 2010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466244"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since January 2012 (daily scores and monthly means)</w:t>
            </w:r>
          </w:p>
        </w:tc>
      </w:tr>
      <w:tr w:rsidR="00960951" w:rsidRPr="00C62694" w14:paraId="519CD58F" w14:textId="77777777" w:rsidTr="0096095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362F3A5"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DWD (Germany)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29E08C"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implemented in March 2016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F98525F"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since April 2011 (scores against observations, daily scores and monthly means)</w:t>
            </w:r>
          </w:p>
        </w:tc>
      </w:tr>
      <w:tr w:rsidR="00960951" w:rsidRPr="00C62694" w14:paraId="4D72890A" w14:textId="77777777" w:rsidTr="0096095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8B9C0FE"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 xml:space="preserve">UK </w:t>
            </w:r>
            <w:proofErr w:type="spellStart"/>
            <w:r w:rsidRPr="00C62694">
              <w:rPr>
                <w:rFonts w:ascii="Verdana" w:eastAsia="Times New Roman" w:hAnsi="Verdana" w:cs="Arial"/>
                <w:sz w:val="18"/>
                <w:szCs w:val="18"/>
                <w:lang w:eastAsia="en-CA"/>
              </w:rPr>
              <w:t>MetOffice</w:t>
            </w:r>
            <w:proofErr w:type="spellEnd"/>
            <w:r w:rsidRPr="00C62694">
              <w:rPr>
                <w:rFonts w:ascii="Verdana" w:eastAsia="Times New Roman" w:hAnsi="Verdana" w:cs="Arial"/>
                <w:sz w:val="18"/>
                <w:szCs w:val="18"/>
                <w:lang w:eastAsia="en-CA"/>
              </w:rPr>
              <w:t xml:space="preserve"> (United Kingdom)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2D9548"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implemented in 2014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4C4D029"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since summer 2014 (daily scores and monthly means computed by LCDNV)</w:t>
            </w:r>
          </w:p>
        </w:tc>
      </w:tr>
      <w:tr w:rsidR="00960951" w:rsidRPr="00C62694" w14:paraId="50088A23" w14:textId="77777777" w:rsidTr="0096095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001DCC"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NCEP (USA)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83FACB"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in progress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3915DC"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 xml:space="preserve">since Jan 2017 (monthly means vs. analysis); Dec 2017 (daily scores vs analysis). </w:t>
            </w:r>
          </w:p>
        </w:tc>
      </w:tr>
      <w:tr w:rsidR="00960951" w:rsidRPr="00C62694" w14:paraId="734FCFE4" w14:textId="77777777" w:rsidTr="0096095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A84C29" w14:textId="77777777" w:rsidR="00C638FB" w:rsidRPr="00C62694" w:rsidRDefault="00C638FB" w:rsidP="00960951">
            <w:pPr>
              <w:spacing w:before="150" w:after="0" w:line="240" w:lineRule="auto"/>
              <w:rPr>
                <w:rFonts w:ascii="Verdana" w:eastAsia="Times New Roman" w:hAnsi="Verdana" w:cs="Arial"/>
                <w:sz w:val="18"/>
                <w:szCs w:val="18"/>
                <w:lang w:eastAsia="en-CA"/>
              </w:rPr>
            </w:pPr>
            <w:proofErr w:type="spellStart"/>
            <w:r w:rsidRPr="00C62694">
              <w:rPr>
                <w:rFonts w:ascii="Verdana" w:eastAsia="Times New Roman" w:hAnsi="Verdana" w:cs="Arial"/>
                <w:sz w:val="18"/>
                <w:szCs w:val="18"/>
                <w:lang w:eastAsia="en-CA"/>
              </w:rPr>
              <w:t>Meteo</w:t>
            </w:r>
            <w:proofErr w:type="spellEnd"/>
            <w:r w:rsidRPr="00C62694">
              <w:rPr>
                <w:rFonts w:ascii="Verdana" w:eastAsia="Times New Roman" w:hAnsi="Verdana" w:cs="Arial"/>
                <w:sz w:val="18"/>
                <w:szCs w:val="18"/>
                <w:lang w:eastAsia="en-CA"/>
              </w:rPr>
              <w:t>-France (France)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D7EACDE"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implemented in 2013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FBA90BF"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since September 2013 (daily scores and monthly means)</w:t>
            </w:r>
          </w:p>
        </w:tc>
      </w:tr>
      <w:tr w:rsidR="00960951" w:rsidRPr="00C62694" w14:paraId="4EDF36C8" w14:textId="77777777" w:rsidTr="0096095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E75C3B"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JMA (Japan)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CA2DC1"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implemented in 2012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44A3BA7"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since December 2012 (daily scores and monthly means)</w:t>
            </w:r>
          </w:p>
        </w:tc>
      </w:tr>
      <w:tr w:rsidR="00960951" w:rsidRPr="00C62694" w14:paraId="338BE610" w14:textId="77777777" w:rsidTr="0096095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456A93"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KMA (South Korea)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6167406"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implemented in 2015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6DF63A"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since June 2015 (daily scores and monthly means)</w:t>
            </w:r>
          </w:p>
        </w:tc>
      </w:tr>
      <w:tr w:rsidR="00960951" w:rsidRPr="00C62694" w14:paraId="6E033BE5" w14:textId="77777777" w:rsidTr="0096095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05C93C" w14:textId="77777777" w:rsidR="00C638FB" w:rsidRPr="00C62694" w:rsidRDefault="00C638FB" w:rsidP="00960951">
            <w:pPr>
              <w:spacing w:before="150" w:after="0" w:line="240" w:lineRule="auto"/>
              <w:rPr>
                <w:rFonts w:ascii="Verdana" w:eastAsia="Times New Roman" w:hAnsi="Verdana" w:cs="Arial"/>
                <w:sz w:val="18"/>
                <w:szCs w:val="18"/>
                <w:lang w:eastAsia="en-CA"/>
              </w:rPr>
            </w:pPr>
            <w:proofErr w:type="spellStart"/>
            <w:r w:rsidRPr="00C62694">
              <w:rPr>
                <w:rFonts w:ascii="Verdana" w:eastAsia="Times New Roman" w:hAnsi="Verdana" w:cs="Arial"/>
                <w:sz w:val="18"/>
                <w:szCs w:val="18"/>
                <w:lang w:eastAsia="en-CA"/>
              </w:rPr>
              <w:t>RuMS</w:t>
            </w:r>
            <w:proofErr w:type="spellEnd"/>
            <w:r w:rsidRPr="00C62694">
              <w:rPr>
                <w:rFonts w:ascii="Verdana" w:eastAsia="Times New Roman" w:hAnsi="Verdana" w:cs="Arial"/>
                <w:sz w:val="18"/>
                <w:szCs w:val="18"/>
                <w:lang w:eastAsia="en-CA"/>
              </w:rPr>
              <w:t xml:space="preserve"> (Russia)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05B8F9"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implemented in 2012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C95E873" w14:textId="77777777" w:rsidR="00C638FB" w:rsidRPr="00C62694" w:rsidRDefault="00C638FB" w:rsidP="00960951">
            <w:pPr>
              <w:spacing w:before="150" w:after="0" w:line="240" w:lineRule="auto"/>
              <w:rPr>
                <w:rFonts w:ascii="Verdana" w:eastAsia="Times New Roman" w:hAnsi="Verdana" w:cs="Arial"/>
                <w:sz w:val="18"/>
                <w:szCs w:val="18"/>
                <w:lang w:eastAsia="en-CA"/>
              </w:rPr>
            </w:pPr>
            <w:r w:rsidRPr="00C62694">
              <w:rPr>
                <w:rFonts w:ascii="Verdana" w:eastAsia="Times New Roman" w:hAnsi="Verdana" w:cs="Arial"/>
                <w:sz w:val="18"/>
                <w:szCs w:val="18"/>
                <w:lang w:eastAsia="en-CA"/>
              </w:rPr>
              <w:t>Since August 2012 (daily scores and monthly means)</w:t>
            </w:r>
          </w:p>
        </w:tc>
      </w:tr>
    </w:tbl>
    <w:p w14:paraId="51E54DED" w14:textId="2512A19C" w:rsidR="00322050" w:rsidRPr="00C62694" w:rsidRDefault="00322050">
      <w:pPr>
        <w:rPr>
          <w:rFonts w:ascii="Verdana" w:eastAsia="SimSun" w:hAnsi="Verdana" w:cs="Arial"/>
          <w:lang w:val="en-US" w:eastAsia="zh-CN"/>
        </w:rPr>
      </w:pPr>
      <w:r w:rsidRPr="00C62694">
        <w:rPr>
          <w:rFonts w:ascii="Verdana" w:eastAsia="SimSun" w:hAnsi="Verdana" w:cs="Arial"/>
          <w:lang w:val="en-US" w:eastAsia="zh-CN"/>
        </w:rPr>
        <w:br w:type="page"/>
      </w:r>
    </w:p>
    <w:p w14:paraId="13DD187F" w14:textId="2D231EE9" w:rsidR="007E2B8D" w:rsidRPr="00204779" w:rsidRDefault="00322050" w:rsidP="007E2B8D">
      <w:pPr>
        <w:jc w:val="right"/>
        <w:rPr>
          <w:rFonts w:ascii="Verdana" w:eastAsia="SimSun" w:hAnsi="Verdana" w:cs="Arial"/>
          <w:sz w:val="20"/>
          <w:szCs w:val="20"/>
          <w:lang w:val="en-US" w:eastAsia="zh-CN"/>
        </w:rPr>
      </w:pPr>
      <w:r w:rsidRPr="00204779">
        <w:rPr>
          <w:rFonts w:ascii="Verdana" w:eastAsia="SimSun" w:hAnsi="Verdana" w:cs="Arial"/>
          <w:b/>
          <w:bCs/>
          <w:sz w:val="20"/>
          <w:szCs w:val="20"/>
          <w:lang w:val="en-US" w:eastAsia="zh-CN"/>
        </w:rPr>
        <w:lastRenderedPageBreak/>
        <w:t>Annex IX</w:t>
      </w:r>
    </w:p>
    <w:p w14:paraId="68D3C7A6" w14:textId="3765A4F1" w:rsidR="007E2B8D" w:rsidRPr="00204779" w:rsidRDefault="007E2B8D" w:rsidP="007E2B8D">
      <w:pPr>
        <w:spacing w:after="0" w:line="240" w:lineRule="auto"/>
        <w:jc w:val="center"/>
        <w:rPr>
          <w:rFonts w:ascii="Verdana" w:eastAsia="SimSun" w:hAnsi="Verdana" w:cs="Times New Roman"/>
          <w:b/>
          <w:color w:val="000000"/>
          <w:sz w:val="20"/>
          <w:szCs w:val="20"/>
          <w:lang w:val="en-US" w:eastAsia="zh-CN"/>
        </w:rPr>
      </w:pPr>
      <w:r w:rsidRPr="00204779">
        <w:rPr>
          <w:rFonts w:ascii="Verdana" w:eastAsia="SimSun" w:hAnsi="Verdana" w:cs="Times New Roman"/>
          <w:b/>
          <w:color w:val="000000"/>
          <w:sz w:val="20"/>
          <w:szCs w:val="20"/>
          <w:lang w:val="en-US" w:eastAsia="zh-CN"/>
        </w:rPr>
        <w:t xml:space="preserve">Strategy for the Implementation of High-Resolution NWP based on the capacity of NMCs </w:t>
      </w:r>
    </w:p>
    <w:p w14:paraId="799085F5" w14:textId="77777777" w:rsidR="00960951" w:rsidRPr="00204779" w:rsidRDefault="00960951" w:rsidP="007E2B8D">
      <w:pPr>
        <w:spacing w:after="0" w:line="240" w:lineRule="auto"/>
        <w:jc w:val="center"/>
        <w:rPr>
          <w:rFonts w:ascii="Verdana" w:eastAsia="SimSun" w:hAnsi="Verdana" w:cs="Times New Roman"/>
          <w:color w:val="000000"/>
          <w:sz w:val="20"/>
          <w:szCs w:val="20"/>
          <w:lang w:val="en-US" w:eastAsia="zh-CN"/>
        </w:rPr>
      </w:pPr>
    </w:p>
    <w:p w14:paraId="1F9F2BCF" w14:textId="77777777" w:rsidR="007E2B8D" w:rsidRPr="00C62694" w:rsidRDefault="007E2B8D" w:rsidP="007E2B8D">
      <w:pPr>
        <w:numPr>
          <w:ilvl w:val="0"/>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eastAsia="SimSun" w:hAnsi="Verdana" w:cs="Times New Roman"/>
          <w:color w:val="000000"/>
          <w:sz w:val="20"/>
          <w:szCs w:val="20"/>
          <w:lang w:val="en-US" w:eastAsia="zh-CN"/>
        </w:rPr>
        <w:t xml:space="preserve">Level 1 – </w:t>
      </w:r>
      <w:r w:rsidRPr="00C62694">
        <w:rPr>
          <w:rFonts w:ascii="Verdana" w:hAnsi="Verdana" w:cs="Times New Roman"/>
          <w:color w:val="000000"/>
          <w:sz w:val="20"/>
          <w:szCs w:val="20"/>
          <w:lang w:val="en-US" w:eastAsia="ja-JP"/>
        </w:rPr>
        <w:t>U</w:t>
      </w:r>
      <w:r w:rsidRPr="00C62694">
        <w:rPr>
          <w:rFonts w:ascii="Verdana" w:eastAsia="SimSun" w:hAnsi="Verdana" w:cs="Times New Roman"/>
          <w:color w:val="000000"/>
          <w:sz w:val="20"/>
          <w:szCs w:val="20"/>
          <w:lang w:val="en-US" w:eastAsia="zh-CN"/>
        </w:rPr>
        <w:t>se of NWP products</w:t>
      </w:r>
      <w:r w:rsidRPr="00C62694">
        <w:rPr>
          <w:rFonts w:ascii="Verdana" w:hAnsi="Verdana" w:cs="Times New Roman"/>
          <w:color w:val="000000"/>
          <w:sz w:val="20"/>
          <w:szCs w:val="20"/>
          <w:lang w:val="en-US" w:eastAsia="ja-JP"/>
        </w:rPr>
        <w:t>, including EPS,</w:t>
      </w:r>
      <w:r w:rsidRPr="00C62694">
        <w:rPr>
          <w:rFonts w:ascii="Verdana" w:eastAsia="SimSun" w:hAnsi="Verdana" w:cs="Times New Roman"/>
          <w:color w:val="000000"/>
          <w:sz w:val="20"/>
          <w:szCs w:val="20"/>
          <w:lang w:val="en-US" w:eastAsia="zh-CN"/>
        </w:rPr>
        <w:t xml:space="preserve"> from global/regional NWP centres</w:t>
      </w:r>
    </w:p>
    <w:p w14:paraId="38606B62" w14:textId="77777777" w:rsidR="007E2B8D" w:rsidRPr="00C62694" w:rsidRDefault="007E2B8D" w:rsidP="007E2B8D">
      <w:pPr>
        <w:numPr>
          <w:ilvl w:val="1"/>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eastAsia="SimSun" w:hAnsi="Verdana" w:cs="Times New Roman"/>
          <w:color w:val="000000"/>
          <w:sz w:val="20"/>
          <w:szCs w:val="20"/>
          <w:lang w:val="en-US" w:eastAsia="zh-CN"/>
        </w:rPr>
        <w:t xml:space="preserve">The purpose is to get the benefit of the </w:t>
      </w:r>
      <w:r w:rsidRPr="00C62694">
        <w:rPr>
          <w:rFonts w:ascii="Verdana" w:hAnsi="Verdana" w:cs="Times New Roman"/>
          <w:color w:val="000000"/>
          <w:sz w:val="20"/>
          <w:szCs w:val="20"/>
          <w:lang w:val="en-US" w:eastAsia="ja-JP"/>
        </w:rPr>
        <w:t xml:space="preserve">latest </w:t>
      </w:r>
      <w:r w:rsidRPr="00C62694">
        <w:rPr>
          <w:rFonts w:ascii="Verdana" w:eastAsia="SimSun" w:hAnsi="Verdana" w:cs="Times New Roman"/>
          <w:color w:val="000000"/>
          <w:sz w:val="20"/>
          <w:szCs w:val="20"/>
          <w:lang w:val="en-US" w:eastAsia="zh-CN"/>
        </w:rPr>
        <w:t>advance</w:t>
      </w:r>
      <w:r w:rsidRPr="00C62694">
        <w:rPr>
          <w:rFonts w:ascii="Verdana" w:hAnsi="Verdana" w:cs="Times New Roman"/>
          <w:color w:val="000000"/>
          <w:sz w:val="20"/>
          <w:szCs w:val="20"/>
          <w:lang w:val="en-US" w:eastAsia="ja-JP"/>
        </w:rPr>
        <w:t>s in the</w:t>
      </w:r>
      <w:r w:rsidRPr="00C62694">
        <w:rPr>
          <w:rFonts w:ascii="Verdana" w:eastAsia="SimSun" w:hAnsi="Verdana" w:cs="Times New Roman"/>
          <w:color w:val="000000"/>
          <w:sz w:val="20"/>
          <w:szCs w:val="20"/>
          <w:lang w:val="en-US" w:eastAsia="zh-CN"/>
        </w:rPr>
        <w:t xml:space="preserve"> science and technology</w:t>
      </w:r>
      <w:r w:rsidRPr="00C62694">
        <w:rPr>
          <w:rFonts w:ascii="Verdana" w:hAnsi="Verdana" w:cs="Times New Roman"/>
          <w:color w:val="000000"/>
          <w:sz w:val="20"/>
          <w:szCs w:val="20"/>
          <w:lang w:val="en-US" w:eastAsia="ja-JP"/>
        </w:rPr>
        <w:t xml:space="preserve"> of NWP</w:t>
      </w:r>
      <w:r w:rsidRPr="00C62694">
        <w:rPr>
          <w:rFonts w:ascii="Verdana" w:eastAsia="SimSun" w:hAnsi="Verdana" w:cs="Times New Roman"/>
          <w:color w:val="000000"/>
          <w:sz w:val="20"/>
          <w:szCs w:val="20"/>
          <w:lang w:val="en-US" w:eastAsia="zh-CN"/>
        </w:rPr>
        <w:t>.</w:t>
      </w:r>
    </w:p>
    <w:p w14:paraId="66045781" w14:textId="77777777" w:rsidR="007E2B8D" w:rsidRPr="00C62694" w:rsidRDefault="007E2B8D" w:rsidP="007E2B8D">
      <w:pPr>
        <w:numPr>
          <w:ilvl w:val="1"/>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eastAsia="SimSun" w:hAnsi="Verdana" w:cs="Times New Roman"/>
          <w:color w:val="000000"/>
          <w:sz w:val="20"/>
          <w:szCs w:val="20"/>
          <w:lang w:val="en-US" w:eastAsia="zh-CN"/>
        </w:rPr>
        <w:t>This is in consideration of global NWP systems going into finer resolution such as 10km…</w:t>
      </w:r>
    </w:p>
    <w:p w14:paraId="4F9DE5F3" w14:textId="77777777" w:rsidR="007E2B8D" w:rsidRPr="00C62694" w:rsidRDefault="007E2B8D" w:rsidP="007E2B8D">
      <w:pPr>
        <w:numPr>
          <w:ilvl w:val="1"/>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eastAsia="SimSun" w:hAnsi="Verdana" w:cs="Times New Roman"/>
          <w:color w:val="000000"/>
          <w:sz w:val="20"/>
          <w:szCs w:val="20"/>
          <w:lang w:val="en-US" w:eastAsia="zh-CN"/>
        </w:rPr>
        <w:t xml:space="preserve">Use of </w:t>
      </w:r>
      <w:r w:rsidRPr="00C62694">
        <w:rPr>
          <w:rFonts w:ascii="Verdana" w:hAnsi="Verdana" w:cs="Times New Roman"/>
          <w:color w:val="000000"/>
          <w:sz w:val="20"/>
          <w:szCs w:val="20"/>
          <w:lang w:val="en-US" w:eastAsia="ja-JP"/>
        </w:rPr>
        <w:t>graphical</w:t>
      </w:r>
      <w:r w:rsidRPr="00C62694">
        <w:rPr>
          <w:rFonts w:ascii="Verdana" w:eastAsia="SimSun" w:hAnsi="Verdana" w:cs="Times New Roman"/>
          <w:color w:val="000000"/>
          <w:sz w:val="20"/>
          <w:szCs w:val="20"/>
          <w:lang w:val="en-US" w:eastAsia="zh-CN"/>
        </w:rPr>
        <w:t xml:space="preserve"> products as well as raw digital data </w:t>
      </w:r>
    </w:p>
    <w:p w14:paraId="38700E5A" w14:textId="77777777" w:rsidR="00960951" w:rsidRPr="00C62694" w:rsidRDefault="00960951" w:rsidP="00960951">
      <w:pPr>
        <w:spacing w:after="0" w:line="240" w:lineRule="auto"/>
        <w:ind w:left="720"/>
        <w:jc w:val="both"/>
        <w:rPr>
          <w:rFonts w:ascii="Verdana" w:eastAsia="Times New Roman" w:hAnsi="Verdana" w:cs="Times New Roman"/>
          <w:color w:val="000000"/>
          <w:sz w:val="20"/>
          <w:szCs w:val="20"/>
          <w:lang w:val="en-US"/>
        </w:rPr>
      </w:pPr>
    </w:p>
    <w:p w14:paraId="778B7F4E" w14:textId="77777777" w:rsidR="007E2B8D" w:rsidRPr="00C62694" w:rsidRDefault="007E2B8D" w:rsidP="007E2B8D">
      <w:pPr>
        <w:numPr>
          <w:ilvl w:val="0"/>
          <w:numId w:val="22"/>
        </w:numPr>
        <w:spacing w:after="0" w:line="240" w:lineRule="auto"/>
        <w:jc w:val="both"/>
        <w:rPr>
          <w:rFonts w:ascii="Verdana" w:eastAsia="Times New Roman" w:hAnsi="Verdana" w:cs="Times New Roman"/>
          <w:color w:val="000000"/>
          <w:sz w:val="20"/>
          <w:szCs w:val="20"/>
          <w:lang w:val="en-US"/>
        </w:rPr>
      </w:pPr>
      <w:r w:rsidRPr="00C62694">
        <w:rPr>
          <w:rFonts w:ascii="Verdana" w:hAnsi="Verdana" w:cs="Times New Roman"/>
          <w:color w:val="000000"/>
          <w:sz w:val="20"/>
          <w:szCs w:val="20"/>
          <w:lang w:val="en-US" w:eastAsia="ja-JP"/>
        </w:rPr>
        <w:t xml:space="preserve">Level 2 </w:t>
      </w:r>
      <w:r w:rsidRPr="00C62694">
        <w:rPr>
          <w:rFonts w:ascii="Verdana" w:eastAsia="SimSun" w:hAnsi="Verdana" w:cs="Times New Roman"/>
          <w:color w:val="000000"/>
          <w:sz w:val="20"/>
          <w:szCs w:val="20"/>
          <w:lang w:val="en-US" w:eastAsia="zh-CN"/>
        </w:rPr>
        <w:t>–</w:t>
      </w:r>
      <w:r w:rsidRPr="00C62694">
        <w:rPr>
          <w:rFonts w:ascii="Verdana" w:hAnsi="Verdana" w:cs="Times New Roman"/>
          <w:color w:val="000000"/>
          <w:sz w:val="20"/>
          <w:szCs w:val="20"/>
          <w:lang w:val="en-US" w:eastAsia="ja-JP"/>
        </w:rPr>
        <w:t xml:space="preserve"> Best use of NWP/EPS products from global/regional NWP centres</w:t>
      </w:r>
    </w:p>
    <w:p w14:paraId="3D9FBFFC" w14:textId="77777777" w:rsidR="007E2B8D" w:rsidRPr="00C62694" w:rsidRDefault="007E2B8D" w:rsidP="007E2B8D">
      <w:pPr>
        <w:numPr>
          <w:ilvl w:val="1"/>
          <w:numId w:val="22"/>
        </w:numPr>
        <w:spacing w:after="0" w:line="240" w:lineRule="auto"/>
        <w:jc w:val="both"/>
        <w:rPr>
          <w:rFonts w:ascii="Verdana" w:eastAsia="Times New Roman" w:hAnsi="Verdana" w:cs="Times New Roman"/>
          <w:color w:val="000000"/>
          <w:sz w:val="20"/>
          <w:szCs w:val="20"/>
          <w:lang w:val="en-US"/>
        </w:rPr>
      </w:pPr>
      <w:r w:rsidRPr="00C62694">
        <w:rPr>
          <w:rFonts w:ascii="Verdana" w:hAnsi="Verdana" w:cs="Times New Roman"/>
          <w:color w:val="000000"/>
          <w:sz w:val="20"/>
          <w:szCs w:val="20"/>
          <w:lang w:val="en-US" w:eastAsia="ja-JP"/>
        </w:rPr>
        <w:t>The purpose is to add the value to the obtained NWP/EPS products</w:t>
      </w:r>
    </w:p>
    <w:p w14:paraId="3494E8B6" w14:textId="77777777" w:rsidR="007E2B8D" w:rsidRPr="00C62694" w:rsidRDefault="007E2B8D" w:rsidP="007E2B8D">
      <w:pPr>
        <w:numPr>
          <w:ilvl w:val="1"/>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eastAsia="SimSun" w:hAnsi="Verdana" w:cs="Times New Roman"/>
          <w:color w:val="000000"/>
          <w:sz w:val="20"/>
          <w:szCs w:val="20"/>
          <w:lang w:val="en-US" w:eastAsia="zh-CN"/>
        </w:rPr>
        <w:t>Statistical downscaling</w:t>
      </w:r>
      <w:r w:rsidRPr="00C62694">
        <w:rPr>
          <w:rFonts w:ascii="Verdana" w:hAnsi="Verdana" w:cs="Times New Roman"/>
          <w:color w:val="000000"/>
          <w:sz w:val="20"/>
          <w:szCs w:val="20"/>
          <w:lang w:val="en-US" w:eastAsia="ja-JP"/>
        </w:rPr>
        <w:t xml:space="preserve"> and model post-processing techniques</w:t>
      </w:r>
    </w:p>
    <w:p w14:paraId="332DE727" w14:textId="77777777" w:rsidR="00960951" w:rsidRPr="00C62694" w:rsidRDefault="00960951" w:rsidP="00960951">
      <w:pPr>
        <w:spacing w:after="0" w:line="240" w:lineRule="auto"/>
        <w:ind w:left="1440"/>
        <w:jc w:val="both"/>
        <w:rPr>
          <w:rFonts w:ascii="Verdana" w:eastAsia="SimSun" w:hAnsi="Verdana" w:cs="Times New Roman"/>
          <w:color w:val="000000"/>
          <w:sz w:val="20"/>
          <w:szCs w:val="20"/>
          <w:lang w:val="en-US" w:eastAsia="zh-CN"/>
        </w:rPr>
      </w:pPr>
    </w:p>
    <w:p w14:paraId="4FB05081" w14:textId="77777777" w:rsidR="007E2B8D" w:rsidRPr="00C62694" w:rsidRDefault="007E2B8D" w:rsidP="007E2B8D">
      <w:pPr>
        <w:numPr>
          <w:ilvl w:val="0"/>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eastAsia="SimSun" w:hAnsi="Verdana" w:cs="Times New Roman"/>
          <w:color w:val="000000"/>
          <w:sz w:val="20"/>
          <w:szCs w:val="20"/>
          <w:lang w:val="en-US" w:eastAsia="zh-CN"/>
        </w:rPr>
        <w:t xml:space="preserve">Level </w:t>
      </w:r>
      <w:r w:rsidRPr="00C62694">
        <w:rPr>
          <w:rFonts w:ascii="Verdana" w:hAnsi="Verdana" w:cs="Times New Roman"/>
          <w:color w:val="000000"/>
          <w:sz w:val="20"/>
          <w:szCs w:val="20"/>
          <w:lang w:val="en-US" w:eastAsia="ja-JP"/>
        </w:rPr>
        <w:t>3</w:t>
      </w:r>
      <w:r w:rsidRPr="00C62694">
        <w:rPr>
          <w:rFonts w:ascii="Verdana" w:eastAsia="SimSun" w:hAnsi="Verdana" w:cs="Times New Roman"/>
          <w:color w:val="000000"/>
          <w:sz w:val="20"/>
          <w:szCs w:val="20"/>
          <w:lang w:val="en-US" w:eastAsia="zh-CN"/>
        </w:rPr>
        <w:t xml:space="preserve"> – Downscaling regional model implementation</w:t>
      </w:r>
    </w:p>
    <w:p w14:paraId="3A0D3C28" w14:textId="77777777" w:rsidR="007E2B8D" w:rsidRPr="00C62694" w:rsidRDefault="007E2B8D" w:rsidP="007E2B8D">
      <w:pPr>
        <w:numPr>
          <w:ilvl w:val="1"/>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eastAsia="SimSun" w:hAnsi="Verdana" w:cs="Times New Roman"/>
          <w:color w:val="000000"/>
          <w:sz w:val="20"/>
          <w:szCs w:val="20"/>
          <w:lang w:val="en-US" w:eastAsia="zh-CN"/>
        </w:rPr>
        <w:t>The purpose is to add benefit beyond the performance of global NWP products.</w:t>
      </w:r>
    </w:p>
    <w:p w14:paraId="28C99576" w14:textId="77777777" w:rsidR="007E2B8D" w:rsidRPr="00C62694" w:rsidRDefault="007E2B8D" w:rsidP="007E2B8D">
      <w:pPr>
        <w:numPr>
          <w:ilvl w:val="1"/>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hAnsi="Verdana" w:cs="Times New Roman"/>
          <w:color w:val="000000"/>
          <w:sz w:val="20"/>
          <w:szCs w:val="20"/>
          <w:lang w:val="en-US" w:eastAsia="ja-JP"/>
        </w:rPr>
        <w:t xml:space="preserve">This is the </w:t>
      </w:r>
      <w:r w:rsidRPr="00C62694">
        <w:rPr>
          <w:rFonts w:ascii="Verdana" w:eastAsia="SimSun" w:hAnsi="Verdana" w:cs="Times New Roman"/>
          <w:color w:val="000000"/>
          <w:sz w:val="20"/>
          <w:szCs w:val="20"/>
          <w:lang w:val="en-US" w:eastAsia="zh-CN"/>
        </w:rPr>
        <w:t>dynamical downscaling</w:t>
      </w:r>
      <w:r w:rsidRPr="00C62694">
        <w:rPr>
          <w:rFonts w:ascii="Verdana" w:hAnsi="Verdana" w:cs="Times New Roman"/>
          <w:color w:val="000000"/>
          <w:sz w:val="20"/>
          <w:szCs w:val="20"/>
          <w:lang w:val="en-US" w:eastAsia="ja-JP"/>
        </w:rPr>
        <w:t xml:space="preserve"> with the resolution of 5km or less, considering high resolution of global NWP systems.</w:t>
      </w:r>
    </w:p>
    <w:p w14:paraId="0309A16F" w14:textId="77777777" w:rsidR="00960951" w:rsidRPr="00C62694" w:rsidRDefault="00960951" w:rsidP="00960951">
      <w:pPr>
        <w:spacing w:after="0" w:line="240" w:lineRule="auto"/>
        <w:ind w:left="1440"/>
        <w:jc w:val="both"/>
        <w:rPr>
          <w:rFonts w:ascii="Verdana" w:eastAsia="SimSun" w:hAnsi="Verdana" w:cs="Times New Roman"/>
          <w:color w:val="000000"/>
          <w:sz w:val="20"/>
          <w:szCs w:val="20"/>
          <w:lang w:val="en-US" w:eastAsia="zh-CN"/>
        </w:rPr>
      </w:pPr>
    </w:p>
    <w:p w14:paraId="58779BEB" w14:textId="77777777" w:rsidR="007E2B8D" w:rsidRPr="00C62694" w:rsidRDefault="007E2B8D" w:rsidP="007E2B8D">
      <w:pPr>
        <w:numPr>
          <w:ilvl w:val="0"/>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eastAsia="SimSun" w:hAnsi="Verdana" w:cs="Times New Roman"/>
          <w:color w:val="000000"/>
          <w:sz w:val="20"/>
          <w:szCs w:val="20"/>
          <w:lang w:val="en-US" w:eastAsia="zh-CN"/>
        </w:rPr>
        <w:t xml:space="preserve">Level </w:t>
      </w:r>
      <w:r w:rsidRPr="00C62694">
        <w:rPr>
          <w:rFonts w:ascii="Verdana" w:hAnsi="Verdana" w:cs="Times New Roman"/>
          <w:color w:val="000000"/>
          <w:sz w:val="20"/>
          <w:szCs w:val="20"/>
          <w:lang w:val="en-US" w:eastAsia="ja-JP"/>
        </w:rPr>
        <w:t>4</w:t>
      </w:r>
      <w:r w:rsidRPr="00C62694">
        <w:rPr>
          <w:rFonts w:ascii="Verdana" w:eastAsia="SimSun" w:hAnsi="Verdana" w:cs="Times New Roman"/>
          <w:color w:val="000000"/>
          <w:sz w:val="20"/>
          <w:szCs w:val="20"/>
          <w:lang w:val="en-US" w:eastAsia="zh-CN"/>
        </w:rPr>
        <w:t xml:space="preserve"> – Regional NWP including Data Assimilation</w:t>
      </w:r>
    </w:p>
    <w:p w14:paraId="7FA56E38" w14:textId="77777777" w:rsidR="007E2B8D" w:rsidRPr="00C62694" w:rsidRDefault="007E2B8D" w:rsidP="007E2B8D">
      <w:pPr>
        <w:numPr>
          <w:ilvl w:val="1"/>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eastAsia="SimSun" w:hAnsi="Verdana" w:cs="Times New Roman"/>
          <w:color w:val="000000"/>
          <w:sz w:val="20"/>
          <w:szCs w:val="20"/>
          <w:lang w:val="en-US" w:eastAsia="zh-CN"/>
        </w:rPr>
        <w:t>The purpose is to improve the initial fields</w:t>
      </w:r>
      <w:r w:rsidRPr="00C62694">
        <w:rPr>
          <w:rFonts w:ascii="Verdana" w:hAnsi="Verdana" w:cs="Times New Roman"/>
          <w:color w:val="000000"/>
          <w:sz w:val="20"/>
          <w:szCs w:val="20"/>
          <w:lang w:val="en-US" w:eastAsia="ja-JP"/>
        </w:rPr>
        <w:t xml:space="preserve"> to consistently add forecast skill</w:t>
      </w:r>
      <w:r w:rsidRPr="00C62694">
        <w:rPr>
          <w:rFonts w:ascii="Verdana" w:eastAsia="SimSun" w:hAnsi="Verdana" w:cs="Times New Roman"/>
          <w:color w:val="000000"/>
          <w:sz w:val="20"/>
          <w:szCs w:val="20"/>
          <w:lang w:val="en-US" w:eastAsia="zh-CN"/>
        </w:rPr>
        <w:t>.</w:t>
      </w:r>
    </w:p>
    <w:p w14:paraId="0882511C" w14:textId="77777777" w:rsidR="007E2B8D" w:rsidRPr="00C62694" w:rsidRDefault="007E2B8D" w:rsidP="007E2B8D">
      <w:pPr>
        <w:numPr>
          <w:ilvl w:val="1"/>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eastAsia="SimSun" w:hAnsi="Verdana" w:cs="Times New Roman"/>
          <w:color w:val="000000"/>
          <w:sz w:val="20"/>
          <w:szCs w:val="20"/>
          <w:lang w:val="en-US" w:eastAsia="zh-CN"/>
        </w:rPr>
        <w:t>Key observations: surface data, radar data, ground-based GNSS, aircraft data…</w:t>
      </w:r>
    </w:p>
    <w:p w14:paraId="0A6E4EE8" w14:textId="77777777" w:rsidR="007E2B8D" w:rsidRPr="00C62694" w:rsidRDefault="007E2B8D" w:rsidP="007E2B8D">
      <w:pPr>
        <w:numPr>
          <w:ilvl w:val="1"/>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eastAsia="SimSun" w:hAnsi="Verdana" w:cs="Times New Roman"/>
          <w:color w:val="000000"/>
          <w:sz w:val="20"/>
          <w:szCs w:val="20"/>
          <w:lang w:val="en-US" w:eastAsia="zh-CN"/>
        </w:rPr>
        <w:t xml:space="preserve">Regular steps </w:t>
      </w:r>
    </w:p>
    <w:p w14:paraId="44D5C271" w14:textId="77777777" w:rsidR="007E2B8D" w:rsidRPr="00C62694" w:rsidRDefault="007E2B8D" w:rsidP="007E2B8D">
      <w:pPr>
        <w:numPr>
          <w:ilvl w:val="2"/>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eastAsia="SimSun" w:hAnsi="Verdana" w:cs="Times New Roman"/>
          <w:color w:val="000000"/>
          <w:sz w:val="20"/>
          <w:szCs w:val="20"/>
          <w:lang w:val="en-US" w:eastAsia="zh-CN"/>
        </w:rPr>
        <w:t>1. Adopt and setup appropriate assimilation system</w:t>
      </w:r>
    </w:p>
    <w:p w14:paraId="579150AD" w14:textId="77777777" w:rsidR="007E2B8D" w:rsidRPr="00C62694" w:rsidRDefault="007E2B8D" w:rsidP="007E2B8D">
      <w:pPr>
        <w:numPr>
          <w:ilvl w:val="2"/>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eastAsia="SimSun" w:hAnsi="Verdana" w:cs="Times New Roman"/>
          <w:color w:val="000000"/>
          <w:sz w:val="20"/>
          <w:szCs w:val="20"/>
          <w:lang w:val="en-US" w:eastAsia="zh-CN"/>
        </w:rPr>
        <w:t>2. Monitor quality of observation</w:t>
      </w:r>
    </w:p>
    <w:p w14:paraId="7CD0DEB3" w14:textId="77777777" w:rsidR="007E2B8D" w:rsidRPr="00C62694" w:rsidRDefault="007E2B8D" w:rsidP="007E2B8D">
      <w:pPr>
        <w:numPr>
          <w:ilvl w:val="2"/>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eastAsia="SimSun" w:hAnsi="Verdana" w:cs="Times New Roman"/>
          <w:color w:val="000000"/>
          <w:sz w:val="20"/>
          <w:szCs w:val="20"/>
          <w:lang w:val="en-US" w:eastAsia="zh-CN"/>
        </w:rPr>
        <w:t>3. Evaluate the impact of observation</w:t>
      </w:r>
    </w:p>
    <w:p w14:paraId="2382BFC5" w14:textId="77777777" w:rsidR="00960951" w:rsidRPr="00C62694" w:rsidRDefault="00960951" w:rsidP="00960951">
      <w:pPr>
        <w:spacing w:after="0" w:line="240" w:lineRule="auto"/>
        <w:ind w:left="2160"/>
        <w:jc w:val="both"/>
        <w:rPr>
          <w:rFonts w:ascii="Verdana" w:eastAsia="SimSun" w:hAnsi="Verdana" w:cs="Times New Roman"/>
          <w:color w:val="000000"/>
          <w:sz w:val="20"/>
          <w:szCs w:val="20"/>
          <w:lang w:val="en-US" w:eastAsia="zh-CN"/>
        </w:rPr>
      </w:pPr>
    </w:p>
    <w:p w14:paraId="73FC81C5" w14:textId="77777777" w:rsidR="007E2B8D" w:rsidRPr="00C62694" w:rsidRDefault="007E2B8D" w:rsidP="007E2B8D">
      <w:pPr>
        <w:numPr>
          <w:ilvl w:val="0"/>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eastAsia="SimSun" w:hAnsi="Verdana" w:cs="Times New Roman"/>
          <w:color w:val="000000"/>
          <w:sz w:val="20"/>
          <w:szCs w:val="20"/>
          <w:lang w:val="en-US" w:eastAsia="zh-CN"/>
        </w:rPr>
        <w:t xml:space="preserve">Level </w:t>
      </w:r>
      <w:r w:rsidRPr="00C62694">
        <w:rPr>
          <w:rFonts w:ascii="Verdana" w:hAnsi="Verdana" w:cs="Times New Roman"/>
          <w:color w:val="000000"/>
          <w:sz w:val="20"/>
          <w:szCs w:val="20"/>
          <w:lang w:val="en-US" w:eastAsia="ja-JP"/>
        </w:rPr>
        <w:t>5</w:t>
      </w:r>
      <w:r w:rsidRPr="00C62694">
        <w:rPr>
          <w:rFonts w:ascii="Verdana" w:eastAsia="SimSun" w:hAnsi="Verdana" w:cs="Times New Roman"/>
          <w:color w:val="000000"/>
          <w:sz w:val="20"/>
          <w:szCs w:val="20"/>
          <w:lang w:val="en-US" w:eastAsia="zh-CN"/>
        </w:rPr>
        <w:t xml:space="preserve"> – Regional EPS</w:t>
      </w:r>
    </w:p>
    <w:p w14:paraId="390B4F70" w14:textId="77777777" w:rsidR="007E2B8D" w:rsidRPr="00C62694" w:rsidRDefault="007E2B8D" w:rsidP="007E2B8D">
      <w:pPr>
        <w:numPr>
          <w:ilvl w:val="1"/>
          <w:numId w:val="22"/>
        </w:numPr>
        <w:spacing w:after="0" w:line="240" w:lineRule="auto"/>
        <w:jc w:val="both"/>
        <w:rPr>
          <w:rFonts w:ascii="Verdana" w:eastAsia="Times New Roman" w:hAnsi="Verdana" w:cs="Times New Roman"/>
          <w:color w:val="000000"/>
          <w:sz w:val="20"/>
          <w:szCs w:val="20"/>
          <w:lang w:val="en-US"/>
        </w:rPr>
      </w:pPr>
      <w:r w:rsidRPr="00C62694">
        <w:rPr>
          <w:rFonts w:ascii="Verdana" w:eastAsia="SimSun" w:hAnsi="Verdana" w:cs="Times New Roman"/>
          <w:color w:val="000000"/>
          <w:sz w:val="20"/>
          <w:szCs w:val="20"/>
          <w:lang w:val="en-US" w:eastAsia="zh-CN"/>
        </w:rPr>
        <w:t>The purpose is to capture the uncertainty.</w:t>
      </w:r>
    </w:p>
    <w:p w14:paraId="6A03B4FE" w14:textId="77777777" w:rsidR="00960951" w:rsidRPr="00C62694" w:rsidRDefault="00960951" w:rsidP="00960951">
      <w:pPr>
        <w:spacing w:after="0" w:line="240" w:lineRule="auto"/>
        <w:ind w:left="1440"/>
        <w:jc w:val="both"/>
        <w:rPr>
          <w:rFonts w:ascii="Verdana" w:eastAsia="Times New Roman" w:hAnsi="Verdana" w:cs="Times New Roman"/>
          <w:color w:val="000000"/>
          <w:sz w:val="20"/>
          <w:szCs w:val="20"/>
          <w:lang w:val="en-US"/>
        </w:rPr>
      </w:pPr>
    </w:p>
    <w:p w14:paraId="01F352AF" w14:textId="77777777" w:rsidR="007E2B8D" w:rsidRPr="00C62694" w:rsidRDefault="007E2B8D" w:rsidP="007E2B8D">
      <w:pPr>
        <w:numPr>
          <w:ilvl w:val="0"/>
          <w:numId w:val="22"/>
        </w:numPr>
        <w:spacing w:after="0" w:line="240" w:lineRule="auto"/>
        <w:jc w:val="both"/>
        <w:rPr>
          <w:rFonts w:ascii="Verdana" w:eastAsia="Times New Roman" w:hAnsi="Verdana" w:cs="Times New Roman"/>
          <w:color w:val="000000"/>
          <w:sz w:val="20"/>
          <w:szCs w:val="20"/>
          <w:lang w:val="en-US"/>
        </w:rPr>
      </w:pPr>
      <w:r w:rsidRPr="00C62694">
        <w:rPr>
          <w:rFonts w:ascii="Verdana" w:hAnsi="Verdana" w:cs="Times New Roman"/>
          <w:color w:val="000000"/>
          <w:sz w:val="20"/>
          <w:szCs w:val="20"/>
          <w:lang w:val="en-US" w:eastAsia="ja-JP"/>
        </w:rPr>
        <w:t>Level 6</w:t>
      </w:r>
      <w:r w:rsidRPr="00C62694">
        <w:rPr>
          <w:rFonts w:ascii="Verdana" w:eastAsia="SimSun" w:hAnsi="Verdana" w:cs="Times New Roman"/>
          <w:color w:val="000000"/>
          <w:sz w:val="20"/>
          <w:szCs w:val="20"/>
          <w:lang w:val="en-US" w:eastAsia="zh-CN"/>
        </w:rPr>
        <w:t xml:space="preserve"> – </w:t>
      </w:r>
      <w:r w:rsidRPr="00C62694">
        <w:rPr>
          <w:rFonts w:ascii="Verdana" w:hAnsi="Verdana" w:cs="Times New Roman"/>
          <w:color w:val="000000"/>
          <w:sz w:val="20"/>
          <w:szCs w:val="20"/>
          <w:lang w:val="en-US" w:eastAsia="ja-JP"/>
        </w:rPr>
        <w:t>Further direction: Regional Coupled NWP or rapidly updated NWP</w:t>
      </w:r>
    </w:p>
    <w:p w14:paraId="6EB7B2A0" w14:textId="77777777" w:rsidR="007E2B8D" w:rsidRPr="00C62694" w:rsidRDefault="007E2B8D" w:rsidP="007E2B8D">
      <w:pPr>
        <w:numPr>
          <w:ilvl w:val="1"/>
          <w:numId w:val="22"/>
        </w:numPr>
        <w:spacing w:after="0" w:line="240" w:lineRule="auto"/>
        <w:jc w:val="both"/>
        <w:rPr>
          <w:rFonts w:ascii="Verdana" w:eastAsia="SimSun" w:hAnsi="Verdana" w:cs="Times New Roman"/>
          <w:color w:val="000000"/>
          <w:sz w:val="20"/>
          <w:szCs w:val="20"/>
          <w:lang w:val="en-US" w:eastAsia="zh-CN"/>
        </w:rPr>
      </w:pPr>
      <w:r w:rsidRPr="00C62694">
        <w:rPr>
          <w:rFonts w:ascii="Verdana" w:hAnsi="Verdana" w:cs="Times New Roman"/>
          <w:color w:val="000000"/>
          <w:sz w:val="20"/>
          <w:szCs w:val="20"/>
          <w:lang w:val="en-US" w:eastAsia="ja-JP"/>
        </w:rPr>
        <w:t>The purpose is to model the physical interactions with atmosphere, ocean, land surface, atmospheric composition and so on.</w:t>
      </w:r>
    </w:p>
    <w:p w14:paraId="184CA708" w14:textId="77777777" w:rsidR="007E2B8D" w:rsidRPr="00C62694" w:rsidRDefault="007E2B8D" w:rsidP="007E2B8D">
      <w:pPr>
        <w:jc w:val="both"/>
        <w:rPr>
          <w:rFonts w:ascii="Verdana" w:eastAsia="SimSun" w:hAnsi="Verdana" w:cs="Arial"/>
          <w:sz w:val="20"/>
          <w:szCs w:val="20"/>
          <w:lang w:val="en-US" w:eastAsia="zh-CN"/>
        </w:rPr>
      </w:pPr>
    </w:p>
    <w:p w14:paraId="4FB08E89" w14:textId="77777777" w:rsidR="007E2B8D" w:rsidRPr="00C62694" w:rsidRDefault="007E2B8D" w:rsidP="007E2B8D">
      <w:pPr>
        <w:rPr>
          <w:rFonts w:ascii="Verdana" w:eastAsia="SimSun" w:hAnsi="Verdana" w:cs="Arial"/>
          <w:sz w:val="20"/>
          <w:szCs w:val="20"/>
          <w:lang w:val="en-US" w:eastAsia="zh-CN"/>
        </w:rPr>
      </w:pPr>
    </w:p>
    <w:p w14:paraId="4358F330" w14:textId="77777777" w:rsidR="007E2B8D" w:rsidRPr="00C62694" w:rsidRDefault="007E2B8D" w:rsidP="007E2B8D">
      <w:pPr>
        <w:rPr>
          <w:rFonts w:ascii="Verdana" w:eastAsia="SimSun" w:hAnsi="Verdana" w:cs="Arial"/>
          <w:lang w:val="en-US" w:eastAsia="zh-CN"/>
        </w:rPr>
        <w:sectPr w:rsidR="007E2B8D" w:rsidRPr="00C62694" w:rsidSect="00AD2F83">
          <w:footerReference w:type="default" r:id="rId23"/>
          <w:type w:val="continuous"/>
          <w:pgSz w:w="11907" w:h="16839" w:code="9"/>
          <w:pgMar w:top="1440" w:right="1440" w:bottom="1440" w:left="1440" w:header="709" w:footer="709" w:gutter="0"/>
          <w:cols w:space="708"/>
          <w:docGrid w:linePitch="360"/>
        </w:sectPr>
      </w:pPr>
      <w:r w:rsidRPr="00C62694">
        <w:rPr>
          <w:rFonts w:ascii="Verdana" w:eastAsia="SimSun" w:hAnsi="Verdana" w:cs="Arial"/>
          <w:lang w:val="en-US" w:eastAsia="zh-CN"/>
        </w:rPr>
        <w:br w:type="page"/>
      </w:r>
    </w:p>
    <w:p w14:paraId="467654F9" w14:textId="77777777" w:rsidR="007E2B8D" w:rsidRPr="00C62694" w:rsidRDefault="007E2B8D" w:rsidP="007E2B8D">
      <w:pPr>
        <w:rPr>
          <w:rFonts w:ascii="Verdana" w:eastAsia="SimSun" w:hAnsi="Verdana" w:cs="Arial"/>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441"/>
        <w:gridCol w:w="1441"/>
        <w:gridCol w:w="1532"/>
        <w:gridCol w:w="1532"/>
        <w:gridCol w:w="1743"/>
        <w:gridCol w:w="650"/>
      </w:tblGrid>
      <w:tr w:rsidR="007E2B8D" w:rsidRPr="00C62694" w14:paraId="349FBBCD" w14:textId="77777777" w:rsidTr="00633955">
        <w:tc>
          <w:tcPr>
            <w:tcW w:w="3093" w:type="dxa"/>
            <w:tcBorders>
              <w:bottom w:val="double" w:sz="4" w:space="0" w:color="auto"/>
            </w:tcBorders>
            <w:shd w:val="clear" w:color="auto" w:fill="000000"/>
          </w:tcPr>
          <w:p w14:paraId="44A6BACF" w14:textId="77777777" w:rsidR="007E2B8D" w:rsidRPr="00C62694" w:rsidRDefault="007E2B8D" w:rsidP="00633955">
            <w:pPr>
              <w:spacing w:after="0" w:line="240" w:lineRule="auto"/>
              <w:jc w:val="center"/>
              <w:rPr>
                <w:rFonts w:ascii="Verdana" w:eastAsia="SimSun" w:hAnsi="Verdana" w:cs="Times New Roman"/>
                <w:color w:val="FFFFFF"/>
                <w:sz w:val="18"/>
                <w:szCs w:val="18"/>
                <w:lang w:val="en-US" w:eastAsia="zh-CN"/>
              </w:rPr>
            </w:pPr>
          </w:p>
        </w:tc>
        <w:tc>
          <w:tcPr>
            <w:tcW w:w="3093" w:type="dxa"/>
            <w:tcBorders>
              <w:bottom w:val="double" w:sz="4" w:space="0" w:color="auto"/>
            </w:tcBorders>
            <w:shd w:val="clear" w:color="auto" w:fill="000000"/>
          </w:tcPr>
          <w:p w14:paraId="4B5975AF" w14:textId="77777777" w:rsidR="007E2B8D" w:rsidRPr="00C62694" w:rsidRDefault="007E2B8D" w:rsidP="00633955">
            <w:pPr>
              <w:spacing w:after="0" w:line="240" w:lineRule="auto"/>
              <w:jc w:val="center"/>
              <w:rPr>
                <w:rFonts w:ascii="Verdana" w:hAnsi="Verdana" w:cs="Times New Roman"/>
                <w:color w:val="FFFFFF"/>
                <w:sz w:val="18"/>
                <w:szCs w:val="18"/>
                <w:lang w:val="en-US" w:eastAsia="ja-JP"/>
              </w:rPr>
            </w:pPr>
            <w:r w:rsidRPr="00C62694">
              <w:rPr>
                <w:rFonts w:ascii="Verdana" w:eastAsia="SimSun" w:hAnsi="Verdana" w:cs="Times New Roman"/>
                <w:color w:val="FFFFFF"/>
                <w:sz w:val="18"/>
                <w:szCs w:val="18"/>
                <w:lang w:val="en-US" w:eastAsia="zh-CN"/>
              </w:rPr>
              <w:t>Level 1</w:t>
            </w:r>
          </w:p>
        </w:tc>
        <w:tc>
          <w:tcPr>
            <w:tcW w:w="3094" w:type="dxa"/>
            <w:tcBorders>
              <w:bottom w:val="double" w:sz="4" w:space="0" w:color="auto"/>
            </w:tcBorders>
            <w:shd w:val="clear" w:color="auto" w:fill="000000"/>
          </w:tcPr>
          <w:p w14:paraId="42049649" w14:textId="77777777" w:rsidR="007E2B8D" w:rsidRPr="00C62694" w:rsidRDefault="007E2B8D" w:rsidP="00633955">
            <w:pPr>
              <w:spacing w:after="0" w:line="240" w:lineRule="auto"/>
              <w:jc w:val="center"/>
              <w:rPr>
                <w:rFonts w:ascii="Verdana" w:hAnsi="Verdana" w:cs="Times New Roman"/>
                <w:color w:val="FFFFFF"/>
                <w:sz w:val="18"/>
                <w:szCs w:val="18"/>
                <w:lang w:val="en-US" w:eastAsia="ja-JP"/>
              </w:rPr>
            </w:pPr>
            <w:r w:rsidRPr="00C62694">
              <w:rPr>
                <w:rFonts w:ascii="Verdana" w:hAnsi="Verdana" w:cs="Times New Roman"/>
                <w:color w:val="FFFFFF"/>
                <w:sz w:val="18"/>
                <w:szCs w:val="18"/>
                <w:lang w:val="en-US" w:eastAsia="ja-JP"/>
              </w:rPr>
              <w:t>Level 2</w:t>
            </w:r>
          </w:p>
        </w:tc>
        <w:tc>
          <w:tcPr>
            <w:tcW w:w="3093" w:type="dxa"/>
            <w:tcBorders>
              <w:bottom w:val="double" w:sz="4" w:space="0" w:color="auto"/>
            </w:tcBorders>
            <w:shd w:val="clear" w:color="auto" w:fill="000000"/>
          </w:tcPr>
          <w:p w14:paraId="450654F2" w14:textId="77777777" w:rsidR="007E2B8D" w:rsidRPr="00C62694" w:rsidRDefault="007E2B8D" w:rsidP="00633955">
            <w:pPr>
              <w:spacing w:after="0" w:line="240" w:lineRule="auto"/>
              <w:jc w:val="center"/>
              <w:rPr>
                <w:rFonts w:ascii="Verdana" w:hAnsi="Verdana" w:cs="Times New Roman"/>
                <w:color w:val="FFFFFF"/>
                <w:sz w:val="18"/>
                <w:szCs w:val="18"/>
                <w:lang w:val="en-US" w:eastAsia="ja-JP"/>
              </w:rPr>
            </w:pPr>
            <w:r w:rsidRPr="00C62694">
              <w:rPr>
                <w:rFonts w:ascii="Verdana" w:eastAsia="SimSun" w:hAnsi="Verdana" w:cs="Times New Roman"/>
                <w:color w:val="FFFFFF"/>
                <w:sz w:val="18"/>
                <w:szCs w:val="18"/>
                <w:lang w:val="en-US" w:eastAsia="zh-CN"/>
              </w:rPr>
              <w:t xml:space="preserve">Level </w:t>
            </w:r>
            <w:r w:rsidRPr="00C62694">
              <w:rPr>
                <w:rFonts w:ascii="Verdana" w:hAnsi="Verdana" w:cs="Times New Roman"/>
                <w:color w:val="FFFFFF"/>
                <w:sz w:val="18"/>
                <w:szCs w:val="18"/>
                <w:lang w:val="en-US" w:eastAsia="ja-JP"/>
              </w:rPr>
              <w:t>3</w:t>
            </w:r>
          </w:p>
        </w:tc>
        <w:tc>
          <w:tcPr>
            <w:tcW w:w="3094" w:type="dxa"/>
            <w:tcBorders>
              <w:bottom w:val="double" w:sz="4" w:space="0" w:color="auto"/>
            </w:tcBorders>
            <w:shd w:val="clear" w:color="auto" w:fill="000000"/>
          </w:tcPr>
          <w:p w14:paraId="1EF5AD5F" w14:textId="77777777" w:rsidR="007E2B8D" w:rsidRPr="00C62694" w:rsidRDefault="007E2B8D" w:rsidP="00633955">
            <w:pPr>
              <w:spacing w:after="0" w:line="240" w:lineRule="auto"/>
              <w:jc w:val="center"/>
              <w:rPr>
                <w:rFonts w:ascii="Verdana" w:hAnsi="Verdana" w:cs="Times New Roman"/>
                <w:color w:val="FFFFFF"/>
                <w:sz w:val="18"/>
                <w:szCs w:val="18"/>
                <w:lang w:val="en-US" w:eastAsia="ja-JP"/>
              </w:rPr>
            </w:pPr>
            <w:r w:rsidRPr="00C62694">
              <w:rPr>
                <w:rFonts w:ascii="Verdana" w:eastAsia="SimSun" w:hAnsi="Verdana" w:cs="Times New Roman"/>
                <w:color w:val="FFFFFF"/>
                <w:sz w:val="18"/>
                <w:szCs w:val="18"/>
                <w:lang w:val="en-US" w:eastAsia="zh-CN"/>
              </w:rPr>
              <w:t xml:space="preserve">Level </w:t>
            </w:r>
            <w:r w:rsidRPr="00C62694">
              <w:rPr>
                <w:rFonts w:ascii="Verdana" w:hAnsi="Verdana" w:cs="Times New Roman"/>
                <w:color w:val="FFFFFF"/>
                <w:sz w:val="18"/>
                <w:szCs w:val="18"/>
                <w:lang w:val="en-US" w:eastAsia="ja-JP"/>
              </w:rPr>
              <w:t>4</w:t>
            </w:r>
          </w:p>
        </w:tc>
        <w:tc>
          <w:tcPr>
            <w:tcW w:w="3093" w:type="dxa"/>
            <w:tcBorders>
              <w:bottom w:val="double" w:sz="4" w:space="0" w:color="auto"/>
            </w:tcBorders>
            <w:shd w:val="clear" w:color="auto" w:fill="000000"/>
          </w:tcPr>
          <w:p w14:paraId="5208C6BD" w14:textId="77777777" w:rsidR="007E2B8D" w:rsidRPr="00C62694" w:rsidRDefault="007E2B8D" w:rsidP="00633955">
            <w:pPr>
              <w:spacing w:after="0" w:line="240" w:lineRule="auto"/>
              <w:jc w:val="center"/>
              <w:rPr>
                <w:rFonts w:ascii="Verdana" w:hAnsi="Verdana" w:cs="Times New Roman"/>
                <w:color w:val="FFFFFF"/>
                <w:sz w:val="18"/>
                <w:szCs w:val="18"/>
                <w:lang w:val="en-US" w:eastAsia="ja-JP"/>
              </w:rPr>
            </w:pPr>
            <w:r w:rsidRPr="00C62694">
              <w:rPr>
                <w:rFonts w:ascii="Verdana" w:eastAsia="SimSun" w:hAnsi="Verdana" w:cs="Times New Roman"/>
                <w:color w:val="FFFFFF"/>
                <w:sz w:val="18"/>
                <w:szCs w:val="18"/>
                <w:lang w:val="en-US" w:eastAsia="zh-CN"/>
              </w:rPr>
              <w:t xml:space="preserve">Level </w:t>
            </w:r>
            <w:r w:rsidRPr="00C62694">
              <w:rPr>
                <w:rFonts w:ascii="Verdana" w:hAnsi="Verdana" w:cs="Times New Roman"/>
                <w:color w:val="FFFFFF"/>
                <w:sz w:val="18"/>
                <w:szCs w:val="18"/>
                <w:lang w:val="en-US" w:eastAsia="ja-JP"/>
              </w:rPr>
              <w:t>5</w:t>
            </w:r>
          </w:p>
        </w:tc>
        <w:tc>
          <w:tcPr>
            <w:tcW w:w="3094" w:type="dxa"/>
            <w:tcBorders>
              <w:bottom w:val="double" w:sz="4" w:space="0" w:color="auto"/>
            </w:tcBorders>
            <w:shd w:val="clear" w:color="auto" w:fill="000000"/>
          </w:tcPr>
          <w:p w14:paraId="35BD2776" w14:textId="77777777" w:rsidR="007E2B8D" w:rsidRPr="00C62694" w:rsidRDefault="007E2B8D" w:rsidP="00633955">
            <w:pPr>
              <w:spacing w:after="0" w:line="240" w:lineRule="auto"/>
              <w:jc w:val="center"/>
              <w:rPr>
                <w:rFonts w:ascii="Verdana" w:hAnsi="Verdana" w:cs="Times New Roman"/>
                <w:color w:val="FFFFFF"/>
                <w:sz w:val="18"/>
                <w:szCs w:val="18"/>
                <w:lang w:val="en-US" w:eastAsia="ja-JP"/>
              </w:rPr>
            </w:pPr>
            <w:r w:rsidRPr="00C62694">
              <w:rPr>
                <w:rFonts w:ascii="Verdana" w:hAnsi="Verdana" w:cs="Times New Roman"/>
                <w:color w:val="FFFFFF"/>
                <w:sz w:val="18"/>
                <w:szCs w:val="18"/>
                <w:lang w:val="en-US" w:eastAsia="ja-JP"/>
              </w:rPr>
              <w:t>Level 6</w:t>
            </w:r>
          </w:p>
        </w:tc>
      </w:tr>
      <w:tr w:rsidR="007E2B8D" w:rsidRPr="00C62694" w14:paraId="28E90017" w14:textId="77777777" w:rsidTr="00633955">
        <w:tc>
          <w:tcPr>
            <w:tcW w:w="3093" w:type="dxa"/>
            <w:tcBorders>
              <w:top w:val="double" w:sz="4" w:space="0" w:color="auto"/>
            </w:tcBorders>
            <w:shd w:val="clear" w:color="auto" w:fill="D9D9D9"/>
          </w:tcPr>
          <w:p w14:paraId="6EF46A75"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Resources</w:t>
            </w:r>
          </w:p>
        </w:tc>
        <w:tc>
          <w:tcPr>
            <w:tcW w:w="3093" w:type="dxa"/>
            <w:tcBorders>
              <w:top w:val="double" w:sz="4" w:space="0" w:color="auto"/>
            </w:tcBorders>
            <w:shd w:val="clear" w:color="auto" w:fill="D9D9D9"/>
          </w:tcPr>
          <w:p w14:paraId="31A4F32E"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uble" w:sz="4" w:space="0" w:color="auto"/>
            </w:tcBorders>
            <w:shd w:val="clear" w:color="auto" w:fill="D9D9D9"/>
          </w:tcPr>
          <w:p w14:paraId="2011FC1C"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3" w:type="dxa"/>
            <w:tcBorders>
              <w:top w:val="double" w:sz="4" w:space="0" w:color="auto"/>
            </w:tcBorders>
            <w:shd w:val="clear" w:color="auto" w:fill="D9D9D9"/>
          </w:tcPr>
          <w:p w14:paraId="6D019430"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uble" w:sz="4" w:space="0" w:color="auto"/>
            </w:tcBorders>
            <w:shd w:val="clear" w:color="auto" w:fill="D9D9D9"/>
          </w:tcPr>
          <w:p w14:paraId="709EE35B"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3" w:type="dxa"/>
            <w:tcBorders>
              <w:top w:val="double" w:sz="4" w:space="0" w:color="auto"/>
            </w:tcBorders>
            <w:shd w:val="clear" w:color="auto" w:fill="D9D9D9"/>
          </w:tcPr>
          <w:p w14:paraId="1A8505E2"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uble" w:sz="4" w:space="0" w:color="auto"/>
            </w:tcBorders>
            <w:shd w:val="clear" w:color="auto" w:fill="D9D9D9"/>
          </w:tcPr>
          <w:p w14:paraId="7C3F7143"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r>
      <w:tr w:rsidR="007E2B8D" w:rsidRPr="00C62694" w14:paraId="7999EFFE" w14:textId="77777777" w:rsidTr="00633955">
        <w:tc>
          <w:tcPr>
            <w:tcW w:w="3093" w:type="dxa"/>
            <w:tcBorders>
              <w:bottom w:val="dotted" w:sz="4" w:space="0" w:color="auto"/>
            </w:tcBorders>
          </w:tcPr>
          <w:p w14:paraId="0DB549CD"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Minimum Human Resource</w:t>
            </w:r>
          </w:p>
        </w:tc>
        <w:tc>
          <w:tcPr>
            <w:tcW w:w="3093" w:type="dxa"/>
            <w:tcBorders>
              <w:bottom w:val="dotted" w:sz="4" w:space="0" w:color="auto"/>
            </w:tcBorders>
          </w:tcPr>
          <w:p w14:paraId="7EDCEFF9"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(NWP, Soft Engineer) 1-2 FTEs</w:t>
            </w:r>
          </w:p>
          <w:p w14:paraId="7CEF0DA1"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(IT) 1-2 FTEs</w:t>
            </w:r>
          </w:p>
        </w:tc>
        <w:tc>
          <w:tcPr>
            <w:tcW w:w="3094" w:type="dxa"/>
            <w:tcBorders>
              <w:bottom w:val="dotted" w:sz="4" w:space="0" w:color="auto"/>
            </w:tcBorders>
            <w:shd w:val="clear" w:color="auto" w:fill="FFFF00"/>
          </w:tcPr>
          <w:p w14:paraId="79EAC229" w14:textId="77777777" w:rsidR="007E2B8D" w:rsidRPr="00C62694" w:rsidRDefault="007E2B8D" w:rsidP="00633955">
            <w:pPr>
              <w:spacing w:after="0" w:line="240" w:lineRule="auto"/>
              <w:jc w:val="both"/>
              <w:rPr>
                <w:rFonts w:ascii="Verdana" w:hAnsi="Verdana" w:cs="Times New Roman"/>
                <w:color w:val="000000"/>
                <w:sz w:val="18"/>
                <w:szCs w:val="18"/>
                <w:lang w:val="en-US" w:eastAsia="ja-JP"/>
              </w:rPr>
            </w:pPr>
            <w:r w:rsidRPr="00C62694">
              <w:rPr>
                <w:rFonts w:ascii="Verdana" w:hAnsi="Verdana" w:cs="Times New Roman"/>
                <w:color w:val="000000"/>
                <w:sz w:val="18"/>
                <w:szCs w:val="18"/>
                <w:lang w:val="en-US" w:eastAsia="ja-JP"/>
              </w:rPr>
              <w:t>(NWP) 2-3 FTEs</w:t>
            </w:r>
          </w:p>
          <w:p w14:paraId="3E2795A8" w14:textId="77777777" w:rsidR="007E2B8D" w:rsidRPr="00C62694" w:rsidRDefault="007E2B8D" w:rsidP="00633955">
            <w:pPr>
              <w:spacing w:after="0" w:line="240" w:lineRule="auto"/>
              <w:jc w:val="both"/>
              <w:rPr>
                <w:rFonts w:ascii="Verdana" w:hAnsi="Verdana" w:cs="Times New Roman"/>
                <w:color w:val="000000"/>
                <w:sz w:val="18"/>
                <w:szCs w:val="18"/>
                <w:lang w:val="en-US" w:eastAsia="ja-JP"/>
              </w:rPr>
            </w:pPr>
            <w:r w:rsidRPr="00C62694">
              <w:rPr>
                <w:rFonts w:ascii="Verdana" w:hAnsi="Verdana" w:cs="Times New Roman"/>
                <w:color w:val="000000"/>
                <w:sz w:val="18"/>
                <w:szCs w:val="18"/>
                <w:lang w:val="en-US" w:eastAsia="ja-JP"/>
              </w:rPr>
              <w:t>(SE) 1-2 FTEs</w:t>
            </w:r>
          </w:p>
          <w:p w14:paraId="0FA52421" w14:textId="77777777" w:rsidR="007E2B8D" w:rsidRPr="00C62694" w:rsidRDefault="007E2B8D" w:rsidP="00633955">
            <w:pPr>
              <w:spacing w:after="0" w:line="240" w:lineRule="auto"/>
              <w:jc w:val="both"/>
              <w:rPr>
                <w:rFonts w:ascii="Verdana" w:hAnsi="Verdana" w:cs="Times New Roman"/>
                <w:color w:val="000000"/>
                <w:sz w:val="18"/>
                <w:szCs w:val="18"/>
                <w:lang w:val="en-US" w:eastAsia="ja-JP"/>
              </w:rPr>
            </w:pPr>
            <w:r w:rsidRPr="00C62694">
              <w:rPr>
                <w:rFonts w:ascii="Verdana" w:hAnsi="Verdana" w:cs="Times New Roman"/>
                <w:color w:val="000000"/>
                <w:sz w:val="18"/>
                <w:szCs w:val="18"/>
                <w:lang w:val="en-US" w:eastAsia="ja-JP"/>
              </w:rPr>
              <w:t>(IT) 1-2 FTEs</w:t>
            </w:r>
          </w:p>
        </w:tc>
        <w:tc>
          <w:tcPr>
            <w:tcW w:w="3093" w:type="dxa"/>
            <w:tcBorders>
              <w:bottom w:val="dotted" w:sz="4" w:space="0" w:color="auto"/>
            </w:tcBorders>
          </w:tcPr>
          <w:p w14:paraId="4D67AE26"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(NWP) 3-5 FTEs</w:t>
            </w:r>
          </w:p>
          <w:p w14:paraId="1D90CF6F"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(SE) 1-2 FTEs</w:t>
            </w:r>
          </w:p>
          <w:p w14:paraId="577290D1"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(IT) 2-3 FTEs</w:t>
            </w:r>
          </w:p>
        </w:tc>
        <w:tc>
          <w:tcPr>
            <w:tcW w:w="3094" w:type="dxa"/>
            <w:tcBorders>
              <w:bottom w:val="dotted" w:sz="4" w:space="0" w:color="auto"/>
            </w:tcBorders>
          </w:tcPr>
          <w:p w14:paraId="612A844E"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(NWP) 5-7 FTEs (Remark: additional 2FTEs for DA and QC)</w:t>
            </w:r>
          </w:p>
          <w:p w14:paraId="37229122"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(SE) 2-3 FTEs</w:t>
            </w:r>
          </w:p>
          <w:p w14:paraId="4426954D"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(IT) 2-3FTEs</w:t>
            </w:r>
          </w:p>
        </w:tc>
        <w:tc>
          <w:tcPr>
            <w:tcW w:w="3093" w:type="dxa"/>
            <w:tcBorders>
              <w:bottom w:val="dotted" w:sz="4" w:space="0" w:color="auto"/>
            </w:tcBorders>
          </w:tcPr>
          <w:p w14:paraId="173A7D8C"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(NWP) 7-9 FTEs (Remark: additional 2FTEs for ENS system and Applications)</w:t>
            </w:r>
          </w:p>
          <w:p w14:paraId="39EF1DC8"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(SE) 2-3 FTEs</w:t>
            </w:r>
            <w:r w:rsidRPr="00C62694">
              <w:rPr>
                <w:rFonts w:ascii="Verdana" w:eastAsia="SimSun" w:hAnsi="Verdana" w:cs="Times New Roman"/>
                <w:color w:val="000000"/>
                <w:sz w:val="18"/>
                <w:szCs w:val="18"/>
                <w:lang w:val="en-US" w:eastAsia="zh-CN"/>
              </w:rPr>
              <w:br/>
              <w:t>(IT) 2-3 FTEs</w:t>
            </w:r>
          </w:p>
        </w:tc>
        <w:tc>
          <w:tcPr>
            <w:tcW w:w="3094" w:type="dxa"/>
            <w:tcBorders>
              <w:bottom w:val="dotted" w:sz="4" w:space="0" w:color="auto"/>
            </w:tcBorders>
            <w:shd w:val="clear" w:color="auto" w:fill="FFFF00"/>
          </w:tcPr>
          <w:p w14:paraId="255644CB"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r>
      <w:tr w:rsidR="007E2B8D" w:rsidRPr="00C62694" w14:paraId="73226877" w14:textId="77777777" w:rsidTr="00633955">
        <w:tc>
          <w:tcPr>
            <w:tcW w:w="3093" w:type="dxa"/>
            <w:tcBorders>
              <w:top w:val="dotted" w:sz="4" w:space="0" w:color="auto"/>
              <w:bottom w:val="dotted" w:sz="4" w:space="0" w:color="auto"/>
            </w:tcBorders>
          </w:tcPr>
          <w:p w14:paraId="2198D1B8"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Computer Resource</w:t>
            </w:r>
          </w:p>
        </w:tc>
        <w:tc>
          <w:tcPr>
            <w:tcW w:w="3093" w:type="dxa"/>
            <w:tcBorders>
              <w:top w:val="dotted" w:sz="4" w:space="0" w:color="auto"/>
              <w:bottom w:val="dotted" w:sz="4" w:space="0" w:color="auto"/>
            </w:tcBorders>
          </w:tcPr>
          <w:p w14:paraId="7EB24FCA"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Workstations</w:t>
            </w:r>
          </w:p>
        </w:tc>
        <w:tc>
          <w:tcPr>
            <w:tcW w:w="3094" w:type="dxa"/>
            <w:tcBorders>
              <w:top w:val="dotted" w:sz="4" w:space="0" w:color="auto"/>
              <w:bottom w:val="dotted" w:sz="4" w:space="0" w:color="auto"/>
            </w:tcBorders>
            <w:shd w:val="clear" w:color="auto" w:fill="FFFF00"/>
          </w:tcPr>
          <w:p w14:paraId="19ABF152" w14:textId="77777777" w:rsidR="007E2B8D" w:rsidRPr="00C62694" w:rsidRDefault="007E2B8D" w:rsidP="00633955">
            <w:pPr>
              <w:spacing w:after="0" w:line="240" w:lineRule="auto"/>
              <w:jc w:val="both"/>
              <w:rPr>
                <w:rFonts w:ascii="Verdana" w:hAnsi="Verdana" w:cs="Times New Roman"/>
                <w:color w:val="000000"/>
                <w:sz w:val="18"/>
                <w:szCs w:val="18"/>
                <w:lang w:val="en-US" w:eastAsia="ja-JP"/>
              </w:rPr>
            </w:pPr>
            <w:r w:rsidRPr="00C62694">
              <w:rPr>
                <w:rFonts w:ascii="Verdana" w:hAnsi="Verdana" w:cs="Times New Roman"/>
                <w:color w:val="000000"/>
                <w:sz w:val="18"/>
                <w:szCs w:val="18"/>
                <w:lang w:val="en-US" w:eastAsia="ja-JP"/>
              </w:rPr>
              <w:t>Workstations</w:t>
            </w:r>
          </w:p>
        </w:tc>
        <w:tc>
          <w:tcPr>
            <w:tcW w:w="3093" w:type="dxa"/>
            <w:tcBorders>
              <w:top w:val="dotted" w:sz="4" w:space="0" w:color="auto"/>
              <w:bottom w:val="dotted" w:sz="4" w:space="0" w:color="auto"/>
            </w:tcBorders>
          </w:tcPr>
          <w:p w14:paraId="745590DB"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HPC Cluster with performance to produce T+36 hour forecasts within two hours.</w:t>
            </w:r>
          </w:p>
        </w:tc>
        <w:tc>
          <w:tcPr>
            <w:tcW w:w="3094" w:type="dxa"/>
            <w:tcBorders>
              <w:top w:val="dotted" w:sz="4" w:space="0" w:color="auto"/>
              <w:bottom w:val="dotted" w:sz="4" w:space="0" w:color="auto"/>
            </w:tcBorders>
          </w:tcPr>
          <w:p w14:paraId="11A318FF"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HPC Cluster with performance to produce T+36 forecasts within two hours.</w:t>
            </w:r>
          </w:p>
        </w:tc>
        <w:tc>
          <w:tcPr>
            <w:tcW w:w="3093" w:type="dxa"/>
            <w:tcBorders>
              <w:top w:val="dotted" w:sz="4" w:space="0" w:color="auto"/>
              <w:bottom w:val="dotted" w:sz="4" w:space="0" w:color="auto"/>
            </w:tcBorders>
          </w:tcPr>
          <w:p w14:paraId="3902B6CB"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HPC Cluster with performance to produce T+36 hour ensemble forecasts within two hours.</w:t>
            </w:r>
          </w:p>
        </w:tc>
        <w:tc>
          <w:tcPr>
            <w:tcW w:w="3094" w:type="dxa"/>
            <w:tcBorders>
              <w:top w:val="dotted" w:sz="4" w:space="0" w:color="auto"/>
              <w:bottom w:val="dotted" w:sz="4" w:space="0" w:color="auto"/>
            </w:tcBorders>
            <w:shd w:val="clear" w:color="auto" w:fill="FFFF00"/>
          </w:tcPr>
          <w:p w14:paraId="382B6084"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r>
      <w:tr w:rsidR="007E2B8D" w:rsidRPr="00C62694" w14:paraId="7E30254B" w14:textId="77777777" w:rsidTr="00633955">
        <w:tc>
          <w:tcPr>
            <w:tcW w:w="3093" w:type="dxa"/>
            <w:tcBorders>
              <w:top w:val="dotted" w:sz="4" w:space="0" w:color="auto"/>
              <w:bottom w:val="dotted" w:sz="4" w:space="0" w:color="auto"/>
            </w:tcBorders>
          </w:tcPr>
          <w:p w14:paraId="0A0E8622"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Communication Network</w:t>
            </w:r>
          </w:p>
        </w:tc>
        <w:tc>
          <w:tcPr>
            <w:tcW w:w="3093" w:type="dxa"/>
            <w:tcBorders>
              <w:top w:val="dotted" w:sz="4" w:space="0" w:color="auto"/>
              <w:bottom w:val="dotted" w:sz="4" w:space="0" w:color="auto"/>
            </w:tcBorders>
          </w:tcPr>
          <w:p w14:paraId="6A3C8537"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 xml:space="preserve">Broad enough to obtain </w:t>
            </w:r>
            <w:r w:rsidRPr="00C62694">
              <w:rPr>
                <w:rFonts w:ascii="Verdana" w:hAnsi="Verdana" w:cs="Times New Roman"/>
                <w:color w:val="000000"/>
                <w:sz w:val="18"/>
                <w:szCs w:val="18"/>
                <w:lang w:val="en-US" w:eastAsia="ja-JP"/>
              </w:rPr>
              <w:t>graphical</w:t>
            </w:r>
            <w:r w:rsidRPr="00C62694">
              <w:rPr>
                <w:rFonts w:ascii="Verdana" w:eastAsia="SimSun" w:hAnsi="Verdana" w:cs="Times New Roman"/>
                <w:color w:val="000000"/>
                <w:sz w:val="18"/>
                <w:szCs w:val="18"/>
                <w:lang w:val="en-US" w:eastAsia="zh-CN"/>
              </w:rPr>
              <w:t xml:space="preserve"> products.</w:t>
            </w:r>
          </w:p>
        </w:tc>
        <w:tc>
          <w:tcPr>
            <w:tcW w:w="3094" w:type="dxa"/>
            <w:tcBorders>
              <w:top w:val="dotted" w:sz="4" w:space="0" w:color="auto"/>
              <w:bottom w:val="dotted" w:sz="4" w:space="0" w:color="auto"/>
            </w:tcBorders>
            <w:shd w:val="clear" w:color="auto" w:fill="FFFF00"/>
          </w:tcPr>
          <w:p w14:paraId="2ECF7808" w14:textId="77777777" w:rsidR="007E2B8D" w:rsidRPr="00C62694" w:rsidRDefault="007E2B8D" w:rsidP="00633955">
            <w:pPr>
              <w:spacing w:after="0" w:line="240" w:lineRule="auto"/>
              <w:jc w:val="both"/>
              <w:rPr>
                <w:rFonts w:ascii="Verdana" w:hAnsi="Verdana" w:cs="Times New Roman"/>
                <w:color w:val="000000"/>
                <w:sz w:val="18"/>
                <w:szCs w:val="18"/>
                <w:lang w:val="en-US" w:eastAsia="ja-JP"/>
              </w:rPr>
            </w:pPr>
            <w:r w:rsidRPr="00C62694">
              <w:rPr>
                <w:rFonts w:ascii="Verdana" w:hAnsi="Verdana" w:cs="Times New Roman"/>
                <w:color w:val="000000"/>
                <w:sz w:val="18"/>
                <w:szCs w:val="18"/>
                <w:lang w:val="en-US" w:eastAsia="ja-JP"/>
              </w:rPr>
              <w:t xml:space="preserve">Broad enough to obtain </w:t>
            </w:r>
            <w:proofErr w:type="spellStart"/>
            <w:r w:rsidRPr="00C62694">
              <w:rPr>
                <w:rFonts w:ascii="Verdana" w:hAnsi="Verdana" w:cs="Times New Roman"/>
                <w:color w:val="000000"/>
                <w:sz w:val="18"/>
                <w:szCs w:val="18"/>
                <w:lang w:val="en-US" w:eastAsia="ja-JP"/>
              </w:rPr>
              <w:t>globa</w:t>
            </w:r>
            <w:proofErr w:type="spellEnd"/>
            <w:r w:rsidRPr="00C62694">
              <w:rPr>
                <w:rFonts w:ascii="Verdana" w:hAnsi="Verdana" w:cs="Times New Roman"/>
                <w:color w:val="000000"/>
                <w:sz w:val="18"/>
                <w:szCs w:val="18"/>
                <w:lang w:val="en-US" w:eastAsia="ja-JP"/>
              </w:rPr>
              <w:t>/regional NWP grid data sufficient for post-processing</w:t>
            </w:r>
          </w:p>
        </w:tc>
        <w:tc>
          <w:tcPr>
            <w:tcW w:w="3093" w:type="dxa"/>
            <w:tcBorders>
              <w:top w:val="dotted" w:sz="4" w:space="0" w:color="auto"/>
              <w:bottom w:val="dotted" w:sz="4" w:space="0" w:color="auto"/>
            </w:tcBorders>
          </w:tcPr>
          <w:p w14:paraId="683C97B5"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Broad enough to obtain NWP grid data for initial and boundary conditions within one hour.</w:t>
            </w:r>
          </w:p>
        </w:tc>
        <w:tc>
          <w:tcPr>
            <w:tcW w:w="3094" w:type="dxa"/>
            <w:tcBorders>
              <w:top w:val="dotted" w:sz="4" w:space="0" w:color="auto"/>
              <w:bottom w:val="dotted" w:sz="4" w:space="0" w:color="auto"/>
            </w:tcBorders>
          </w:tcPr>
          <w:p w14:paraId="7794DB8F"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Additional capability to obtain local observation data (which are not available on WIS/GTS reliably.)</w:t>
            </w:r>
          </w:p>
        </w:tc>
        <w:tc>
          <w:tcPr>
            <w:tcW w:w="3093" w:type="dxa"/>
            <w:tcBorders>
              <w:top w:val="dotted" w:sz="4" w:space="0" w:color="auto"/>
              <w:bottom w:val="dotted" w:sz="4" w:space="0" w:color="auto"/>
            </w:tcBorders>
          </w:tcPr>
          <w:p w14:paraId="24B7F0DE"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Possible additional capability to obtain grid data of ensemble members for boundary conditions.</w:t>
            </w:r>
          </w:p>
        </w:tc>
        <w:tc>
          <w:tcPr>
            <w:tcW w:w="3094" w:type="dxa"/>
            <w:tcBorders>
              <w:top w:val="dotted" w:sz="4" w:space="0" w:color="auto"/>
              <w:bottom w:val="dotted" w:sz="4" w:space="0" w:color="auto"/>
            </w:tcBorders>
            <w:shd w:val="clear" w:color="auto" w:fill="FFFF00"/>
          </w:tcPr>
          <w:p w14:paraId="3FA02820"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r>
      <w:tr w:rsidR="007E2B8D" w:rsidRPr="00C62694" w14:paraId="4399AC75" w14:textId="77777777" w:rsidTr="00633955">
        <w:tc>
          <w:tcPr>
            <w:tcW w:w="3093" w:type="dxa"/>
            <w:tcBorders>
              <w:top w:val="dotted" w:sz="4" w:space="0" w:color="auto"/>
              <w:bottom w:val="double" w:sz="4" w:space="0" w:color="auto"/>
            </w:tcBorders>
          </w:tcPr>
          <w:p w14:paraId="1813AE00"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Storage Resource</w:t>
            </w:r>
          </w:p>
        </w:tc>
        <w:tc>
          <w:tcPr>
            <w:tcW w:w="3093" w:type="dxa"/>
            <w:tcBorders>
              <w:top w:val="dotted" w:sz="4" w:space="0" w:color="auto"/>
              <w:bottom w:val="double" w:sz="4" w:space="0" w:color="auto"/>
            </w:tcBorders>
          </w:tcPr>
          <w:p w14:paraId="4607044D"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tted" w:sz="4" w:space="0" w:color="auto"/>
              <w:bottom w:val="double" w:sz="4" w:space="0" w:color="auto"/>
            </w:tcBorders>
            <w:shd w:val="clear" w:color="auto" w:fill="FFFF00"/>
          </w:tcPr>
          <w:p w14:paraId="163CD0B2"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3" w:type="dxa"/>
            <w:tcBorders>
              <w:top w:val="dotted" w:sz="4" w:space="0" w:color="auto"/>
              <w:bottom w:val="double" w:sz="4" w:space="0" w:color="auto"/>
            </w:tcBorders>
          </w:tcPr>
          <w:p w14:paraId="361F0485"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tted" w:sz="4" w:space="0" w:color="auto"/>
              <w:bottom w:val="double" w:sz="4" w:space="0" w:color="auto"/>
            </w:tcBorders>
          </w:tcPr>
          <w:p w14:paraId="5EFD4392"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3" w:type="dxa"/>
            <w:tcBorders>
              <w:top w:val="dotted" w:sz="4" w:space="0" w:color="auto"/>
              <w:bottom w:val="double" w:sz="4" w:space="0" w:color="auto"/>
            </w:tcBorders>
          </w:tcPr>
          <w:p w14:paraId="35162F67"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tted" w:sz="4" w:space="0" w:color="auto"/>
              <w:bottom w:val="double" w:sz="4" w:space="0" w:color="auto"/>
            </w:tcBorders>
            <w:shd w:val="clear" w:color="auto" w:fill="FFFF00"/>
          </w:tcPr>
          <w:p w14:paraId="2F254375"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r>
      <w:tr w:rsidR="007E2B8D" w:rsidRPr="00C62694" w14:paraId="27B43231" w14:textId="77777777" w:rsidTr="00633955">
        <w:tc>
          <w:tcPr>
            <w:tcW w:w="3093" w:type="dxa"/>
            <w:tcBorders>
              <w:top w:val="double" w:sz="4" w:space="0" w:color="auto"/>
            </w:tcBorders>
            <w:shd w:val="clear" w:color="auto" w:fill="D9D9D9"/>
          </w:tcPr>
          <w:p w14:paraId="7979CCE2"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Modelling System</w:t>
            </w:r>
          </w:p>
        </w:tc>
        <w:tc>
          <w:tcPr>
            <w:tcW w:w="3093" w:type="dxa"/>
            <w:tcBorders>
              <w:top w:val="double" w:sz="4" w:space="0" w:color="auto"/>
            </w:tcBorders>
            <w:shd w:val="clear" w:color="auto" w:fill="D9D9D9"/>
          </w:tcPr>
          <w:p w14:paraId="50B5E5C6"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uble" w:sz="4" w:space="0" w:color="auto"/>
            </w:tcBorders>
            <w:shd w:val="clear" w:color="auto" w:fill="D9D9D9"/>
          </w:tcPr>
          <w:p w14:paraId="6D3CB784"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3" w:type="dxa"/>
            <w:tcBorders>
              <w:top w:val="double" w:sz="4" w:space="0" w:color="auto"/>
            </w:tcBorders>
            <w:shd w:val="clear" w:color="auto" w:fill="D9D9D9"/>
          </w:tcPr>
          <w:p w14:paraId="4D5933F2"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uble" w:sz="4" w:space="0" w:color="auto"/>
            </w:tcBorders>
            <w:shd w:val="clear" w:color="auto" w:fill="D9D9D9"/>
          </w:tcPr>
          <w:p w14:paraId="722AA174"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3" w:type="dxa"/>
            <w:tcBorders>
              <w:top w:val="double" w:sz="4" w:space="0" w:color="auto"/>
            </w:tcBorders>
            <w:shd w:val="clear" w:color="auto" w:fill="D9D9D9"/>
          </w:tcPr>
          <w:p w14:paraId="6880D779"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uble" w:sz="4" w:space="0" w:color="auto"/>
            </w:tcBorders>
            <w:shd w:val="clear" w:color="auto" w:fill="D9D9D9"/>
          </w:tcPr>
          <w:p w14:paraId="31D7325F"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r>
      <w:tr w:rsidR="007E2B8D" w:rsidRPr="00C62694" w14:paraId="77D57DBF" w14:textId="77777777" w:rsidTr="00633955">
        <w:tc>
          <w:tcPr>
            <w:tcW w:w="3093" w:type="dxa"/>
            <w:tcBorders>
              <w:bottom w:val="dotted" w:sz="4" w:space="0" w:color="auto"/>
            </w:tcBorders>
          </w:tcPr>
          <w:p w14:paraId="46F646CF"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Data Assimilation</w:t>
            </w:r>
          </w:p>
        </w:tc>
        <w:tc>
          <w:tcPr>
            <w:tcW w:w="3093" w:type="dxa"/>
            <w:tcBorders>
              <w:bottom w:val="dotted" w:sz="4" w:space="0" w:color="auto"/>
            </w:tcBorders>
          </w:tcPr>
          <w:p w14:paraId="71075833"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None</w:t>
            </w:r>
          </w:p>
        </w:tc>
        <w:tc>
          <w:tcPr>
            <w:tcW w:w="3094" w:type="dxa"/>
            <w:tcBorders>
              <w:bottom w:val="dotted" w:sz="4" w:space="0" w:color="auto"/>
            </w:tcBorders>
            <w:shd w:val="clear" w:color="auto" w:fill="FFFF00"/>
          </w:tcPr>
          <w:p w14:paraId="41CF9709" w14:textId="77777777" w:rsidR="007E2B8D" w:rsidRPr="00C62694" w:rsidRDefault="007E2B8D" w:rsidP="00633955">
            <w:pPr>
              <w:spacing w:after="0" w:line="240" w:lineRule="auto"/>
              <w:jc w:val="both"/>
              <w:rPr>
                <w:rFonts w:ascii="Verdana" w:hAnsi="Verdana" w:cs="Times New Roman"/>
                <w:color w:val="000000"/>
                <w:sz w:val="18"/>
                <w:szCs w:val="18"/>
                <w:lang w:val="en-US" w:eastAsia="ja-JP"/>
              </w:rPr>
            </w:pPr>
            <w:r w:rsidRPr="00C62694">
              <w:rPr>
                <w:rFonts w:ascii="Verdana" w:hAnsi="Verdana" w:cs="Times New Roman"/>
                <w:color w:val="000000"/>
                <w:sz w:val="18"/>
                <w:szCs w:val="18"/>
                <w:lang w:val="en-US" w:eastAsia="ja-JP"/>
              </w:rPr>
              <w:t>None</w:t>
            </w:r>
          </w:p>
        </w:tc>
        <w:tc>
          <w:tcPr>
            <w:tcW w:w="3093" w:type="dxa"/>
            <w:tcBorders>
              <w:bottom w:val="dotted" w:sz="4" w:space="0" w:color="auto"/>
            </w:tcBorders>
          </w:tcPr>
          <w:p w14:paraId="53E20D82"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None</w:t>
            </w:r>
          </w:p>
        </w:tc>
        <w:tc>
          <w:tcPr>
            <w:tcW w:w="3094" w:type="dxa"/>
            <w:tcBorders>
              <w:bottom w:val="dotted" w:sz="4" w:space="0" w:color="auto"/>
            </w:tcBorders>
          </w:tcPr>
          <w:p w14:paraId="222D1AE1"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Nudging, 3/4DVar</w:t>
            </w:r>
          </w:p>
          <w:p w14:paraId="376CFDBC"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Land surface analysis</w:t>
            </w:r>
          </w:p>
        </w:tc>
        <w:tc>
          <w:tcPr>
            <w:tcW w:w="3093" w:type="dxa"/>
            <w:tcBorders>
              <w:bottom w:val="dotted" w:sz="4" w:space="0" w:color="auto"/>
            </w:tcBorders>
          </w:tcPr>
          <w:p w14:paraId="6B4EE086"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 xml:space="preserve">None(Downscale), 3/4DVar, </w:t>
            </w:r>
            <w:proofErr w:type="spellStart"/>
            <w:r w:rsidRPr="00C62694">
              <w:rPr>
                <w:rFonts w:ascii="Verdana" w:eastAsia="SimSun" w:hAnsi="Verdana" w:cs="Times New Roman"/>
                <w:color w:val="000000"/>
                <w:sz w:val="18"/>
                <w:szCs w:val="18"/>
                <w:lang w:val="en-US" w:eastAsia="zh-CN"/>
              </w:rPr>
              <w:t>EnKF</w:t>
            </w:r>
            <w:proofErr w:type="spellEnd"/>
            <w:r w:rsidRPr="00C62694">
              <w:rPr>
                <w:rFonts w:ascii="Verdana" w:eastAsia="SimSun" w:hAnsi="Verdana" w:cs="Times New Roman"/>
                <w:color w:val="000000"/>
                <w:sz w:val="18"/>
                <w:szCs w:val="18"/>
                <w:lang w:val="en-US" w:eastAsia="zh-CN"/>
              </w:rPr>
              <w:t>, Hybrid DA</w:t>
            </w:r>
          </w:p>
        </w:tc>
        <w:tc>
          <w:tcPr>
            <w:tcW w:w="3094" w:type="dxa"/>
            <w:tcBorders>
              <w:bottom w:val="dotted" w:sz="4" w:space="0" w:color="auto"/>
            </w:tcBorders>
            <w:shd w:val="clear" w:color="auto" w:fill="FFFF00"/>
          </w:tcPr>
          <w:p w14:paraId="4C085C9B"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r>
      <w:tr w:rsidR="007E2B8D" w:rsidRPr="00C62694" w14:paraId="24AEB610" w14:textId="77777777" w:rsidTr="00633955">
        <w:tc>
          <w:tcPr>
            <w:tcW w:w="3093" w:type="dxa"/>
            <w:tcBorders>
              <w:top w:val="dotted" w:sz="4" w:space="0" w:color="auto"/>
              <w:bottom w:val="double" w:sz="4" w:space="0" w:color="auto"/>
            </w:tcBorders>
          </w:tcPr>
          <w:p w14:paraId="5446079D"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Forecast Model</w:t>
            </w:r>
          </w:p>
        </w:tc>
        <w:tc>
          <w:tcPr>
            <w:tcW w:w="3093" w:type="dxa"/>
            <w:tcBorders>
              <w:top w:val="dotted" w:sz="4" w:space="0" w:color="auto"/>
              <w:bottom w:val="double" w:sz="4" w:space="0" w:color="auto"/>
            </w:tcBorders>
          </w:tcPr>
          <w:p w14:paraId="1D9EFC5C"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None</w:t>
            </w:r>
          </w:p>
        </w:tc>
        <w:tc>
          <w:tcPr>
            <w:tcW w:w="3094" w:type="dxa"/>
            <w:tcBorders>
              <w:top w:val="dotted" w:sz="4" w:space="0" w:color="auto"/>
              <w:bottom w:val="double" w:sz="4" w:space="0" w:color="auto"/>
            </w:tcBorders>
            <w:shd w:val="clear" w:color="auto" w:fill="FFFF00"/>
          </w:tcPr>
          <w:p w14:paraId="77442598" w14:textId="77777777" w:rsidR="007E2B8D" w:rsidRPr="00C62694" w:rsidRDefault="007E2B8D" w:rsidP="00633955">
            <w:pPr>
              <w:spacing w:after="0" w:line="240" w:lineRule="auto"/>
              <w:jc w:val="both"/>
              <w:rPr>
                <w:rFonts w:ascii="Verdana" w:hAnsi="Verdana" w:cs="Times New Roman"/>
                <w:color w:val="000000"/>
                <w:sz w:val="18"/>
                <w:szCs w:val="18"/>
                <w:lang w:val="en-US" w:eastAsia="ja-JP"/>
              </w:rPr>
            </w:pPr>
            <w:r w:rsidRPr="00C62694">
              <w:rPr>
                <w:rFonts w:ascii="Verdana" w:hAnsi="Verdana" w:cs="Times New Roman"/>
                <w:color w:val="000000"/>
                <w:sz w:val="18"/>
                <w:szCs w:val="18"/>
                <w:lang w:val="en-US" w:eastAsia="ja-JP"/>
              </w:rPr>
              <w:t>None</w:t>
            </w:r>
          </w:p>
        </w:tc>
        <w:tc>
          <w:tcPr>
            <w:tcW w:w="3093" w:type="dxa"/>
            <w:tcBorders>
              <w:top w:val="dotted" w:sz="4" w:space="0" w:color="auto"/>
              <w:bottom w:val="double" w:sz="4" w:space="0" w:color="auto"/>
            </w:tcBorders>
          </w:tcPr>
          <w:p w14:paraId="0C631FB3"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Convection-permitting Model</w:t>
            </w:r>
          </w:p>
          <w:p w14:paraId="51C3C3A8" w14:textId="77777777" w:rsidR="007E2B8D" w:rsidRPr="00C62694" w:rsidRDefault="007E2B8D" w:rsidP="007E2B8D">
            <w:pPr>
              <w:numPr>
                <w:ilvl w:val="0"/>
                <w:numId w:val="39"/>
              </w:num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Optimal nesting configuration – Direct nesting from global model or through intermediate model.</w:t>
            </w:r>
          </w:p>
          <w:p w14:paraId="5E35F59F" w14:textId="77777777" w:rsidR="007E2B8D" w:rsidRPr="00C62694" w:rsidRDefault="007E2B8D" w:rsidP="007E2B8D">
            <w:pPr>
              <w:numPr>
                <w:ilvl w:val="0"/>
                <w:numId w:val="39"/>
              </w:num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Note) The resolution of grid data of available global model tends to be finer (-</w:t>
            </w:r>
            <w:r w:rsidRPr="00C62694">
              <w:rPr>
                <w:rFonts w:ascii="Verdana" w:eastAsia="SimSun" w:hAnsi="Verdana" w:cs="Times New Roman"/>
                <w:color w:val="000000"/>
                <w:sz w:val="18"/>
                <w:szCs w:val="18"/>
                <w:lang w:val="en-US" w:eastAsia="zh-CN"/>
              </w:rPr>
              <w:lastRenderedPageBreak/>
              <w:t>0.25degree)</w:t>
            </w:r>
          </w:p>
          <w:p w14:paraId="571CBCB0" w14:textId="77777777" w:rsidR="007E2B8D" w:rsidRPr="00C62694" w:rsidRDefault="007E2B8D" w:rsidP="007E2B8D">
            <w:pPr>
              <w:numPr>
                <w:ilvl w:val="0"/>
                <w:numId w:val="39"/>
              </w:num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Note) Relationship with a Member provision global NWP data to obtain highest resolution grid data.</w:t>
            </w:r>
          </w:p>
          <w:p w14:paraId="047F834F" w14:textId="77777777" w:rsidR="007E2B8D" w:rsidRPr="00C62694" w:rsidRDefault="007E2B8D" w:rsidP="007E2B8D">
            <w:pPr>
              <w:numPr>
                <w:ilvl w:val="0"/>
                <w:numId w:val="39"/>
              </w:num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Note) Communication infrastructure should accommodate the transfer of grid data within appropriate time period.</w:t>
            </w:r>
          </w:p>
          <w:p w14:paraId="2ADD193C"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p w14:paraId="7F1DDAB9"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Option)</w:t>
            </w:r>
          </w:p>
          <w:p w14:paraId="375CF9CC"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10km Limited-area model</w:t>
            </w:r>
          </w:p>
          <w:p w14:paraId="04E7D411" w14:textId="77777777" w:rsidR="007E2B8D" w:rsidRPr="00C62694" w:rsidRDefault="007E2B8D" w:rsidP="007E2B8D">
            <w:pPr>
              <w:numPr>
                <w:ilvl w:val="0"/>
                <w:numId w:val="40"/>
              </w:num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May need to be implemented because the time interval and space resolution of available global NWP data is not sufficient to drive Convection permitting model</w:t>
            </w:r>
          </w:p>
          <w:p w14:paraId="4CBF3231" w14:textId="77777777" w:rsidR="007E2B8D" w:rsidRPr="00C62694" w:rsidRDefault="007E2B8D" w:rsidP="007E2B8D">
            <w:pPr>
              <w:numPr>
                <w:ilvl w:val="0"/>
                <w:numId w:val="40"/>
              </w:num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Difficult to obtain benefit rather than global NWP data.</w:t>
            </w:r>
          </w:p>
        </w:tc>
        <w:tc>
          <w:tcPr>
            <w:tcW w:w="3094" w:type="dxa"/>
            <w:tcBorders>
              <w:top w:val="dotted" w:sz="4" w:space="0" w:color="auto"/>
              <w:bottom w:val="double" w:sz="4" w:space="0" w:color="auto"/>
            </w:tcBorders>
          </w:tcPr>
          <w:p w14:paraId="5DF56D79"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lastRenderedPageBreak/>
              <w:t>Convection-permitting Model</w:t>
            </w:r>
          </w:p>
        </w:tc>
        <w:tc>
          <w:tcPr>
            <w:tcW w:w="3093" w:type="dxa"/>
            <w:tcBorders>
              <w:top w:val="dotted" w:sz="4" w:space="0" w:color="auto"/>
              <w:bottom w:val="double" w:sz="4" w:space="0" w:color="auto"/>
            </w:tcBorders>
          </w:tcPr>
          <w:p w14:paraId="2B759579"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Convection-permitting Model</w:t>
            </w:r>
          </w:p>
        </w:tc>
        <w:tc>
          <w:tcPr>
            <w:tcW w:w="3094" w:type="dxa"/>
            <w:tcBorders>
              <w:top w:val="dotted" w:sz="4" w:space="0" w:color="auto"/>
              <w:bottom w:val="double" w:sz="4" w:space="0" w:color="auto"/>
            </w:tcBorders>
            <w:shd w:val="clear" w:color="auto" w:fill="FFFF00"/>
          </w:tcPr>
          <w:p w14:paraId="58F4069E"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r>
      <w:tr w:rsidR="007E2B8D" w:rsidRPr="00C62694" w14:paraId="60A1B7F8" w14:textId="77777777" w:rsidTr="00633955">
        <w:tc>
          <w:tcPr>
            <w:tcW w:w="3093" w:type="dxa"/>
            <w:tcBorders>
              <w:top w:val="double" w:sz="4" w:space="0" w:color="auto"/>
            </w:tcBorders>
            <w:shd w:val="clear" w:color="auto" w:fill="D9D9D9"/>
          </w:tcPr>
          <w:p w14:paraId="5D8B5568"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lastRenderedPageBreak/>
              <w:t>Applications</w:t>
            </w:r>
          </w:p>
        </w:tc>
        <w:tc>
          <w:tcPr>
            <w:tcW w:w="3093" w:type="dxa"/>
            <w:tcBorders>
              <w:top w:val="double" w:sz="4" w:space="0" w:color="auto"/>
            </w:tcBorders>
            <w:shd w:val="clear" w:color="auto" w:fill="D9D9D9"/>
          </w:tcPr>
          <w:p w14:paraId="45586F91"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uble" w:sz="4" w:space="0" w:color="auto"/>
            </w:tcBorders>
            <w:shd w:val="clear" w:color="auto" w:fill="D9D9D9"/>
          </w:tcPr>
          <w:p w14:paraId="6CBCE005"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3" w:type="dxa"/>
            <w:tcBorders>
              <w:top w:val="double" w:sz="4" w:space="0" w:color="auto"/>
            </w:tcBorders>
            <w:shd w:val="clear" w:color="auto" w:fill="D9D9D9"/>
          </w:tcPr>
          <w:p w14:paraId="24EB118F"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uble" w:sz="4" w:space="0" w:color="auto"/>
            </w:tcBorders>
            <w:shd w:val="clear" w:color="auto" w:fill="D9D9D9"/>
          </w:tcPr>
          <w:p w14:paraId="690D6A99"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3" w:type="dxa"/>
            <w:tcBorders>
              <w:top w:val="double" w:sz="4" w:space="0" w:color="auto"/>
            </w:tcBorders>
            <w:shd w:val="clear" w:color="auto" w:fill="D9D9D9"/>
          </w:tcPr>
          <w:p w14:paraId="42BF4CA5"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uble" w:sz="4" w:space="0" w:color="auto"/>
            </w:tcBorders>
            <w:shd w:val="clear" w:color="auto" w:fill="D9D9D9"/>
          </w:tcPr>
          <w:p w14:paraId="3FEC2058"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r>
      <w:tr w:rsidR="007E2B8D" w:rsidRPr="00C62694" w14:paraId="4933A6CB" w14:textId="77777777" w:rsidTr="00633955">
        <w:tc>
          <w:tcPr>
            <w:tcW w:w="3093" w:type="dxa"/>
            <w:tcBorders>
              <w:bottom w:val="dotted" w:sz="4" w:space="0" w:color="auto"/>
            </w:tcBorders>
          </w:tcPr>
          <w:p w14:paraId="371B836E"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Post Processing</w:t>
            </w:r>
          </w:p>
        </w:tc>
        <w:tc>
          <w:tcPr>
            <w:tcW w:w="3093" w:type="dxa"/>
            <w:tcBorders>
              <w:bottom w:val="dotted" w:sz="4" w:space="0" w:color="auto"/>
            </w:tcBorders>
          </w:tcPr>
          <w:p w14:paraId="358DE0BD" w14:textId="77777777" w:rsidR="007E2B8D" w:rsidRPr="00C62694" w:rsidRDefault="007E2B8D" w:rsidP="00633955">
            <w:pPr>
              <w:spacing w:after="0" w:line="240" w:lineRule="auto"/>
              <w:jc w:val="both"/>
              <w:rPr>
                <w:rFonts w:ascii="Verdana" w:hAnsi="Verdana" w:cs="Times New Roman"/>
                <w:color w:val="000000"/>
                <w:sz w:val="18"/>
                <w:szCs w:val="18"/>
                <w:lang w:val="en-US" w:eastAsia="ja-JP"/>
              </w:rPr>
            </w:pPr>
            <w:r w:rsidRPr="00C62694">
              <w:rPr>
                <w:rFonts w:ascii="Verdana" w:hAnsi="Verdana" w:cs="Times New Roman"/>
                <w:color w:val="000000"/>
                <w:sz w:val="18"/>
                <w:szCs w:val="18"/>
                <w:lang w:val="en-US" w:eastAsia="ja-JP"/>
              </w:rPr>
              <w:t>None</w:t>
            </w:r>
          </w:p>
          <w:p w14:paraId="1EF37AF8"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p w14:paraId="7DC13A6E"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bottom w:val="dotted" w:sz="4" w:space="0" w:color="auto"/>
            </w:tcBorders>
            <w:shd w:val="clear" w:color="auto" w:fill="FFFF00"/>
          </w:tcPr>
          <w:p w14:paraId="78EB92F5"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lastRenderedPageBreak/>
              <w:t>Diagnostic variables</w:t>
            </w:r>
          </w:p>
          <w:p w14:paraId="0071AABB" w14:textId="77777777" w:rsidR="007E2B8D" w:rsidRPr="00C62694" w:rsidRDefault="007E2B8D" w:rsidP="00633955">
            <w:pPr>
              <w:spacing w:after="0" w:line="240" w:lineRule="auto"/>
              <w:jc w:val="both"/>
              <w:rPr>
                <w:rFonts w:ascii="Verdana" w:hAnsi="Verdana" w:cs="Times New Roman"/>
                <w:color w:val="000000"/>
                <w:sz w:val="18"/>
                <w:szCs w:val="18"/>
                <w:lang w:val="en-US" w:eastAsia="ja-JP"/>
              </w:rPr>
            </w:pPr>
            <w:r w:rsidRPr="00C62694">
              <w:rPr>
                <w:rFonts w:ascii="Verdana" w:eastAsia="SimSun" w:hAnsi="Verdana" w:cs="Times New Roman"/>
                <w:color w:val="000000"/>
                <w:sz w:val="18"/>
                <w:szCs w:val="18"/>
                <w:lang w:val="en-US" w:eastAsia="zh-CN"/>
              </w:rPr>
              <w:lastRenderedPageBreak/>
              <w:t>Site-specific BC</w:t>
            </w:r>
          </w:p>
        </w:tc>
        <w:tc>
          <w:tcPr>
            <w:tcW w:w="3093" w:type="dxa"/>
            <w:tcBorders>
              <w:bottom w:val="dotted" w:sz="4" w:space="0" w:color="auto"/>
            </w:tcBorders>
          </w:tcPr>
          <w:p w14:paraId="23AF86CD"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lastRenderedPageBreak/>
              <w:t>In addition…</w:t>
            </w:r>
          </w:p>
          <w:p w14:paraId="1FD3292A"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Grid-point BC</w:t>
            </w:r>
          </w:p>
          <w:p w14:paraId="02DEE234"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bottom w:val="dotted" w:sz="4" w:space="0" w:color="auto"/>
            </w:tcBorders>
          </w:tcPr>
          <w:p w14:paraId="3B98879F"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lastRenderedPageBreak/>
              <w:t>In addition…</w:t>
            </w:r>
          </w:p>
          <w:p w14:paraId="6597ACBA" w14:textId="77777777" w:rsidR="007E2B8D" w:rsidRPr="00C62694" w:rsidRDefault="007E2B8D" w:rsidP="007E2B8D">
            <w:pPr>
              <w:numPr>
                <w:ilvl w:val="0"/>
                <w:numId w:val="40"/>
              </w:num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Downscal</w:t>
            </w:r>
            <w:r w:rsidRPr="00C62694">
              <w:rPr>
                <w:rFonts w:ascii="Verdana" w:eastAsia="SimSun" w:hAnsi="Verdana" w:cs="Times New Roman"/>
                <w:color w:val="000000"/>
                <w:sz w:val="18"/>
                <w:szCs w:val="18"/>
                <w:lang w:val="en-US" w:eastAsia="zh-CN"/>
              </w:rPr>
              <w:lastRenderedPageBreak/>
              <w:t>e based on high-density observation</w:t>
            </w:r>
          </w:p>
          <w:p w14:paraId="06CA3916" w14:textId="77777777" w:rsidR="007E2B8D" w:rsidRPr="00C62694" w:rsidRDefault="007E2B8D" w:rsidP="007E2B8D">
            <w:pPr>
              <w:numPr>
                <w:ilvl w:val="0"/>
                <w:numId w:val="40"/>
              </w:num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Downscale based on high-resolution analysis</w:t>
            </w:r>
          </w:p>
          <w:p w14:paraId="16FCA87B"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p w14:paraId="75D845F4" w14:textId="77777777" w:rsidR="007E2B8D" w:rsidRPr="00C62694" w:rsidRDefault="007E2B8D" w:rsidP="007E2B8D">
            <w:pPr>
              <w:numPr>
                <w:ilvl w:val="0"/>
                <w:numId w:val="40"/>
              </w:num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Blending with nowcasting to produce VSRF</w:t>
            </w:r>
          </w:p>
        </w:tc>
        <w:tc>
          <w:tcPr>
            <w:tcW w:w="3093" w:type="dxa"/>
            <w:tcBorders>
              <w:bottom w:val="dotted" w:sz="4" w:space="0" w:color="auto"/>
            </w:tcBorders>
          </w:tcPr>
          <w:p w14:paraId="0500A897"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lastRenderedPageBreak/>
              <w:t xml:space="preserve">Calibration of probabilistic </w:t>
            </w:r>
            <w:r w:rsidRPr="00C62694">
              <w:rPr>
                <w:rFonts w:ascii="Verdana" w:eastAsia="SimSun" w:hAnsi="Verdana" w:cs="Times New Roman"/>
                <w:color w:val="000000"/>
                <w:sz w:val="18"/>
                <w:szCs w:val="18"/>
                <w:lang w:val="en-US" w:eastAsia="zh-CN"/>
              </w:rPr>
              <w:lastRenderedPageBreak/>
              <w:t>forecasts to improve the reliability.</w:t>
            </w:r>
          </w:p>
          <w:p w14:paraId="05506195"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p w14:paraId="77BC317F"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p w14:paraId="09C3C0F6"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bottom w:val="dotted" w:sz="4" w:space="0" w:color="auto"/>
            </w:tcBorders>
            <w:shd w:val="clear" w:color="auto" w:fill="FFFF00"/>
          </w:tcPr>
          <w:p w14:paraId="35CE5F88"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r>
      <w:tr w:rsidR="007E2B8D" w:rsidRPr="00C62694" w14:paraId="1B6C9B67" w14:textId="77777777" w:rsidTr="00633955">
        <w:tc>
          <w:tcPr>
            <w:tcW w:w="3093" w:type="dxa"/>
            <w:tcBorders>
              <w:top w:val="dotted" w:sz="4" w:space="0" w:color="auto"/>
              <w:bottom w:val="dotted" w:sz="4" w:space="0" w:color="auto"/>
            </w:tcBorders>
          </w:tcPr>
          <w:p w14:paraId="5D929109"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lastRenderedPageBreak/>
              <w:t>Verification</w:t>
            </w:r>
          </w:p>
        </w:tc>
        <w:tc>
          <w:tcPr>
            <w:tcW w:w="3093" w:type="dxa"/>
            <w:tcBorders>
              <w:top w:val="dotted" w:sz="4" w:space="0" w:color="auto"/>
              <w:bottom w:val="dotted" w:sz="4" w:space="0" w:color="auto"/>
            </w:tcBorders>
          </w:tcPr>
          <w:p w14:paraId="5AD2F78F"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tted" w:sz="4" w:space="0" w:color="auto"/>
              <w:bottom w:val="dotted" w:sz="4" w:space="0" w:color="auto"/>
            </w:tcBorders>
            <w:shd w:val="clear" w:color="auto" w:fill="FFFF00"/>
          </w:tcPr>
          <w:p w14:paraId="6A701B5D"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3" w:type="dxa"/>
            <w:tcBorders>
              <w:top w:val="dotted" w:sz="4" w:space="0" w:color="auto"/>
              <w:bottom w:val="dotted" w:sz="4" w:space="0" w:color="auto"/>
            </w:tcBorders>
          </w:tcPr>
          <w:p w14:paraId="69D6A6A2"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tted" w:sz="4" w:space="0" w:color="auto"/>
              <w:bottom w:val="dotted" w:sz="4" w:space="0" w:color="auto"/>
            </w:tcBorders>
          </w:tcPr>
          <w:p w14:paraId="6AC38B9C"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3" w:type="dxa"/>
            <w:tcBorders>
              <w:top w:val="dotted" w:sz="4" w:space="0" w:color="auto"/>
              <w:bottom w:val="dotted" w:sz="4" w:space="0" w:color="auto"/>
            </w:tcBorders>
          </w:tcPr>
          <w:p w14:paraId="6ACFDC0D"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tted" w:sz="4" w:space="0" w:color="auto"/>
              <w:bottom w:val="dotted" w:sz="4" w:space="0" w:color="auto"/>
            </w:tcBorders>
            <w:shd w:val="clear" w:color="auto" w:fill="FFFF00"/>
          </w:tcPr>
          <w:p w14:paraId="4339CCA5"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r>
      <w:tr w:rsidR="007E2B8D" w:rsidRPr="00C62694" w14:paraId="5389E832" w14:textId="77777777" w:rsidTr="00633955">
        <w:tc>
          <w:tcPr>
            <w:tcW w:w="3093" w:type="dxa"/>
            <w:tcBorders>
              <w:top w:val="dotted" w:sz="4" w:space="0" w:color="auto"/>
              <w:bottom w:val="dotted" w:sz="4" w:space="0" w:color="auto"/>
            </w:tcBorders>
          </w:tcPr>
          <w:p w14:paraId="30928082"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3" w:type="dxa"/>
            <w:tcBorders>
              <w:top w:val="dotted" w:sz="4" w:space="0" w:color="auto"/>
              <w:bottom w:val="dotted" w:sz="4" w:space="0" w:color="auto"/>
            </w:tcBorders>
          </w:tcPr>
          <w:p w14:paraId="7F58B6A4"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tted" w:sz="4" w:space="0" w:color="auto"/>
              <w:bottom w:val="dotted" w:sz="4" w:space="0" w:color="auto"/>
            </w:tcBorders>
            <w:shd w:val="clear" w:color="auto" w:fill="FFFF00"/>
          </w:tcPr>
          <w:p w14:paraId="0963B35C"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3" w:type="dxa"/>
            <w:tcBorders>
              <w:top w:val="dotted" w:sz="4" w:space="0" w:color="auto"/>
              <w:bottom w:val="dotted" w:sz="4" w:space="0" w:color="auto"/>
            </w:tcBorders>
          </w:tcPr>
          <w:p w14:paraId="50E4749D"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tted" w:sz="4" w:space="0" w:color="auto"/>
              <w:bottom w:val="dotted" w:sz="4" w:space="0" w:color="auto"/>
            </w:tcBorders>
          </w:tcPr>
          <w:p w14:paraId="675A7A9B"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3" w:type="dxa"/>
            <w:tcBorders>
              <w:top w:val="dotted" w:sz="4" w:space="0" w:color="auto"/>
              <w:bottom w:val="dotted" w:sz="4" w:space="0" w:color="auto"/>
            </w:tcBorders>
          </w:tcPr>
          <w:p w14:paraId="151E88C4"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tted" w:sz="4" w:space="0" w:color="auto"/>
              <w:bottom w:val="dotted" w:sz="4" w:space="0" w:color="auto"/>
            </w:tcBorders>
            <w:shd w:val="clear" w:color="auto" w:fill="FFFF00"/>
          </w:tcPr>
          <w:p w14:paraId="4F7195BA"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r>
      <w:tr w:rsidR="007E2B8D" w:rsidRPr="00C62694" w14:paraId="24C361F5" w14:textId="77777777" w:rsidTr="00633955">
        <w:tc>
          <w:tcPr>
            <w:tcW w:w="3093" w:type="dxa"/>
            <w:tcBorders>
              <w:top w:val="dotted" w:sz="4" w:space="0" w:color="auto"/>
              <w:bottom w:val="dotted" w:sz="4" w:space="0" w:color="auto"/>
            </w:tcBorders>
          </w:tcPr>
          <w:p w14:paraId="6C9DA805"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Service &amp; Products</w:t>
            </w:r>
          </w:p>
        </w:tc>
        <w:tc>
          <w:tcPr>
            <w:tcW w:w="3093" w:type="dxa"/>
            <w:tcBorders>
              <w:top w:val="dotted" w:sz="4" w:space="0" w:color="auto"/>
              <w:bottom w:val="dotted" w:sz="4" w:space="0" w:color="auto"/>
            </w:tcBorders>
          </w:tcPr>
          <w:p w14:paraId="7743AA32"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Fundamental meteorological information to support forecasting operations and to provide guidance of severe weather.</w:t>
            </w:r>
          </w:p>
        </w:tc>
        <w:tc>
          <w:tcPr>
            <w:tcW w:w="3094" w:type="dxa"/>
            <w:tcBorders>
              <w:top w:val="dotted" w:sz="4" w:space="0" w:color="auto"/>
              <w:bottom w:val="dotted" w:sz="4" w:space="0" w:color="auto"/>
            </w:tcBorders>
            <w:shd w:val="clear" w:color="auto" w:fill="FFFF00"/>
          </w:tcPr>
          <w:p w14:paraId="79E52D08"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Fundamental meteorological information to support forecasting operations and to provide guidance of severe weather.</w:t>
            </w:r>
          </w:p>
        </w:tc>
        <w:tc>
          <w:tcPr>
            <w:tcW w:w="3093" w:type="dxa"/>
            <w:tcBorders>
              <w:top w:val="dotted" w:sz="4" w:space="0" w:color="auto"/>
              <w:bottom w:val="dotted" w:sz="4" w:space="0" w:color="auto"/>
            </w:tcBorders>
          </w:tcPr>
          <w:p w14:paraId="67FD8942" w14:textId="77777777" w:rsidR="007E2B8D" w:rsidRPr="00C62694" w:rsidRDefault="007E2B8D" w:rsidP="007E2B8D">
            <w:pPr>
              <w:numPr>
                <w:ilvl w:val="0"/>
                <w:numId w:val="40"/>
              </w:num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Enhanced support to forecasting operations and services to users.</w:t>
            </w:r>
          </w:p>
          <w:p w14:paraId="0487A4D6" w14:textId="77777777" w:rsidR="007E2B8D" w:rsidRPr="00C62694" w:rsidRDefault="007E2B8D" w:rsidP="007E2B8D">
            <w:pPr>
              <w:numPr>
                <w:ilvl w:val="0"/>
                <w:numId w:val="40"/>
              </w:num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 xml:space="preserve">Specialized customer products </w:t>
            </w:r>
          </w:p>
          <w:p w14:paraId="62CB62E2"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tted" w:sz="4" w:space="0" w:color="auto"/>
              <w:bottom w:val="dotted" w:sz="4" w:space="0" w:color="auto"/>
            </w:tcBorders>
          </w:tcPr>
          <w:p w14:paraId="2F9D5A55" w14:textId="77777777" w:rsidR="007E2B8D" w:rsidRPr="00C62694" w:rsidRDefault="007E2B8D" w:rsidP="007E2B8D">
            <w:pPr>
              <w:numPr>
                <w:ilvl w:val="0"/>
                <w:numId w:val="40"/>
              </w:num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Further enhanced support in terms of severe weather forecasting and warnings.</w:t>
            </w:r>
          </w:p>
          <w:p w14:paraId="429F4DBD" w14:textId="77777777" w:rsidR="007E2B8D" w:rsidRPr="00C62694" w:rsidRDefault="007E2B8D" w:rsidP="007E2B8D">
            <w:pPr>
              <w:numPr>
                <w:ilvl w:val="0"/>
                <w:numId w:val="40"/>
              </w:num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Enhanced support to forecasting operations and services to users.</w:t>
            </w:r>
          </w:p>
          <w:p w14:paraId="747623D9" w14:textId="77777777" w:rsidR="007E2B8D" w:rsidRPr="00C62694" w:rsidRDefault="007E2B8D" w:rsidP="007E2B8D">
            <w:pPr>
              <w:numPr>
                <w:ilvl w:val="0"/>
                <w:numId w:val="40"/>
              </w:num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Specialized customer products with more local feature.</w:t>
            </w:r>
          </w:p>
          <w:p w14:paraId="734A3404"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3" w:type="dxa"/>
            <w:tcBorders>
              <w:top w:val="dotted" w:sz="4" w:space="0" w:color="auto"/>
              <w:bottom w:val="dotted" w:sz="4" w:space="0" w:color="auto"/>
            </w:tcBorders>
          </w:tcPr>
          <w:p w14:paraId="00BA64C9" w14:textId="77777777" w:rsidR="007E2B8D" w:rsidRPr="00C62694" w:rsidRDefault="007E2B8D" w:rsidP="007E2B8D">
            <w:pPr>
              <w:numPr>
                <w:ilvl w:val="0"/>
                <w:numId w:val="40"/>
              </w:num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Impact-based forecast and Risk-based warning</w:t>
            </w:r>
          </w:p>
          <w:p w14:paraId="09B912B8" w14:textId="77777777" w:rsidR="007E2B8D" w:rsidRPr="00C62694" w:rsidRDefault="007E2B8D" w:rsidP="007E2B8D">
            <w:pPr>
              <w:numPr>
                <w:ilvl w:val="0"/>
                <w:numId w:val="40"/>
              </w:num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Probabilistic information representing forecast uncertainties (EFI and anomaly forecasts)</w:t>
            </w:r>
          </w:p>
        </w:tc>
        <w:tc>
          <w:tcPr>
            <w:tcW w:w="3094" w:type="dxa"/>
            <w:tcBorders>
              <w:top w:val="dotted" w:sz="4" w:space="0" w:color="auto"/>
              <w:bottom w:val="dotted" w:sz="4" w:space="0" w:color="auto"/>
            </w:tcBorders>
            <w:shd w:val="clear" w:color="auto" w:fill="FFFF00"/>
          </w:tcPr>
          <w:p w14:paraId="1C0FC9F4" w14:textId="77777777" w:rsidR="007E2B8D" w:rsidRPr="00C62694" w:rsidRDefault="007E2B8D" w:rsidP="007E2B8D">
            <w:pPr>
              <w:numPr>
                <w:ilvl w:val="0"/>
                <w:numId w:val="40"/>
              </w:numPr>
              <w:spacing w:after="0" w:line="240" w:lineRule="auto"/>
              <w:jc w:val="both"/>
              <w:rPr>
                <w:rFonts w:ascii="Verdana" w:eastAsia="SimSun" w:hAnsi="Verdana" w:cs="Times New Roman"/>
                <w:color w:val="000000"/>
                <w:sz w:val="18"/>
                <w:szCs w:val="18"/>
                <w:lang w:val="en-US" w:eastAsia="zh-CN"/>
              </w:rPr>
            </w:pPr>
          </w:p>
        </w:tc>
      </w:tr>
      <w:tr w:rsidR="007E2B8D" w:rsidRPr="00C62694" w14:paraId="58E006B5" w14:textId="77777777" w:rsidTr="00633955">
        <w:tc>
          <w:tcPr>
            <w:tcW w:w="3093" w:type="dxa"/>
            <w:tcBorders>
              <w:top w:val="dotted" w:sz="4" w:space="0" w:color="auto"/>
            </w:tcBorders>
          </w:tcPr>
          <w:p w14:paraId="7691BAB2"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r w:rsidRPr="00C62694">
              <w:rPr>
                <w:rFonts w:ascii="Verdana" w:eastAsia="SimSun" w:hAnsi="Verdana" w:cs="Times New Roman"/>
                <w:color w:val="000000"/>
                <w:sz w:val="18"/>
                <w:szCs w:val="18"/>
                <w:lang w:val="en-US" w:eastAsia="zh-CN"/>
              </w:rPr>
              <w:t>Notes</w:t>
            </w:r>
          </w:p>
        </w:tc>
        <w:tc>
          <w:tcPr>
            <w:tcW w:w="3093" w:type="dxa"/>
            <w:tcBorders>
              <w:top w:val="dotted" w:sz="4" w:space="0" w:color="auto"/>
            </w:tcBorders>
          </w:tcPr>
          <w:p w14:paraId="4FB43A2F"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tted" w:sz="4" w:space="0" w:color="auto"/>
            </w:tcBorders>
            <w:shd w:val="clear" w:color="auto" w:fill="FFFF00"/>
          </w:tcPr>
          <w:p w14:paraId="5028F484"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3" w:type="dxa"/>
            <w:tcBorders>
              <w:top w:val="dotted" w:sz="4" w:space="0" w:color="auto"/>
            </w:tcBorders>
          </w:tcPr>
          <w:p w14:paraId="4E3944D1"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tted" w:sz="4" w:space="0" w:color="auto"/>
            </w:tcBorders>
          </w:tcPr>
          <w:p w14:paraId="0611F01A"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3" w:type="dxa"/>
            <w:tcBorders>
              <w:top w:val="dotted" w:sz="4" w:space="0" w:color="auto"/>
            </w:tcBorders>
          </w:tcPr>
          <w:p w14:paraId="7934D7AE"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c>
          <w:tcPr>
            <w:tcW w:w="3094" w:type="dxa"/>
            <w:tcBorders>
              <w:top w:val="dotted" w:sz="4" w:space="0" w:color="auto"/>
            </w:tcBorders>
            <w:shd w:val="clear" w:color="auto" w:fill="FFFF00"/>
          </w:tcPr>
          <w:p w14:paraId="7B431DED" w14:textId="77777777" w:rsidR="007E2B8D" w:rsidRPr="00C62694" w:rsidRDefault="007E2B8D" w:rsidP="00633955">
            <w:pPr>
              <w:spacing w:after="0" w:line="240" w:lineRule="auto"/>
              <w:jc w:val="both"/>
              <w:rPr>
                <w:rFonts w:ascii="Verdana" w:eastAsia="SimSun" w:hAnsi="Verdana" w:cs="Times New Roman"/>
                <w:color w:val="000000"/>
                <w:sz w:val="18"/>
                <w:szCs w:val="18"/>
                <w:lang w:val="en-US" w:eastAsia="zh-CN"/>
              </w:rPr>
            </w:pPr>
          </w:p>
        </w:tc>
      </w:tr>
    </w:tbl>
    <w:p w14:paraId="5BCC9415" w14:textId="56CEAFB8" w:rsidR="00936DD7" w:rsidRPr="00204779" w:rsidRDefault="007E2B8D" w:rsidP="00936DD7">
      <w:pPr>
        <w:spacing w:after="0" w:line="240" w:lineRule="auto"/>
        <w:ind w:left="2160"/>
        <w:jc w:val="right"/>
        <w:rPr>
          <w:rFonts w:ascii="Verdana" w:eastAsia="SimSun" w:hAnsi="Verdana" w:cs="Arial"/>
          <w:b/>
          <w:bCs/>
          <w:sz w:val="20"/>
          <w:szCs w:val="20"/>
          <w:lang w:val="en-US" w:eastAsia="zh-CN"/>
        </w:rPr>
      </w:pPr>
      <w:r w:rsidRPr="00C62694">
        <w:rPr>
          <w:rFonts w:ascii="Verdana" w:eastAsia="SimSun" w:hAnsi="Verdana" w:cs="Arial"/>
          <w:lang w:val="en-US" w:eastAsia="zh-CN"/>
        </w:rPr>
        <w:br w:type="page"/>
      </w:r>
      <w:r w:rsidR="00936DD7" w:rsidRPr="00204779">
        <w:rPr>
          <w:rFonts w:ascii="Verdana" w:eastAsia="SimSun" w:hAnsi="Verdana" w:cs="Arial"/>
          <w:b/>
          <w:bCs/>
          <w:sz w:val="20"/>
          <w:szCs w:val="20"/>
          <w:lang w:val="en-US" w:eastAsia="zh-CN"/>
        </w:rPr>
        <w:lastRenderedPageBreak/>
        <w:t>Annex X</w:t>
      </w:r>
    </w:p>
    <w:p w14:paraId="10A7AC5F" w14:textId="7BD3A9F2" w:rsidR="00701A6E" w:rsidRPr="00204779" w:rsidRDefault="00701A6E" w:rsidP="00701A6E">
      <w:pPr>
        <w:pStyle w:val="BlockText"/>
        <w:ind w:left="0"/>
        <w:jc w:val="center"/>
        <w:rPr>
          <w:rFonts w:ascii="Verdana" w:hAnsi="Verdana"/>
          <w:b/>
          <w:bCs/>
          <w:sz w:val="20"/>
        </w:rPr>
      </w:pPr>
      <w:r w:rsidRPr="00204779">
        <w:rPr>
          <w:rFonts w:ascii="Verdana" w:hAnsi="Verdana"/>
          <w:b/>
          <w:bCs/>
          <w:sz w:val="20"/>
        </w:rPr>
        <w:t>Draft Table of Contents of revision of WMO Guide on the GDPFS (WMO-No. 305)</w:t>
      </w:r>
    </w:p>
    <w:p w14:paraId="13B7AB9C" w14:textId="77777777" w:rsidR="00204779" w:rsidRDefault="00204779" w:rsidP="00680419">
      <w:pPr>
        <w:tabs>
          <w:tab w:val="left" w:pos="1134"/>
        </w:tabs>
        <w:spacing w:after="0" w:line="240" w:lineRule="auto"/>
        <w:jc w:val="both"/>
        <w:rPr>
          <w:rFonts w:ascii="Verdana" w:eastAsia="Arial" w:hAnsi="Verdana" w:cs="Arial"/>
          <w:b/>
          <w:bCs/>
          <w:sz w:val="20"/>
          <w:szCs w:val="20"/>
          <w:lang w:val="en-US"/>
        </w:rPr>
      </w:pPr>
    </w:p>
    <w:p w14:paraId="712615FF" w14:textId="77777777" w:rsidR="00680419" w:rsidRPr="00204779" w:rsidRDefault="00680419" w:rsidP="00680419">
      <w:pPr>
        <w:tabs>
          <w:tab w:val="left" w:pos="1134"/>
        </w:tabs>
        <w:spacing w:after="0" w:line="240" w:lineRule="auto"/>
        <w:jc w:val="both"/>
        <w:rPr>
          <w:rFonts w:ascii="Verdana" w:eastAsia="Arial" w:hAnsi="Verdana" w:cs="Arial"/>
          <w:b/>
          <w:bCs/>
          <w:sz w:val="20"/>
          <w:szCs w:val="20"/>
          <w:lang w:val="en-US"/>
        </w:rPr>
      </w:pPr>
      <w:r w:rsidRPr="00204779">
        <w:rPr>
          <w:rFonts w:ascii="Verdana" w:eastAsia="Arial" w:hAnsi="Verdana" w:cs="Arial"/>
          <w:b/>
          <w:bCs/>
          <w:sz w:val="20"/>
          <w:szCs w:val="20"/>
          <w:lang w:val="en-US"/>
        </w:rPr>
        <w:t>PART I. ORGANIZATION AND RESPONSIBILITIES</w:t>
      </w:r>
    </w:p>
    <w:p w14:paraId="5D26BCDD" w14:textId="77777777" w:rsidR="00680419" w:rsidRPr="00204779" w:rsidRDefault="00680419" w:rsidP="00680419">
      <w:pPr>
        <w:tabs>
          <w:tab w:val="left" w:pos="1134"/>
        </w:tabs>
        <w:spacing w:after="0" w:line="240" w:lineRule="auto"/>
        <w:jc w:val="both"/>
        <w:rPr>
          <w:rFonts w:ascii="Verdana" w:eastAsia="Arial" w:hAnsi="Verdana" w:cs="Arial"/>
          <w:sz w:val="20"/>
          <w:szCs w:val="20"/>
          <w:lang w:val="en-US"/>
        </w:rPr>
      </w:pPr>
    </w:p>
    <w:p w14:paraId="32285369" w14:textId="77777777" w:rsidR="00680419" w:rsidRPr="00204779" w:rsidRDefault="00680419" w:rsidP="00680419">
      <w:pPr>
        <w:numPr>
          <w:ilvl w:val="1"/>
          <w:numId w:val="41"/>
        </w:numPr>
        <w:tabs>
          <w:tab w:val="left" w:pos="1134"/>
        </w:tabs>
        <w:spacing w:after="0" w:line="240" w:lineRule="auto"/>
        <w:ind w:left="1134" w:hanging="774"/>
        <w:contextualSpacing/>
        <w:jc w:val="both"/>
        <w:rPr>
          <w:rFonts w:ascii="Verdana" w:eastAsia="Arial" w:hAnsi="Verdana" w:cs="Arial"/>
          <w:sz w:val="20"/>
          <w:szCs w:val="20"/>
          <w:lang w:val="en-US"/>
        </w:rPr>
      </w:pPr>
      <w:r w:rsidRPr="00204779">
        <w:rPr>
          <w:rFonts w:ascii="Verdana" w:eastAsia="Arial" w:hAnsi="Verdana" w:cs="Arial"/>
          <w:sz w:val="20"/>
          <w:szCs w:val="20"/>
          <w:lang w:val="en-US"/>
        </w:rPr>
        <w:t xml:space="preserve">The vision of the GDPFS </w:t>
      </w:r>
      <w:r w:rsidRPr="00204779">
        <w:rPr>
          <w:rFonts w:ascii="Verdana" w:eastAsia="Arial" w:hAnsi="Verdana" w:cs="Arial"/>
          <w:i/>
          <w:sz w:val="20"/>
          <w:szCs w:val="20"/>
          <w:lang w:val="en-US"/>
        </w:rPr>
        <w:t>(Note: this section will seek to capture the articulated vision of the seamless GDPFS from relevant discussions and documents, in a way that assists the promotion of the GDPFS to the wider community)</w:t>
      </w:r>
    </w:p>
    <w:p w14:paraId="5014B6EA" w14:textId="77777777" w:rsidR="00680419" w:rsidRPr="00204779" w:rsidRDefault="00680419" w:rsidP="00680419">
      <w:pPr>
        <w:numPr>
          <w:ilvl w:val="1"/>
          <w:numId w:val="41"/>
        </w:numPr>
        <w:tabs>
          <w:tab w:val="left" w:pos="1134"/>
        </w:tabs>
        <w:spacing w:after="0" w:line="240" w:lineRule="auto"/>
        <w:ind w:left="1134" w:hanging="774"/>
        <w:contextualSpacing/>
        <w:jc w:val="both"/>
        <w:rPr>
          <w:rFonts w:ascii="Verdana" w:eastAsia="Arial" w:hAnsi="Verdana" w:cs="Arial"/>
          <w:i/>
          <w:sz w:val="20"/>
          <w:szCs w:val="20"/>
          <w:lang w:val="en-US"/>
        </w:rPr>
      </w:pPr>
      <w:r w:rsidRPr="00204779">
        <w:rPr>
          <w:rFonts w:ascii="Verdana" w:eastAsia="Arial" w:hAnsi="Verdana" w:cs="Arial"/>
          <w:sz w:val="20"/>
          <w:szCs w:val="20"/>
          <w:lang w:val="en-US"/>
        </w:rPr>
        <w:t xml:space="preserve">Guiding principles of the GDPFS </w:t>
      </w:r>
      <w:r w:rsidRPr="00204779">
        <w:rPr>
          <w:rFonts w:ascii="Verdana" w:eastAsia="Arial" w:hAnsi="Verdana" w:cs="Arial"/>
          <w:i/>
          <w:sz w:val="20"/>
          <w:szCs w:val="20"/>
          <w:lang w:val="en-US"/>
        </w:rPr>
        <w:t xml:space="preserve">(Note: the section will articulate foundational principles of the GDPFS that are not necessarily explained in the Manual to those less </w:t>
      </w:r>
      <w:proofErr w:type="spellStart"/>
      <w:r w:rsidRPr="00204779">
        <w:rPr>
          <w:rFonts w:ascii="Verdana" w:eastAsia="Arial" w:hAnsi="Verdana" w:cs="Arial"/>
          <w:i/>
          <w:sz w:val="20"/>
          <w:szCs w:val="20"/>
          <w:lang w:val="en-US"/>
        </w:rPr>
        <w:t>famililar</w:t>
      </w:r>
      <w:proofErr w:type="spellEnd"/>
      <w:r w:rsidRPr="00204779">
        <w:rPr>
          <w:rFonts w:ascii="Verdana" w:eastAsia="Arial" w:hAnsi="Verdana" w:cs="Arial"/>
          <w:i/>
          <w:sz w:val="20"/>
          <w:szCs w:val="20"/>
          <w:lang w:val="en-US"/>
        </w:rPr>
        <w:t xml:space="preserve"> with the GDPFS).</w:t>
      </w:r>
    </w:p>
    <w:p w14:paraId="45BA0BB2" w14:textId="77777777" w:rsidR="00680419" w:rsidRPr="00204779" w:rsidRDefault="00680419" w:rsidP="00680419">
      <w:pPr>
        <w:numPr>
          <w:ilvl w:val="1"/>
          <w:numId w:val="41"/>
        </w:numPr>
        <w:tabs>
          <w:tab w:val="left" w:pos="1134"/>
        </w:tabs>
        <w:spacing w:after="0" w:line="240" w:lineRule="auto"/>
        <w:contextualSpacing/>
        <w:jc w:val="both"/>
        <w:rPr>
          <w:rFonts w:ascii="Verdana" w:eastAsia="Arial" w:hAnsi="Verdana" w:cs="Arial"/>
          <w:sz w:val="20"/>
          <w:szCs w:val="20"/>
          <w:lang w:val="en-US"/>
        </w:rPr>
      </w:pPr>
      <w:r w:rsidRPr="00204779">
        <w:rPr>
          <w:rFonts w:ascii="Verdana" w:eastAsia="Arial" w:hAnsi="Verdana" w:cs="Arial"/>
          <w:sz w:val="20"/>
          <w:szCs w:val="20"/>
          <w:lang w:val="en-US"/>
        </w:rPr>
        <w:t>Organization of the GDPFS</w:t>
      </w:r>
    </w:p>
    <w:p w14:paraId="0D5F7998" w14:textId="77777777" w:rsidR="00680419" w:rsidRPr="00204779" w:rsidRDefault="00680419" w:rsidP="00680419">
      <w:pPr>
        <w:numPr>
          <w:ilvl w:val="1"/>
          <w:numId w:val="41"/>
        </w:numPr>
        <w:tabs>
          <w:tab w:val="left" w:pos="1134"/>
        </w:tabs>
        <w:spacing w:after="0" w:line="240" w:lineRule="auto"/>
        <w:contextualSpacing/>
        <w:jc w:val="both"/>
        <w:rPr>
          <w:rFonts w:ascii="Verdana" w:eastAsia="Arial" w:hAnsi="Verdana" w:cs="Arial"/>
          <w:sz w:val="20"/>
          <w:szCs w:val="20"/>
          <w:lang w:val="en-US"/>
        </w:rPr>
      </w:pPr>
      <w:r w:rsidRPr="00204779">
        <w:rPr>
          <w:rFonts w:ascii="Verdana" w:eastAsia="Arial" w:hAnsi="Verdana" w:cs="Arial"/>
          <w:sz w:val="20"/>
          <w:szCs w:val="20"/>
          <w:lang w:val="en-US"/>
        </w:rPr>
        <w:t>Compliance with required GDPFS functions</w:t>
      </w:r>
    </w:p>
    <w:p w14:paraId="22C86C1A" w14:textId="77777777" w:rsidR="00680419" w:rsidRPr="00204779" w:rsidRDefault="00680419" w:rsidP="00680419">
      <w:pPr>
        <w:numPr>
          <w:ilvl w:val="1"/>
          <w:numId w:val="41"/>
        </w:numPr>
        <w:tabs>
          <w:tab w:val="left" w:pos="1134"/>
        </w:tabs>
        <w:spacing w:after="0" w:line="240" w:lineRule="auto"/>
        <w:ind w:left="1134" w:hanging="774"/>
        <w:contextualSpacing/>
        <w:jc w:val="both"/>
        <w:rPr>
          <w:rFonts w:ascii="Verdana" w:eastAsia="Arial" w:hAnsi="Verdana" w:cs="Arial"/>
          <w:sz w:val="20"/>
          <w:szCs w:val="20"/>
          <w:lang w:val="en-US"/>
        </w:rPr>
      </w:pPr>
      <w:r w:rsidRPr="00204779">
        <w:rPr>
          <w:rFonts w:ascii="Verdana" w:eastAsia="Arial" w:hAnsi="Verdana" w:cs="Arial"/>
          <w:sz w:val="20"/>
          <w:szCs w:val="20"/>
          <w:lang w:val="en-US"/>
        </w:rPr>
        <w:t>Summary of required or recommended competencies for undertaking GDPFS functions</w:t>
      </w:r>
    </w:p>
    <w:p w14:paraId="7DE7D78A" w14:textId="77777777" w:rsidR="00680419" w:rsidRPr="00204779" w:rsidRDefault="00680419" w:rsidP="00680419">
      <w:pPr>
        <w:numPr>
          <w:ilvl w:val="1"/>
          <w:numId w:val="41"/>
        </w:numPr>
        <w:tabs>
          <w:tab w:val="left" w:pos="1134"/>
        </w:tabs>
        <w:spacing w:after="0" w:line="240" w:lineRule="auto"/>
        <w:contextualSpacing/>
        <w:jc w:val="both"/>
        <w:rPr>
          <w:rFonts w:ascii="Verdana" w:eastAsia="Arial" w:hAnsi="Verdana" w:cs="Arial"/>
          <w:sz w:val="20"/>
          <w:szCs w:val="20"/>
          <w:lang w:val="en-US"/>
        </w:rPr>
      </w:pPr>
      <w:r w:rsidRPr="00204779">
        <w:rPr>
          <w:rFonts w:ascii="Verdana" w:eastAsia="Arial" w:hAnsi="Verdana" w:cs="Arial"/>
          <w:sz w:val="20"/>
          <w:szCs w:val="20"/>
          <w:lang w:val="en-US"/>
        </w:rPr>
        <w:t>Alignment with related WIS functions</w:t>
      </w:r>
    </w:p>
    <w:p w14:paraId="4244CEE1" w14:textId="77777777" w:rsidR="00680419" w:rsidRPr="00204779" w:rsidRDefault="00680419" w:rsidP="00680419">
      <w:pPr>
        <w:numPr>
          <w:ilvl w:val="1"/>
          <w:numId w:val="41"/>
        </w:numPr>
        <w:tabs>
          <w:tab w:val="left" w:pos="1134"/>
        </w:tabs>
        <w:spacing w:after="0" w:line="240" w:lineRule="auto"/>
        <w:contextualSpacing/>
        <w:jc w:val="both"/>
        <w:rPr>
          <w:rFonts w:ascii="Verdana" w:eastAsia="Arial" w:hAnsi="Verdana" w:cs="Arial"/>
          <w:sz w:val="20"/>
          <w:szCs w:val="20"/>
          <w:lang w:val="en-US"/>
        </w:rPr>
      </w:pPr>
      <w:r w:rsidRPr="00204779">
        <w:rPr>
          <w:rFonts w:ascii="Verdana" w:eastAsia="Arial" w:hAnsi="Verdana" w:cs="Arial"/>
          <w:sz w:val="20"/>
          <w:szCs w:val="20"/>
          <w:lang w:val="en-US"/>
        </w:rPr>
        <w:t>Alignment with related WIGOS functions</w:t>
      </w:r>
    </w:p>
    <w:p w14:paraId="64C1706B" w14:textId="77777777" w:rsidR="00680419" w:rsidRPr="00204779" w:rsidRDefault="00680419" w:rsidP="00680419">
      <w:pPr>
        <w:numPr>
          <w:ilvl w:val="1"/>
          <w:numId w:val="41"/>
        </w:numPr>
        <w:tabs>
          <w:tab w:val="left" w:pos="1134"/>
        </w:tabs>
        <w:spacing w:after="0" w:line="240" w:lineRule="auto"/>
        <w:contextualSpacing/>
        <w:jc w:val="both"/>
        <w:rPr>
          <w:rFonts w:ascii="Verdana" w:eastAsia="Arial" w:hAnsi="Verdana" w:cs="Arial"/>
          <w:sz w:val="20"/>
          <w:szCs w:val="20"/>
          <w:lang w:val="en-US"/>
        </w:rPr>
      </w:pPr>
      <w:r w:rsidRPr="00204779">
        <w:rPr>
          <w:rFonts w:ascii="Verdana" w:eastAsia="Arial" w:hAnsi="Verdana" w:cs="Arial"/>
          <w:sz w:val="20"/>
          <w:szCs w:val="20"/>
          <w:lang w:val="en-US"/>
        </w:rPr>
        <w:t>Interaction among GDPFS centres</w:t>
      </w:r>
    </w:p>
    <w:p w14:paraId="6C029B2D" w14:textId="77777777" w:rsidR="00680419" w:rsidRPr="00204779" w:rsidRDefault="00680419" w:rsidP="00680419">
      <w:pPr>
        <w:numPr>
          <w:ilvl w:val="1"/>
          <w:numId w:val="41"/>
        </w:numPr>
        <w:tabs>
          <w:tab w:val="left" w:pos="1134"/>
        </w:tabs>
        <w:spacing w:after="0" w:line="240" w:lineRule="auto"/>
        <w:ind w:left="1134" w:hanging="774"/>
        <w:contextualSpacing/>
        <w:jc w:val="both"/>
        <w:rPr>
          <w:rFonts w:ascii="Verdana" w:eastAsia="Arial" w:hAnsi="Verdana" w:cs="Arial"/>
          <w:sz w:val="20"/>
          <w:szCs w:val="20"/>
          <w:lang w:val="en-US"/>
        </w:rPr>
      </w:pPr>
      <w:r w:rsidRPr="00204779">
        <w:rPr>
          <w:rFonts w:ascii="Verdana" w:eastAsia="Arial" w:hAnsi="Verdana" w:cs="Arial"/>
          <w:sz w:val="20"/>
          <w:szCs w:val="20"/>
          <w:lang w:val="en-US"/>
        </w:rPr>
        <w:t>Implementation of GDPFS, including interactions among technical commissions and programmes</w:t>
      </w:r>
    </w:p>
    <w:p w14:paraId="3B07F32D" w14:textId="77777777" w:rsidR="00680419" w:rsidRPr="00204779" w:rsidRDefault="00680419" w:rsidP="00680419">
      <w:pPr>
        <w:numPr>
          <w:ilvl w:val="1"/>
          <w:numId w:val="41"/>
        </w:numPr>
        <w:tabs>
          <w:tab w:val="left" w:pos="1134"/>
        </w:tabs>
        <w:spacing w:after="0" w:line="240" w:lineRule="auto"/>
        <w:contextualSpacing/>
        <w:jc w:val="both"/>
        <w:rPr>
          <w:rFonts w:ascii="Verdana" w:eastAsia="Arial" w:hAnsi="Verdana" w:cs="Arial"/>
          <w:sz w:val="20"/>
          <w:szCs w:val="20"/>
          <w:lang w:val="en-US"/>
        </w:rPr>
      </w:pPr>
      <w:r w:rsidRPr="00204779">
        <w:rPr>
          <w:rFonts w:ascii="Verdana" w:eastAsia="Arial" w:hAnsi="Verdana" w:cs="Arial"/>
          <w:sz w:val="20"/>
          <w:szCs w:val="20"/>
          <w:lang w:val="en-US"/>
        </w:rPr>
        <w:t>Summary of relevant Guidelines (further detail to be given in Part IV).</w:t>
      </w:r>
    </w:p>
    <w:p w14:paraId="5D8C8FF0" w14:textId="77777777" w:rsidR="00680419" w:rsidRPr="00204779" w:rsidRDefault="00680419" w:rsidP="00680419">
      <w:pPr>
        <w:tabs>
          <w:tab w:val="left" w:pos="1134"/>
        </w:tabs>
        <w:spacing w:after="0" w:line="240" w:lineRule="auto"/>
        <w:jc w:val="both"/>
        <w:rPr>
          <w:rFonts w:ascii="Verdana" w:eastAsia="Arial" w:hAnsi="Verdana" w:cs="Arial"/>
          <w:i/>
          <w:iCs/>
          <w:sz w:val="20"/>
          <w:szCs w:val="20"/>
          <w:lang w:val="en-US"/>
        </w:rPr>
      </w:pPr>
    </w:p>
    <w:p w14:paraId="747AC9DE" w14:textId="77777777" w:rsidR="00680419" w:rsidRPr="00204779" w:rsidRDefault="00680419" w:rsidP="00680419">
      <w:pPr>
        <w:tabs>
          <w:tab w:val="left" w:pos="1134"/>
        </w:tabs>
        <w:spacing w:after="0" w:line="240" w:lineRule="auto"/>
        <w:jc w:val="both"/>
        <w:rPr>
          <w:rFonts w:ascii="Verdana" w:eastAsia="Arial" w:hAnsi="Verdana" w:cs="Arial"/>
          <w:b/>
          <w:bCs/>
          <w:sz w:val="20"/>
          <w:szCs w:val="20"/>
          <w:lang w:val="en-US"/>
        </w:rPr>
      </w:pPr>
      <w:r w:rsidRPr="00204779">
        <w:rPr>
          <w:rFonts w:ascii="Verdana" w:eastAsia="Arial" w:hAnsi="Verdana" w:cs="Arial"/>
          <w:b/>
          <w:bCs/>
          <w:sz w:val="20"/>
          <w:szCs w:val="20"/>
          <w:lang w:val="en-US"/>
        </w:rPr>
        <w:t>PART II. ACTIVITIES SUPPORTED BY THE GDPFS</w:t>
      </w:r>
    </w:p>
    <w:p w14:paraId="259F4821" w14:textId="77777777" w:rsidR="00680419" w:rsidRPr="00204779" w:rsidRDefault="00680419" w:rsidP="00680419">
      <w:pPr>
        <w:tabs>
          <w:tab w:val="left" w:pos="1134"/>
        </w:tabs>
        <w:spacing w:after="0" w:line="240" w:lineRule="auto"/>
        <w:ind w:left="1134" w:hanging="708"/>
        <w:jc w:val="both"/>
        <w:rPr>
          <w:rFonts w:ascii="Verdana" w:eastAsia="Arial" w:hAnsi="Verdana" w:cs="Arial"/>
          <w:i/>
          <w:sz w:val="20"/>
          <w:szCs w:val="20"/>
          <w:lang w:val="en-US"/>
        </w:rPr>
      </w:pPr>
      <w:r w:rsidRPr="00204779">
        <w:rPr>
          <w:rFonts w:ascii="Verdana" w:eastAsia="Arial" w:hAnsi="Verdana" w:cs="Arial"/>
          <w:sz w:val="20"/>
          <w:szCs w:val="20"/>
          <w:lang w:val="en-US"/>
        </w:rPr>
        <w:t>2.1</w:t>
      </w:r>
      <w:r w:rsidRPr="00204779">
        <w:rPr>
          <w:rFonts w:ascii="Verdana" w:eastAsia="Arial" w:hAnsi="Verdana" w:cs="Arial"/>
          <w:sz w:val="20"/>
          <w:szCs w:val="20"/>
          <w:lang w:val="en-US"/>
        </w:rPr>
        <w:tab/>
        <w:t xml:space="preserve">General </w:t>
      </w:r>
      <w:r w:rsidRPr="00204779">
        <w:rPr>
          <w:rFonts w:ascii="Verdana" w:eastAsia="Arial" w:hAnsi="Verdana" w:cs="Arial"/>
          <w:i/>
          <w:sz w:val="20"/>
          <w:szCs w:val="20"/>
          <w:lang w:val="en-US"/>
        </w:rPr>
        <w:t>(Note: this section will expand on the concise functional descriptions given in the Manual but to the extent possible without repeating Manual text. The language will still be kept simple and concise to ensure ease of translation)</w:t>
      </w:r>
    </w:p>
    <w:p w14:paraId="6A9EE4D7" w14:textId="77777777" w:rsidR="00680419" w:rsidRPr="00204779" w:rsidRDefault="00680419" w:rsidP="00680419">
      <w:pPr>
        <w:tabs>
          <w:tab w:val="left" w:pos="1134"/>
        </w:tabs>
        <w:spacing w:after="0" w:line="240" w:lineRule="auto"/>
        <w:ind w:left="426"/>
        <w:jc w:val="both"/>
        <w:rPr>
          <w:rFonts w:ascii="Verdana" w:eastAsia="Arial" w:hAnsi="Verdana" w:cs="Arial"/>
          <w:sz w:val="20"/>
          <w:szCs w:val="20"/>
          <w:lang w:val="en-US"/>
        </w:rPr>
      </w:pPr>
      <w:r w:rsidRPr="00204779">
        <w:rPr>
          <w:rFonts w:ascii="Verdana" w:eastAsia="Arial" w:hAnsi="Verdana" w:cs="Arial"/>
          <w:sz w:val="20"/>
          <w:szCs w:val="20"/>
          <w:lang w:val="en-US"/>
        </w:rPr>
        <w:t>2.2</w:t>
      </w:r>
      <w:r w:rsidRPr="00204779">
        <w:rPr>
          <w:rFonts w:ascii="Verdana" w:eastAsia="Arial" w:hAnsi="Verdana" w:cs="Arial"/>
          <w:sz w:val="20"/>
          <w:szCs w:val="20"/>
          <w:lang w:val="en-US"/>
        </w:rPr>
        <w:tab/>
        <w:t xml:space="preserve">Functional architecture of GDPFS </w:t>
      </w:r>
    </w:p>
    <w:p w14:paraId="6CBDF78D" w14:textId="77777777" w:rsidR="00680419" w:rsidRPr="00204779" w:rsidRDefault="00680419" w:rsidP="00680419">
      <w:pPr>
        <w:tabs>
          <w:tab w:val="left" w:pos="1134"/>
        </w:tabs>
        <w:spacing w:after="0" w:line="240" w:lineRule="auto"/>
        <w:ind w:left="426"/>
        <w:jc w:val="both"/>
        <w:rPr>
          <w:rFonts w:ascii="Verdana" w:eastAsia="Arial" w:hAnsi="Verdana" w:cs="Arial"/>
          <w:sz w:val="20"/>
          <w:szCs w:val="20"/>
          <w:lang w:val="en-US"/>
        </w:rPr>
      </w:pPr>
      <w:r w:rsidRPr="00204779">
        <w:rPr>
          <w:rFonts w:ascii="Verdana" w:eastAsia="Arial" w:hAnsi="Verdana" w:cs="Arial"/>
          <w:sz w:val="20"/>
          <w:szCs w:val="20"/>
          <w:lang w:val="en-US"/>
        </w:rPr>
        <w:t>2.3</w:t>
      </w:r>
      <w:r w:rsidRPr="00204779">
        <w:rPr>
          <w:rFonts w:ascii="Verdana" w:eastAsia="Arial" w:hAnsi="Verdana" w:cs="Arial"/>
          <w:sz w:val="20"/>
          <w:szCs w:val="20"/>
          <w:lang w:val="en-US"/>
        </w:rPr>
        <w:tab/>
        <w:t>Roles in and review of activities supported by the GDPFS</w:t>
      </w:r>
    </w:p>
    <w:p w14:paraId="4ECEC832" w14:textId="77777777" w:rsidR="00680419" w:rsidRPr="00204779" w:rsidRDefault="00680419" w:rsidP="00680419">
      <w:pPr>
        <w:tabs>
          <w:tab w:val="left" w:pos="1134"/>
        </w:tabs>
        <w:spacing w:after="0" w:line="240" w:lineRule="auto"/>
        <w:ind w:left="426"/>
        <w:jc w:val="both"/>
        <w:rPr>
          <w:rFonts w:ascii="Verdana" w:eastAsia="Arial" w:hAnsi="Verdana" w:cs="Arial"/>
          <w:sz w:val="20"/>
          <w:szCs w:val="20"/>
          <w:lang w:val="en-US"/>
        </w:rPr>
      </w:pPr>
      <w:r w:rsidRPr="00204779">
        <w:rPr>
          <w:rFonts w:ascii="Verdana" w:eastAsia="Arial" w:hAnsi="Verdana" w:cs="Arial"/>
          <w:sz w:val="20"/>
          <w:szCs w:val="20"/>
          <w:lang w:val="en-US"/>
        </w:rPr>
        <w:tab/>
        <w:t>2.3.1</w:t>
      </w:r>
      <w:r w:rsidRPr="00204779">
        <w:rPr>
          <w:rFonts w:ascii="Verdana" w:eastAsia="Arial" w:hAnsi="Verdana" w:cs="Arial"/>
          <w:sz w:val="20"/>
          <w:szCs w:val="20"/>
          <w:lang w:val="en-US"/>
        </w:rPr>
        <w:tab/>
        <w:t>General purpose activities</w:t>
      </w:r>
    </w:p>
    <w:p w14:paraId="6DE2F643" w14:textId="77777777" w:rsidR="00680419" w:rsidRPr="00204779" w:rsidRDefault="00680419" w:rsidP="00680419">
      <w:pPr>
        <w:tabs>
          <w:tab w:val="left" w:pos="1134"/>
        </w:tabs>
        <w:spacing w:after="0" w:line="240" w:lineRule="auto"/>
        <w:ind w:left="426"/>
        <w:jc w:val="both"/>
        <w:rPr>
          <w:rFonts w:ascii="Verdana" w:eastAsia="Arial" w:hAnsi="Verdana" w:cs="Arial"/>
          <w:sz w:val="20"/>
          <w:szCs w:val="20"/>
          <w:lang w:val="en-US"/>
        </w:rPr>
      </w:pPr>
      <w:r w:rsidRPr="00204779">
        <w:rPr>
          <w:rFonts w:ascii="Verdana" w:eastAsia="Arial" w:hAnsi="Verdana" w:cs="Arial"/>
          <w:sz w:val="20"/>
          <w:szCs w:val="20"/>
          <w:lang w:val="en-US"/>
        </w:rPr>
        <w:tab/>
        <w:t>2.3.2</w:t>
      </w:r>
      <w:r w:rsidRPr="00204779">
        <w:rPr>
          <w:rFonts w:ascii="Verdana" w:eastAsia="Arial" w:hAnsi="Verdana" w:cs="Arial"/>
          <w:sz w:val="20"/>
          <w:szCs w:val="20"/>
          <w:lang w:val="en-US"/>
        </w:rPr>
        <w:tab/>
        <w:t>Specialized activities</w:t>
      </w:r>
    </w:p>
    <w:p w14:paraId="370E48D9" w14:textId="77777777" w:rsidR="00680419" w:rsidRPr="00204779" w:rsidRDefault="00680419" w:rsidP="00680419">
      <w:pPr>
        <w:tabs>
          <w:tab w:val="left" w:pos="1134"/>
        </w:tabs>
        <w:spacing w:after="0" w:line="240" w:lineRule="auto"/>
        <w:ind w:left="426"/>
        <w:jc w:val="both"/>
        <w:rPr>
          <w:rFonts w:ascii="Verdana" w:eastAsia="Arial" w:hAnsi="Verdana" w:cs="Arial"/>
          <w:sz w:val="20"/>
          <w:szCs w:val="20"/>
          <w:lang w:val="en-US"/>
        </w:rPr>
      </w:pPr>
      <w:r w:rsidRPr="00204779">
        <w:rPr>
          <w:rFonts w:ascii="Verdana" w:eastAsia="Arial" w:hAnsi="Verdana" w:cs="Arial"/>
          <w:sz w:val="20"/>
          <w:szCs w:val="20"/>
          <w:lang w:val="en-US"/>
        </w:rPr>
        <w:tab/>
        <w:t>2.3.3</w:t>
      </w:r>
      <w:r w:rsidRPr="00204779">
        <w:rPr>
          <w:rFonts w:ascii="Verdana" w:eastAsia="Arial" w:hAnsi="Verdana" w:cs="Arial"/>
          <w:sz w:val="20"/>
          <w:szCs w:val="20"/>
          <w:lang w:val="en-US"/>
        </w:rPr>
        <w:tab/>
        <w:t>Non-real time coordination activities</w:t>
      </w:r>
    </w:p>
    <w:p w14:paraId="3A0D84E0" w14:textId="77777777" w:rsidR="00680419" w:rsidRPr="00204779" w:rsidRDefault="00680419" w:rsidP="00680419">
      <w:pPr>
        <w:tabs>
          <w:tab w:val="left" w:pos="1134"/>
        </w:tabs>
        <w:spacing w:after="0" w:line="240" w:lineRule="auto"/>
        <w:ind w:left="1134" w:hanging="708"/>
        <w:jc w:val="both"/>
        <w:rPr>
          <w:rFonts w:ascii="Verdana" w:eastAsia="Arial" w:hAnsi="Verdana" w:cs="Arial"/>
          <w:i/>
          <w:iCs/>
          <w:sz w:val="20"/>
          <w:szCs w:val="20"/>
          <w:lang w:val="en-US"/>
        </w:rPr>
      </w:pPr>
      <w:r w:rsidRPr="00204779">
        <w:rPr>
          <w:rFonts w:ascii="Verdana" w:eastAsia="Arial" w:hAnsi="Verdana" w:cs="Arial"/>
          <w:sz w:val="20"/>
          <w:szCs w:val="20"/>
          <w:lang w:val="en-US"/>
        </w:rPr>
        <w:t>2.4</w:t>
      </w:r>
      <w:r w:rsidRPr="00204779">
        <w:rPr>
          <w:rFonts w:ascii="Verdana" w:eastAsia="Arial" w:hAnsi="Verdana" w:cs="Arial"/>
          <w:sz w:val="20"/>
          <w:szCs w:val="20"/>
          <w:lang w:val="en-US"/>
        </w:rPr>
        <w:tab/>
        <w:t xml:space="preserve">Functional requirements of a GDPFS centre </w:t>
      </w:r>
      <w:r w:rsidRPr="00204779">
        <w:rPr>
          <w:rFonts w:ascii="Verdana" w:eastAsia="Arial" w:hAnsi="Verdana" w:cs="Arial"/>
          <w:i/>
          <w:iCs/>
          <w:sz w:val="20"/>
          <w:szCs w:val="20"/>
          <w:lang w:val="en-US"/>
        </w:rPr>
        <w:t>(Note: this includes 24/7, connection to WIS, back-up procedures, etc.)</w:t>
      </w:r>
    </w:p>
    <w:p w14:paraId="33AF4943" w14:textId="77777777" w:rsidR="00680419" w:rsidRPr="00204779" w:rsidRDefault="00680419" w:rsidP="00680419">
      <w:pPr>
        <w:tabs>
          <w:tab w:val="left" w:pos="1134"/>
        </w:tabs>
        <w:spacing w:after="0" w:line="240" w:lineRule="auto"/>
        <w:jc w:val="both"/>
        <w:rPr>
          <w:rFonts w:ascii="Verdana" w:eastAsia="Arial" w:hAnsi="Verdana" w:cs="Arial"/>
          <w:b/>
          <w:bCs/>
          <w:sz w:val="20"/>
          <w:szCs w:val="20"/>
          <w:lang w:val="en-US"/>
        </w:rPr>
      </w:pPr>
    </w:p>
    <w:p w14:paraId="669A588B" w14:textId="77777777" w:rsidR="00680419" w:rsidRPr="00204779" w:rsidRDefault="00680419" w:rsidP="00680419">
      <w:pPr>
        <w:tabs>
          <w:tab w:val="left" w:pos="1134"/>
        </w:tabs>
        <w:spacing w:after="0" w:line="240" w:lineRule="auto"/>
        <w:jc w:val="both"/>
        <w:rPr>
          <w:rFonts w:ascii="Verdana" w:eastAsia="Arial" w:hAnsi="Verdana" w:cs="Arial"/>
          <w:b/>
          <w:bCs/>
          <w:sz w:val="20"/>
          <w:szCs w:val="20"/>
          <w:lang w:val="en-US"/>
        </w:rPr>
      </w:pPr>
      <w:r w:rsidRPr="00204779">
        <w:rPr>
          <w:rFonts w:ascii="Verdana" w:eastAsia="Arial" w:hAnsi="Verdana" w:cs="Arial"/>
          <w:b/>
          <w:bCs/>
          <w:sz w:val="20"/>
          <w:szCs w:val="20"/>
          <w:lang w:val="en-US"/>
        </w:rPr>
        <w:t>PART III. DESIGNATION PROCEDURES FOR GDPFS CENTRES</w:t>
      </w:r>
    </w:p>
    <w:p w14:paraId="4A43B818" w14:textId="77777777" w:rsidR="00680419" w:rsidRPr="00204779" w:rsidRDefault="00680419" w:rsidP="00680419">
      <w:pPr>
        <w:tabs>
          <w:tab w:val="left" w:pos="720"/>
          <w:tab w:val="left" w:pos="1134"/>
        </w:tabs>
        <w:spacing w:after="0" w:line="240" w:lineRule="auto"/>
        <w:ind w:left="1134" w:hanging="708"/>
        <w:jc w:val="both"/>
        <w:rPr>
          <w:rFonts w:ascii="Verdana" w:eastAsia="Arial" w:hAnsi="Verdana" w:cs="Arial"/>
          <w:sz w:val="20"/>
          <w:szCs w:val="20"/>
          <w:lang w:val="en-US"/>
        </w:rPr>
      </w:pPr>
      <w:r w:rsidRPr="00204779">
        <w:rPr>
          <w:rFonts w:ascii="Verdana" w:eastAsia="Arial" w:hAnsi="Verdana" w:cs="Arial"/>
          <w:sz w:val="20"/>
          <w:szCs w:val="20"/>
          <w:lang w:val="en-US"/>
        </w:rPr>
        <w:t>3.1</w:t>
      </w:r>
      <w:r w:rsidRPr="00204779">
        <w:rPr>
          <w:rFonts w:ascii="Verdana" w:eastAsia="Arial" w:hAnsi="Verdana" w:cs="Arial"/>
          <w:sz w:val="20"/>
          <w:szCs w:val="20"/>
          <w:lang w:val="en-US"/>
        </w:rPr>
        <w:tab/>
        <w:t>General</w:t>
      </w:r>
    </w:p>
    <w:p w14:paraId="22FA4444" w14:textId="77777777" w:rsidR="00680419" w:rsidRPr="00204779" w:rsidRDefault="00680419" w:rsidP="00680419">
      <w:pPr>
        <w:tabs>
          <w:tab w:val="left" w:pos="1134"/>
        </w:tabs>
        <w:spacing w:after="0" w:line="240" w:lineRule="auto"/>
        <w:ind w:left="1134" w:hanging="709"/>
        <w:jc w:val="both"/>
        <w:rPr>
          <w:rFonts w:ascii="Verdana" w:eastAsia="Arial" w:hAnsi="Verdana" w:cs="Arial"/>
          <w:i/>
          <w:iCs/>
          <w:sz w:val="20"/>
          <w:szCs w:val="20"/>
          <w:lang w:val="en-US"/>
        </w:rPr>
      </w:pPr>
      <w:r w:rsidRPr="00204779">
        <w:rPr>
          <w:rFonts w:ascii="Verdana" w:eastAsia="Arial" w:hAnsi="Verdana" w:cs="Arial"/>
          <w:sz w:val="20"/>
          <w:szCs w:val="20"/>
          <w:lang w:val="en-US"/>
        </w:rPr>
        <w:t>3.2</w:t>
      </w:r>
      <w:r w:rsidRPr="00204779">
        <w:rPr>
          <w:rFonts w:ascii="Verdana" w:eastAsia="Arial" w:hAnsi="Verdana" w:cs="Arial"/>
          <w:sz w:val="20"/>
          <w:szCs w:val="20"/>
          <w:lang w:val="en-US"/>
        </w:rPr>
        <w:tab/>
        <w:t xml:space="preserve">Procedure for a World Meteorological Centre </w:t>
      </w:r>
      <w:r w:rsidRPr="00204779">
        <w:rPr>
          <w:rFonts w:ascii="Verdana" w:eastAsia="Arial" w:hAnsi="Verdana" w:cs="Arial"/>
          <w:i/>
          <w:iCs/>
          <w:sz w:val="20"/>
          <w:szCs w:val="20"/>
          <w:lang w:val="en-US"/>
        </w:rPr>
        <w:t>(Note: To include background, a service offer by a Member for potential WMC, demonstration of capabilities, designated WMCs)</w:t>
      </w:r>
    </w:p>
    <w:p w14:paraId="7619AC7B" w14:textId="77777777" w:rsidR="00680419" w:rsidRPr="00204779" w:rsidRDefault="00680419" w:rsidP="00680419">
      <w:pPr>
        <w:tabs>
          <w:tab w:val="left" w:pos="1134"/>
        </w:tabs>
        <w:spacing w:after="0" w:line="240" w:lineRule="auto"/>
        <w:ind w:left="1134" w:hanging="709"/>
        <w:jc w:val="both"/>
        <w:rPr>
          <w:rFonts w:ascii="Verdana" w:eastAsia="Arial" w:hAnsi="Verdana" w:cs="Arial"/>
          <w:i/>
          <w:iCs/>
          <w:sz w:val="20"/>
          <w:szCs w:val="20"/>
          <w:lang w:val="en-US"/>
        </w:rPr>
      </w:pPr>
      <w:r w:rsidRPr="00204779">
        <w:rPr>
          <w:rFonts w:ascii="Verdana" w:eastAsia="Arial" w:hAnsi="Verdana" w:cs="Arial"/>
          <w:sz w:val="20"/>
          <w:szCs w:val="20"/>
          <w:lang w:val="en-US"/>
        </w:rPr>
        <w:t>3.3</w:t>
      </w:r>
      <w:r w:rsidRPr="00204779">
        <w:rPr>
          <w:rFonts w:ascii="Verdana" w:eastAsia="Arial" w:hAnsi="Verdana" w:cs="Arial"/>
          <w:sz w:val="20"/>
          <w:szCs w:val="20"/>
          <w:lang w:val="en-US"/>
        </w:rPr>
        <w:tab/>
        <w:t xml:space="preserve">Procedure for a Regional Specialized Meteorological Centre </w:t>
      </w:r>
      <w:r w:rsidRPr="00204779">
        <w:rPr>
          <w:rFonts w:ascii="Verdana" w:eastAsia="Arial" w:hAnsi="Verdana" w:cs="Arial"/>
          <w:i/>
          <w:iCs/>
          <w:sz w:val="20"/>
          <w:szCs w:val="20"/>
          <w:lang w:val="en-US"/>
        </w:rPr>
        <w:t>(Note: To include background, service offer by a Member for potential RSMC, demonstration of capabilities, designated RSMCs)</w:t>
      </w:r>
    </w:p>
    <w:p w14:paraId="51FAEB56" w14:textId="77777777" w:rsidR="00680419" w:rsidRPr="00204779" w:rsidRDefault="00680419" w:rsidP="00680419">
      <w:pPr>
        <w:tabs>
          <w:tab w:val="left" w:pos="1134"/>
        </w:tabs>
        <w:spacing w:after="0" w:line="240" w:lineRule="auto"/>
        <w:ind w:left="1134" w:hanging="709"/>
        <w:jc w:val="both"/>
        <w:rPr>
          <w:rFonts w:ascii="Verdana" w:eastAsia="Arial" w:hAnsi="Verdana" w:cs="Arial"/>
          <w:i/>
          <w:iCs/>
          <w:sz w:val="20"/>
          <w:szCs w:val="20"/>
          <w:lang w:val="en-US"/>
        </w:rPr>
      </w:pPr>
      <w:r w:rsidRPr="00204779">
        <w:rPr>
          <w:rFonts w:ascii="Verdana" w:eastAsia="Arial" w:hAnsi="Verdana" w:cs="Arial"/>
          <w:sz w:val="20"/>
          <w:szCs w:val="20"/>
          <w:lang w:val="en-US"/>
        </w:rPr>
        <w:t>3.4</w:t>
      </w:r>
      <w:r w:rsidRPr="00204779">
        <w:rPr>
          <w:rFonts w:ascii="Verdana" w:eastAsia="Arial" w:hAnsi="Verdana" w:cs="Arial"/>
          <w:sz w:val="20"/>
          <w:szCs w:val="20"/>
          <w:lang w:val="en-US"/>
        </w:rPr>
        <w:tab/>
        <w:t xml:space="preserve">Rolling review of GDPFS centres </w:t>
      </w:r>
      <w:r w:rsidRPr="00204779">
        <w:rPr>
          <w:rFonts w:ascii="Verdana" w:eastAsia="Arial" w:hAnsi="Verdana" w:cs="Arial"/>
          <w:i/>
          <w:iCs/>
          <w:sz w:val="20"/>
          <w:szCs w:val="20"/>
          <w:lang w:val="en-US"/>
        </w:rPr>
        <w:t>(Note: references to detailed procedures will appear in Part IV)</w:t>
      </w:r>
    </w:p>
    <w:p w14:paraId="22231770" w14:textId="77777777" w:rsidR="00680419" w:rsidRPr="00204779" w:rsidRDefault="00680419" w:rsidP="00680419">
      <w:pPr>
        <w:tabs>
          <w:tab w:val="left" w:pos="1134"/>
        </w:tabs>
        <w:spacing w:after="0" w:line="240" w:lineRule="auto"/>
        <w:jc w:val="both"/>
        <w:rPr>
          <w:rFonts w:ascii="Verdana" w:eastAsia="Arial" w:hAnsi="Verdana" w:cs="Arial"/>
          <w:sz w:val="20"/>
          <w:szCs w:val="20"/>
          <w:lang w:val="en-US"/>
        </w:rPr>
      </w:pPr>
    </w:p>
    <w:p w14:paraId="3746EB52" w14:textId="77777777" w:rsidR="00680419" w:rsidRPr="00204779" w:rsidRDefault="00680419" w:rsidP="00680419">
      <w:pPr>
        <w:tabs>
          <w:tab w:val="left" w:pos="1134"/>
        </w:tabs>
        <w:spacing w:after="0" w:line="240" w:lineRule="auto"/>
        <w:jc w:val="both"/>
        <w:rPr>
          <w:rFonts w:ascii="Verdana" w:eastAsia="Arial" w:hAnsi="Verdana" w:cs="Arial"/>
          <w:b/>
          <w:bCs/>
          <w:sz w:val="20"/>
          <w:szCs w:val="20"/>
          <w:lang w:val="en-US"/>
        </w:rPr>
      </w:pPr>
      <w:r w:rsidRPr="00204779">
        <w:rPr>
          <w:rFonts w:ascii="Verdana" w:eastAsia="Arial" w:hAnsi="Verdana" w:cs="Arial"/>
          <w:b/>
          <w:bCs/>
          <w:sz w:val="20"/>
          <w:szCs w:val="20"/>
          <w:lang w:val="en-US"/>
        </w:rPr>
        <w:t>PART IV. GUIDELINES AND FURTHER READING</w:t>
      </w:r>
    </w:p>
    <w:p w14:paraId="36BE7524" w14:textId="77777777" w:rsidR="00680419" w:rsidRPr="00204779" w:rsidRDefault="00680419" w:rsidP="00204779">
      <w:pPr>
        <w:tabs>
          <w:tab w:val="left" w:pos="1134"/>
        </w:tabs>
        <w:spacing w:after="0" w:line="240" w:lineRule="auto"/>
        <w:ind w:left="426"/>
        <w:jc w:val="both"/>
        <w:rPr>
          <w:rFonts w:ascii="Verdana" w:eastAsia="Arial" w:hAnsi="Verdana" w:cs="Arial"/>
          <w:sz w:val="20"/>
          <w:szCs w:val="20"/>
          <w:lang w:val="en-US"/>
        </w:rPr>
      </w:pPr>
      <w:r w:rsidRPr="00204779">
        <w:rPr>
          <w:rFonts w:ascii="Verdana" w:eastAsia="Arial" w:hAnsi="Verdana" w:cs="Arial"/>
          <w:sz w:val="20"/>
          <w:szCs w:val="20"/>
          <w:lang w:val="en-US"/>
        </w:rPr>
        <w:t>4.1</w:t>
      </w:r>
      <w:r w:rsidRPr="00204779">
        <w:rPr>
          <w:rFonts w:ascii="Verdana" w:eastAsia="Arial" w:hAnsi="Verdana" w:cs="Arial"/>
          <w:sz w:val="20"/>
          <w:szCs w:val="20"/>
          <w:lang w:val="en-US"/>
        </w:rPr>
        <w:tab/>
        <w:t>General</w:t>
      </w:r>
    </w:p>
    <w:p w14:paraId="097685F8" w14:textId="083F2C7C" w:rsidR="00680419" w:rsidRPr="00204779" w:rsidRDefault="00680419" w:rsidP="00204779">
      <w:pPr>
        <w:tabs>
          <w:tab w:val="left" w:pos="1134"/>
        </w:tabs>
        <w:spacing w:after="0" w:line="240" w:lineRule="auto"/>
        <w:ind w:left="1134" w:hanging="708"/>
        <w:rPr>
          <w:rFonts w:ascii="Verdana" w:eastAsia="Arial" w:hAnsi="Verdana" w:cs="Arial"/>
          <w:sz w:val="20"/>
          <w:szCs w:val="20"/>
          <w:lang w:val="en-US"/>
        </w:rPr>
      </w:pPr>
      <w:r w:rsidRPr="00204779">
        <w:rPr>
          <w:rFonts w:ascii="Verdana" w:eastAsia="Arial" w:hAnsi="Verdana" w:cs="Arial"/>
          <w:sz w:val="20"/>
          <w:szCs w:val="20"/>
          <w:lang w:val="en-US"/>
        </w:rPr>
        <w:t>4.2</w:t>
      </w:r>
      <w:r w:rsidRPr="00204779">
        <w:rPr>
          <w:rFonts w:ascii="Verdana" w:eastAsia="Arial" w:hAnsi="Verdana" w:cs="Arial"/>
          <w:sz w:val="20"/>
          <w:szCs w:val="20"/>
          <w:lang w:val="en-US"/>
        </w:rPr>
        <w:tab/>
        <w:t xml:space="preserve">WMO Guidance </w:t>
      </w:r>
      <w:r w:rsidRPr="00204779">
        <w:rPr>
          <w:rFonts w:ascii="Verdana" w:eastAsia="Arial" w:hAnsi="Verdana" w:cs="Arial"/>
          <w:i/>
          <w:sz w:val="20"/>
          <w:szCs w:val="20"/>
          <w:lang w:val="en-US"/>
        </w:rPr>
        <w:t xml:space="preserve">(Note: this section will draw the reader's attention to other WMO guidance essential for understanding the seamless GDPFS within the context of the greater whole, including relevant Guides and Guidance notes already extant and as they are further developed. Subjects covered might include quality control of incoming observations, data collection and product dissemination, including standards and specifications, procedures and formats for the exchange of data and products </w:t>
      </w:r>
      <w:r w:rsidRPr="00204779">
        <w:rPr>
          <w:rFonts w:ascii="Verdana" w:eastAsia="Arial" w:hAnsi="Verdana" w:cs="Arial"/>
          <w:i/>
          <w:iCs/>
          <w:sz w:val="20"/>
          <w:szCs w:val="20"/>
          <w:lang w:val="en-US"/>
        </w:rPr>
        <w:t>aligned with WIS technical specifications,</w:t>
      </w:r>
      <w:r w:rsidR="00204779">
        <w:rPr>
          <w:rFonts w:ascii="Verdana" w:eastAsia="Arial" w:hAnsi="Verdana" w:cs="Arial"/>
          <w:i/>
          <w:iCs/>
          <w:sz w:val="20"/>
          <w:szCs w:val="20"/>
          <w:lang w:val="en-US"/>
        </w:rPr>
        <w:t xml:space="preserve"> </w:t>
      </w:r>
      <w:r w:rsidRPr="00204779">
        <w:rPr>
          <w:rFonts w:ascii="Verdana" w:eastAsia="Arial" w:hAnsi="Verdana" w:cs="Arial"/>
          <w:i/>
          <w:iCs/>
          <w:sz w:val="20"/>
          <w:szCs w:val="20"/>
          <w:lang w:val="en-US"/>
        </w:rPr>
        <w:t>d</w:t>
      </w:r>
      <w:r w:rsidRPr="00204779">
        <w:rPr>
          <w:rFonts w:ascii="Verdana" w:eastAsia="Arial" w:hAnsi="Verdana" w:cs="Arial"/>
          <w:i/>
          <w:sz w:val="20"/>
          <w:szCs w:val="20"/>
          <w:lang w:val="en-US"/>
        </w:rPr>
        <w:t>ata-processing, including long-term storage of data and products, verification, the audit process, training, and reporting.)</w:t>
      </w:r>
    </w:p>
    <w:p w14:paraId="745AFD74" w14:textId="1874FB5F" w:rsidR="00680419" w:rsidRPr="00204779" w:rsidRDefault="00680419" w:rsidP="00204779">
      <w:pPr>
        <w:tabs>
          <w:tab w:val="left" w:pos="1134"/>
        </w:tabs>
        <w:spacing w:after="0" w:line="240" w:lineRule="auto"/>
        <w:ind w:left="1134" w:hanging="709"/>
        <w:jc w:val="both"/>
        <w:rPr>
          <w:rFonts w:ascii="Verdana" w:eastAsia="Arial" w:hAnsi="Verdana" w:cs="Arial"/>
          <w:sz w:val="20"/>
          <w:szCs w:val="20"/>
          <w:lang w:val="en-US"/>
        </w:rPr>
      </w:pPr>
      <w:r w:rsidRPr="00204779">
        <w:rPr>
          <w:rFonts w:ascii="Verdana" w:eastAsia="Arial" w:hAnsi="Verdana" w:cs="Arial"/>
          <w:sz w:val="20"/>
          <w:szCs w:val="20"/>
          <w:lang w:val="en-US"/>
        </w:rPr>
        <w:t>4.3</w:t>
      </w:r>
      <w:r w:rsidRPr="00204779">
        <w:rPr>
          <w:rFonts w:ascii="Verdana" w:eastAsia="Arial" w:hAnsi="Verdana" w:cs="Arial"/>
          <w:sz w:val="20"/>
          <w:szCs w:val="20"/>
          <w:lang w:val="en-US"/>
        </w:rPr>
        <w:tab/>
        <w:t>Other references</w:t>
      </w:r>
    </w:p>
    <w:p w14:paraId="2318B842" w14:textId="77777777" w:rsidR="00C63A63" w:rsidRDefault="00C63A63" w:rsidP="00680419">
      <w:pPr>
        <w:spacing w:after="0" w:line="240" w:lineRule="auto"/>
        <w:rPr>
          <w:rFonts w:ascii="Verdana" w:eastAsia="Arial" w:hAnsi="Verdana" w:cs="Arial"/>
          <w:sz w:val="20"/>
          <w:szCs w:val="20"/>
          <w:lang w:val="en-GB" w:eastAsia="zh-TW"/>
        </w:rPr>
      </w:pPr>
    </w:p>
    <w:p w14:paraId="38A3822B" w14:textId="77777777" w:rsidR="00350793" w:rsidRPr="00C62694" w:rsidRDefault="00350793" w:rsidP="00680419">
      <w:pPr>
        <w:spacing w:after="0" w:line="240" w:lineRule="auto"/>
        <w:rPr>
          <w:rFonts w:ascii="Verdana" w:eastAsia="Arial" w:hAnsi="Verdana" w:cs="Arial"/>
          <w:sz w:val="20"/>
          <w:szCs w:val="20"/>
          <w:lang w:val="en-GB" w:eastAsia="zh-TW"/>
        </w:rPr>
        <w:sectPr w:rsidR="00350793" w:rsidRPr="00C62694" w:rsidSect="00AD2F83">
          <w:type w:val="continuous"/>
          <w:pgSz w:w="11907" w:h="16839" w:code="9"/>
          <w:pgMar w:top="1134" w:right="1134" w:bottom="1134" w:left="1134" w:header="1134" w:footer="1134" w:gutter="0"/>
          <w:cols w:space="720"/>
        </w:sectPr>
      </w:pPr>
    </w:p>
    <w:p w14:paraId="660F0AA0" w14:textId="450126A0" w:rsidR="00C63A63" w:rsidRPr="00A0097A" w:rsidRDefault="00C63A63" w:rsidP="00AD2F83">
      <w:pPr>
        <w:jc w:val="right"/>
        <w:rPr>
          <w:rFonts w:ascii="Verdana" w:eastAsia="SimSun" w:hAnsi="Verdana" w:cs="Arial"/>
          <w:b/>
          <w:bCs/>
          <w:sz w:val="20"/>
          <w:szCs w:val="20"/>
          <w:lang w:val="en-US" w:eastAsia="zh-CN"/>
        </w:rPr>
      </w:pPr>
      <w:r w:rsidRPr="00A0097A">
        <w:rPr>
          <w:rFonts w:ascii="Verdana" w:eastAsia="SimSun" w:hAnsi="Verdana" w:cs="Arial"/>
          <w:b/>
          <w:bCs/>
          <w:sz w:val="20"/>
          <w:szCs w:val="20"/>
          <w:lang w:val="en-US" w:eastAsia="zh-CN"/>
        </w:rPr>
        <w:lastRenderedPageBreak/>
        <w:t>Annex XI</w:t>
      </w:r>
    </w:p>
    <w:p w14:paraId="75828A75" w14:textId="77777777" w:rsidR="008D5EF3" w:rsidRPr="00A0097A" w:rsidRDefault="008D5EF3" w:rsidP="008D5EF3">
      <w:pPr>
        <w:jc w:val="center"/>
        <w:rPr>
          <w:rFonts w:ascii="Verdana" w:eastAsia="Times New Roman" w:hAnsi="Verdana" w:cs="Arial"/>
          <w:b/>
          <w:bCs/>
          <w:sz w:val="20"/>
          <w:szCs w:val="20"/>
          <w:lang w:val="en-US"/>
        </w:rPr>
      </w:pPr>
      <w:r w:rsidRPr="00A0097A">
        <w:rPr>
          <w:rFonts w:ascii="Verdana" w:eastAsia="Times New Roman" w:hAnsi="Verdana" w:cs="Arial"/>
          <w:b/>
          <w:bCs/>
          <w:sz w:val="20"/>
          <w:szCs w:val="20"/>
          <w:lang w:val="en-US"/>
        </w:rPr>
        <w:t>ET-OWFPS Terms of Reference – Updated in 2016</w:t>
      </w:r>
    </w:p>
    <w:p w14:paraId="2C069F80" w14:textId="77777777" w:rsidR="008D5EF3" w:rsidRPr="00A0097A" w:rsidRDefault="008D5EF3" w:rsidP="008D5EF3">
      <w:pPr>
        <w:keepNext/>
        <w:tabs>
          <w:tab w:val="num" w:pos="1080"/>
        </w:tabs>
        <w:outlineLvl w:val="1"/>
        <w:rPr>
          <w:rFonts w:ascii="Verdana" w:hAnsi="Verdana" w:cs="Arial"/>
          <w:b/>
          <w:bCs/>
          <w:caps/>
          <w:color w:val="000000"/>
          <w:sz w:val="20"/>
          <w:szCs w:val="20"/>
          <w:lang w:val="en-GB" w:eastAsia="ja-JP"/>
        </w:rPr>
      </w:pPr>
      <w:r w:rsidRPr="00A0097A">
        <w:rPr>
          <w:rFonts w:ascii="Verdana" w:hAnsi="Verdana" w:cs="Arial"/>
          <w:b/>
          <w:bCs/>
          <w:caps/>
          <w:color w:val="000000"/>
          <w:sz w:val="20"/>
          <w:szCs w:val="20"/>
          <w:lang w:val="en-GB" w:eastAsia="ja-JP"/>
        </w:rPr>
        <w:t>Expert Team On The Operational weather Forecasting Process And Support (ET-OWFPS)</w:t>
      </w:r>
    </w:p>
    <w:p w14:paraId="4763D540" w14:textId="77777777" w:rsidR="008D5EF3" w:rsidRPr="00C62694" w:rsidRDefault="008D5EF3" w:rsidP="008D5EF3">
      <w:pPr>
        <w:widowControl w:val="0"/>
        <w:numPr>
          <w:ilvl w:val="0"/>
          <w:numId w:val="15"/>
        </w:numPr>
        <w:spacing w:after="0" w:line="240" w:lineRule="auto"/>
        <w:ind w:left="720" w:hanging="720"/>
        <w:rPr>
          <w:rFonts w:ascii="Verdana" w:eastAsia="Times New Roman" w:hAnsi="Verdana" w:cs="Arial"/>
          <w:kern w:val="2"/>
          <w:lang w:val="en-US" w:eastAsia="ja-JP"/>
        </w:rPr>
      </w:pPr>
      <w:r w:rsidRPr="00C62694">
        <w:rPr>
          <w:rFonts w:ascii="Verdana" w:eastAsia="Times New Roman" w:hAnsi="Verdana" w:cs="Arial"/>
          <w:kern w:val="2"/>
          <w:lang w:val="en-US" w:eastAsia="ja-JP"/>
        </w:rPr>
        <w:t xml:space="preserve">Review the </w:t>
      </w:r>
      <w:r w:rsidRPr="00C62694">
        <w:rPr>
          <w:rFonts w:ascii="Verdana" w:eastAsia="Times New Roman" w:hAnsi="Verdana" w:cs="Arial"/>
          <w:iCs/>
          <w:kern w:val="2"/>
          <w:lang w:val="en-US" w:eastAsia="ja-JP"/>
        </w:rPr>
        <w:t>Manual on the GDPFS</w:t>
      </w:r>
      <w:r w:rsidRPr="00C62694">
        <w:rPr>
          <w:rFonts w:ascii="Verdana" w:eastAsia="Times New Roman" w:hAnsi="Verdana" w:cs="Arial"/>
          <w:i/>
          <w:iCs/>
          <w:kern w:val="2"/>
          <w:lang w:val="en-US" w:eastAsia="ja-JP"/>
        </w:rPr>
        <w:t xml:space="preserve"> </w:t>
      </w:r>
      <w:r w:rsidRPr="00C62694">
        <w:rPr>
          <w:rFonts w:ascii="Verdana" w:eastAsia="Times New Roman" w:hAnsi="Verdana" w:cs="Arial"/>
          <w:kern w:val="2"/>
          <w:lang w:val="en-US" w:eastAsia="ja-JP"/>
        </w:rPr>
        <w:t xml:space="preserve">(WMO-No. 485) and propose updates as necessary concerning  nowcasting  to medium range forecasting to ensure that procedures  are adequate    </w:t>
      </w:r>
    </w:p>
    <w:p w14:paraId="73784FD6" w14:textId="77777777" w:rsidR="008D5EF3" w:rsidRPr="00C62694" w:rsidRDefault="008D5EF3" w:rsidP="008D5EF3">
      <w:pPr>
        <w:widowControl w:val="0"/>
        <w:numPr>
          <w:ilvl w:val="0"/>
          <w:numId w:val="15"/>
        </w:numPr>
        <w:spacing w:after="0" w:line="240" w:lineRule="auto"/>
        <w:ind w:left="720" w:hanging="720"/>
        <w:rPr>
          <w:rFonts w:ascii="Verdana" w:eastAsia="Times New Roman" w:hAnsi="Verdana" w:cs="Arial"/>
          <w:kern w:val="2"/>
          <w:lang w:val="en-US" w:eastAsia="ja-JP"/>
        </w:rPr>
      </w:pPr>
      <w:r w:rsidRPr="00C62694">
        <w:rPr>
          <w:rFonts w:ascii="Verdana" w:eastAsia="Times New Roman" w:hAnsi="Verdana" w:cs="Arial"/>
          <w:kern w:val="2"/>
          <w:lang w:val="en-US" w:eastAsia="ja-JP"/>
        </w:rPr>
        <w:t xml:space="preserve">Review GDPFS and Lead </w:t>
      </w:r>
      <w:proofErr w:type="spellStart"/>
      <w:r w:rsidRPr="00C62694">
        <w:rPr>
          <w:rFonts w:ascii="Verdana" w:eastAsia="Times New Roman" w:hAnsi="Verdana" w:cs="Arial"/>
          <w:kern w:val="2"/>
          <w:lang w:val="en-US" w:eastAsia="ja-JP"/>
        </w:rPr>
        <w:t>Centres'</w:t>
      </w:r>
      <w:proofErr w:type="spellEnd"/>
      <w:r w:rsidRPr="00C62694">
        <w:rPr>
          <w:rFonts w:ascii="Verdana" w:eastAsia="Times New Roman" w:hAnsi="Verdana" w:cs="Arial"/>
          <w:kern w:val="2"/>
          <w:lang w:val="en-US" w:eastAsia="ja-JP"/>
        </w:rPr>
        <w:t xml:space="preserve"> activities, support their developments and provide guidance as stated in the Manual;</w:t>
      </w:r>
    </w:p>
    <w:p w14:paraId="14F3EB4A" w14:textId="77777777" w:rsidR="008D5EF3" w:rsidRPr="00C62694" w:rsidRDefault="008D5EF3" w:rsidP="008D5EF3">
      <w:pPr>
        <w:widowControl w:val="0"/>
        <w:numPr>
          <w:ilvl w:val="0"/>
          <w:numId w:val="15"/>
        </w:numPr>
        <w:spacing w:after="0" w:line="240" w:lineRule="auto"/>
        <w:ind w:left="720" w:hanging="720"/>
        <w:rPr>
          <w:rFonts w:ascii="Verdana" w:eastAsia="Times New Roman" w:hAnsi="Verdana" w:cs="Arial"/>
          <w:kern w:val="2"/>
          <w:lang w:val="en-US" w:eastAsia="ja-JP"/>
        </w:rPr>
      </w:pPr>
      <w:r w:rsidRPr="00C62694">
        <w:rPr>
          <w:rFonts w:ascii="Verdana" w:eastAsia="Times New Roman" w:hAnsi="Verdana" w:cs="Arial"/>
          <w:kern w:val="2"/>
          <w:lang w:val="en-US" w:eastAsia="ja-JP"/>
        </w:rPr>
        <w:t>Assess applications for GDPFS status against the designation criteria and make recommendations on designation to CBS;</w:t>
      </w:r>
    </w:p>
    <w:p w14:paraId="5850197F" w14:textId="77777777" w:rsidR="008D5EF3" w:rsidRPr="00C62694" w:rsidRDefault="008D5EF3" w:rsidP="008D5EF3">
      <w:pPr>
        <w:widowControl w:val="0"/>
        <w:numPr>
          <w:ilvl w:val="0"/>
          <w:numId w:val="15"/>
        </w:numPr>
        <w:spacing w:after="0" w:line="240" w:lineRule="auto"/>
        <w:ind w:left="720" w:hanging="720"/>
        <w:rPr>
          <w:rFonts w:ascii="Verdana" w:eastAsia="Times New Roman" w:hAnsi="Verdana" w:cs="Arial"/>
          <w:kern w:val="2"/>
          <w:lang w:val="en-US" w:eastAsia="ja-JP"/>
        </w:rPr>
      </w:pPr>
      <w:r w:rsidRPr="00C62694">
        <w:rPr>
          <w:rFonts w:ascii="Verdana" w:eastAsia="Times New Roman" w:hAnsi="Verdana" w:cs="Arial"/>
          <w:kern w:val="2"/>
          <w:lang w:val="en-US" w:eastAsia="ja-JP"/>
        </w:rPr>
        <w:t>Review new developments and advances in NWP and related systems, particularly with regard to severe and high impact weather forecasting and;</w:t>
      </w:r>
    </w:p>
    <w:p w14:paraId="5476C49C" w14:textId="77777777" w:rsidR="008D5EF3" w:rsidRPr="00C62694" w:rsidRDefault="008D5EF3" w:rsidP="008D5EF3">
      <w:pPr>
        <w:widowControl w:val="0"/>
        <w:numPr>
          <w:ilvl w:val="0"/>
          <w:numId w:val="15"/>
        </w:numPr>
        <w:spacing w:after="0" w:line="240" w:lineRule="auto"/>
        <w:ind w:left="720" w:hanging="720"/>
        <w:rPr>
          <w:rFonts w:ascii="Verdana" w:eastAsia="Times New Roman" w:hAnsi="Verdana" w:cs="Arial"/>
          <w:kern w:val="2"/>
          <w:lang w:val="en-US" w:eastAsia="ja-JP"/>
        </w:rPr>
      </w:pPr>
      <w:r w:rsidRPr="00C62694">
        <w:rPr>
          <w:rFonts w:ascii="Verdana" w:eastAsia="Times New Roman" w:hAnsi="Verdana" w:cs="Arial"/>
          <w:kern w:val="2"/>
          <w:lang w:val="en-US" w:eastAsia="ja-JP"/>
        </w:rPr>
        <w:t>Liaise with relevant WMO Programmes, Technical Commissions and international organizations as required to advise on requirements for practical implementations in operational systems;</w:t>
      </w:r>
    </w:p>
    <w:p w14:paraId="12F3739C" w14:textId="77777777" w:rsidR="008D5EF3" w:rsidRPr="00C62694" w:rsidRDefault="008D5EF3" w:rsidP="008D5EF3">
      <w:pPr>
        <w:widowControl w:val="0"/>
        <w:numPr>
          <w:ilvl w:val="0"/>
          <w:numId w:val="15"/>
        </w:numPr>
        <w:spacing w:after="0" w:line="240" w:lineRule="auto"/>
        <w:ind w:left="720" w:hanging="720"/>
        <w:rPr>
          <w:rFonts w:ascii="Verdana" w:eastAsia="Times New Roman" w:hAnsi="Verdana" w:cs="Arial"/>
          <w:kern w:val="2"/>
          <w:lang w:val="en-US" w:eastAsia="ja-JP"/>
        </w:rPr>
      </w:pPr>
      <w:r w:rsidRPr="00C62694">
        <w:rPr>
          <w:rFonts w:ascii="Verdana" w:eastAsia="Times New Roman" w:hAnsi="Verdana" w:cs="Arial"/>
          <w:kern w:val="2"/>
          <w:lang w:val="en-US" w:eastAsia="ja-JP"/>
        </w:rPr>
        <w:t>Provide advice to NMHSs on NWP products, including EPS and post-processing  , particularly with regard to seamless forecasting of severe and high impact weather;</w:t>
      </w:r>
    </w:p>
    <w:p w14:paraId="3F906BAE" w14:textId="77777777" w:rsidR="008D5EF3" w:rsidRPr="00C62694" w:rsidRDefault="008D5EF3" w:rsidP="008D5EF3">
      <w:pPr>
        <w:widowControl w:val="0"/>
        <w:numPr>
          <w:ilvl w:val="0"/>
          <w:numId w:val="15"/>
        </w:numPr>
        <w:spacing w:after="0" w:line="240" w:lineRule="auto"/>
        <w:ind w:left="720" w:hanging="720"/>
        <w:rPr>
          <w:rFonts w:ascii="Verdana" w:eastAsia="Times New Roman" w:hAnsi="Verdana" w:cs="Arial"/>
          <w:kern w:val="2"/>
          <w:lang w:val="en-US" w:eastAsia="ja-JP"/>
        </w:rPr>
      </w:pPr>
      <w:r w:rsidRPr="00C62694">
        <w:rPr>
          <w:rFonts w:ascii="Verdana" w:eastAsia="Times New Roman" w:hAnsi="Verdana" w:cs="Arial"/>
          <w:kern w:val="2"/>
          <w:lang w:val="en-US" w:eastAsia="ja-JP"/>
        </w:rPr>
        <w:t>Monitor and review requirement for observation monitoring by NWP centres in collaboration with WIGOS.</w:t>
      </w:r>
    </w:p>
    <w:p w14:paraId="1A65302D" w14:textId="77777777" w:rsidR="008D5EF3" w:rsidRPr="00C62694" w:rsidRDefault="008D5EF3" w:rsidP="008D5EF3">
      <w:pPr>
        <w:widowControl w:val="0"/>
        <w:numPr>
          <w:ilvl w:val="0"/>
          <w:numId w:val="15"/>
        </w:numPr>
        <w:spacing w:after="0" w:line="240" w:lineRule="auto"/>
        <w:ind w:left="720" w:hanging="720"/>
        <w:rPr>
          <w:rFonts w:ascii="Verdana" w:eastAsia="Times New Roman" w:hAnsi="Verdana" w:cs="Arial"/>
          <w:kern w:val="2"/>
          <w:lang w:val="en-US" w:eastAsia="ja-JP"/>
        </w:rPr>
      </w:pPr>
      <w:r w:rsidRPr="00C62694">
        <w:rPr>
          <w:rFonts w:ascii="Verdana" w:eastAsia="Times New Roman" w:hAnsi="Verdana" w:cs="Arial"/>
          <w:kern w:val="2"/>
          <w:lang w:val="en-US" w:eastAsia="ja-JP"/>
        </w:rPr>
        <w:t>Liaise with the PWS programme to promote and support the use and communication of NWP products, including EPS,   available from the GDPFS Centres; develop interpretation guidance to facilitate their use, and encourage feedback on usefulness and application;</w:t>
      </w:r>
    </w:p>
    <w:p w14:paraId="126F271F" w14:textId="77777777" w:rsidR="008D5EF3" w:rsidRPr="00C62694" w:rsidRDefault="008D5EF3" w:rsidP="008D5EF3">
      <w:pPr>
        <w:widowControl w:val="0"/>
        <w:numPr>
          <w:ilvl w:val="0"/>
          <w:numId w:val="15"/>
        </w:numPr>
        <w:spacing w:after="0" w:line="240" w:lineRule="auto"/>
        <w:ind w:left="720" w:hanging="720"/>
        <w:rPr>
          <w:rFonts w:ascii="Verdana" w:eastAsia="Times New Roman" w:hAnsi="Verdana" w:cs="Arial"/>
          <w:kern w:val="2"/>
          <w:lang w:val="en-US" w:eastAsia="ja-JP"/>
        </w:rPr>
      </w:pPr>
      <w:r w:rsidRPr="00C62694">
        <w:rPr>
          <w:rFonts w:ascii="Verdana" w:eastAsia="Times New Roman" w:hAnsi="Verdana" w:cs="Arial"/>
          <w:kern w:val="2"/>
          <w:lang w:val="en-US" w:eastAsia="ja-JP"/>
        </w:rPr>
        <w:t>Promote and support the education and training of forecasters on the use and interpretation of NWP products, including EPS, and their strengths and weaknesses;</w:t>
      </w:r>
    </w:p>
    <w:p w14:paraId="249F8675" w14:textId="77777777" w:rsidR="008D5EF3" w:rsidRPr="00C62694" w:rsidRDefault="008D5EF3" w:rsidP="008D5EF3">
      <w:pPr>
        <w:widowControl w:val="0"/>
        <w:numPr>
          <w:ilvl w:val="0"/>
          <w:numId w:val="15"/>
        </w:numPr>
        <w:spacing w:after="0" w:line="240" w:lineRule="auto"/>
        <w:ind w:left="720" w:hanging="720"/>
        <w:rPr>
          <w:rFonts w:ascii="Verdana" w:eastAsia="Times New Roman" w:hAnsi="Verdana" w:cs="Arial"/>
          <w:kern w:val="2"/>
          <w:lang w:val="en-US" w:eastAsia="ja-JP"/>
        </w:rPr>
      </w:pPr>
      <w:r w:rsidRPr="00C62694">
        <w:rPr>
          <w:rFonts w:ascii="Verdana" w:eastAsia="Times New Roman" w:hAnsi="Verdana" w:cs="Arial"/>
          <w:kern w:val="2"/>
          <w:lang w:val="en-US" w:eastAsia="ja-JP"/>
        </w:rPr>
        <w:t>Provide guidance on capacity building concerning the implementation of operational NWP systems, including verification systems, and/or the use of NWP products.</w:t>
      </w:r>
    </w:p>
    <w:p w14:paraId="00526F40" w14:textId="77777777" w:rsidR="008D5EF3" w:rsidRPr="00C62694" w:rsidRDefault="008D5EF3" w:rsidP="00AD2F83">
      <w:pPr>
        <w:jc w:val="right"/>
        <w:rPr>
          <w:rFonts w:ascii="Verdana" w:eastAsia="SimSun" w:hAnsi="Verdana" w:cs="Arial"/>
          <w:b/>
          <w:bCs/>
          <w:lang w:val="en-US" w:eastAsia="zh-CN"/>
        </w:rPr>
      </w:pPr>
    </w:p>
    <w:p w14:paraId="7172DDD4" w14:textId="77777777" w:rsidR="00680419" w:rsidRPr="00C62694" w:rsidRDefault="00680419" w:rsidP="00701A6E">
      <w:pPr>
        <w:rPr>
          <w:rFonts w:ascii="Verdana" w:eastAsia="Arial" w:hAnsi="Verdana" w:cs="Arial"/>
          <w:sz w:val="20"/>
          <w:szCs w:val="20"/>
          <w:lang w:val="en-GB"/>
        </w:rPr>
      </w:pPr>
    </w:p>
    <w:p w14:paraId="63316930" w14:textId="043C3D1A" w:rsidR="008D5EF3" w:rsidRPr="00C62694" w:rsidRDefault="008D5EF3">
      <w:pPr>
        <w:rPr>
          <w:rFonts w:ascii="Verdana" w:eastAsia="Arial" w:hAnsi="Verdana" w:cs="Arial"/>
          <w:sz w:val="20"/>
          <w:szCs w:val="20"/>
          <w:lang w:val="en-GB"/>
        </w:rPr>
      </w:pPr>
      <w:r w:rsidRPr="00C62694">
        <w:rPr>
          <w:rFonts w:ascii="Verdana" w:eastAsia="Arial" w:hAnsi="Verdana" w:cs="Arial"/>
          <w:sz w:val="20"/>
          <w:szCs w:val="20"/>
          <w:lang w:val="en-GB"/>
        </w:rPr>
        <w:br w:type="page"/>
      </w:r>
    </w:p>
    <w:p w14:paraId="510CAC93" w14:textId="72654CAC" w:rsidR="00936DD7" w:rsidRPr="00A0097A" w:rsidRDefault="00936DD7" w:rsidP="00AD2F83">
      <w:pPr>
        <w:jc w:val="right"/>
        <w:rPr>
          <w:rFonts w:ascii="Verdana" w:eastAsia="SimSun" w:hAnsi="Verdana" w:cs="Arial"/>
          <w:b/>
          <w:bCs/>
          <w:sz w:val="20"/>
          <w:szCs w:val="20"/>
          <w:lang w:val="en-US" w:eastAsia="zh-CN"/>
        </w:rPr>
      </w:pPr>
      <w:r w:rsidRPr="00A0097A">
        <w:rPr>
          <w:rFonts w:ascii="Verdana" w:eastAsia="SimSun" w:hAnsi="Verdana" w:cs="Arial"/>
          <w:b/>
          <w:bCs/>
          <w:sz w:val="20"/>
          <w:szCs w:val="20"/>
          <w:lang w:val="en-US" w:eastAsia="zh-CN"/>
        </w:rPr>
        <w:lastRenderedPageBreak/>
        <w:t>Annex X</w:t>
      </w:r>
      <w:r w:rsidR="00D72533" w:rsidRPr="00A0097A">
        <w:rPr>
          <w:rFonts w:ascii="Verdana" w:eastAsia="SimSun" w:hAnsi="Verdana" w:cs="Arial"/>
          <w:b/>
          <w:bCs/>
          <w:sz w:val="20"/>
          <w:szCs w:val="20"/>
          <w:lang w:val="en-US" w:eastAsia="zh-CN"/>
        </w:rPr>
        <w:t>II</w:t>
      </w:r>
    </w:p>
    <w:p w14:paraId="27E91BB7" w14:textId="15EE28AF" w:rsidR="00D72533" w:rsidRPr="00A0097A" w:rsidRDefault="00D72533" w:rsidP="00D72533">
      <w:pPr>
        <w:jc w:val="center"/>
        <w:rPr>
          <w:rFonts w:ascii="Verdana" w:hAnsi="Verdana" w:cs="Arial"/>
          <w:b/>
          <w:bCs/>
          <w:sz w:val="20"/>
          <w:szCs w:val="20"/>
          <w:lang w:val="en-US"/>
        </w:rPr>
      </w:pPr>
      <w:r w:rsidRPr="00A0097A">
        <w:rPr>
          <w:rFonts w:ascii="Verdana" w:eastAsia="SimSun" w:hAnsi="Verdana" w:cs="Arial"/>
          <w:b/>
          <w:bCs/>
          <w:sz w:val="20"/>
          <w:szCs w:val="20"/>
          <w:lang w:val="en-US" w:eastAsia="zh-CN"/>
        </w:rPr>
        <w:t xml:space="preserve">Actions from ET-OWFPS meeting 12-16 March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434"/>
        <w:gridCol w:w="2365"/>
        <w:gridCol w:w="1501"/>
        <w:gridCol w:w="1153"/>
        <w:gridCol w:w="1732"/>
      </w:tblGrid>
      <w:tr w:rsidR="00D72533" w:rsidRPr="00C62694" w14:paraId="01CF991E" w14:textId="77777777" w:rsidTr="00AD2F83">
        <w:tc>
          <w:tcPr>
            <w:tcW w:w="9017" w:type="dxa"/>
            <w:gridSpan w:val="6"/>
            <w:shd w:val="clear" w:color="auto" w:fill="auto"/>
          </w:tcPr>
          <w:p w14:paraId="34D8F22E" w14:textId="77777777" w:rsidR="00D72533" w:rsidRPr="00C62694" w:rsidRDefault="00D72533" w:rsidP="00633955">
            <w:pPr>
              <w:jc w:val="center"/>
              <w:rPr>
                <w:rFonts w:ascii="Verdana" w:hAnsi="Verdana" w:cs="Arial"/>
                <w:b/>
                <w:bCs/>
                <w:sz w:val="20"/>
                <w:szCs w:val="20"/>
                <w:lang w:val="en-US"/>
              </w:rPr>
            </w:pPr>
            <w:r w:rsidRPr="00C62694">
              <w:rPr>
                <w:rFonts w:ascii="Verdana" w:hAnsi="Verdana" w:cs="Arial"/>
                <w:b/>
                <w:bCs/>
                <w:sz w:val="20"/>
                <w:szCs w:val="20"/>
                <w:lang w:val="en-US"/>
              </w:rPr>
              <w:t>ACTIONS</w:t>
            </w:r>
          </w:p>
        </w:tc>
      </w:tr>
      <w:tr w:rsidR="00D72533" w:rsidRPr="00C62694" w14:paraId="7CC1A417" w14:textId="77777777" w:rsidTr="00AD2F83">
        <w:tc>
          <w:tcPr>
            <w:tcW w:w="1060" w:type="dxa"/>
            <w:shd w:val="clear" w:color="auto" w:fill="auto"/>
          </w:tcPr>
          <w:p w14:paraId="1431D58A"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Action number</w:t>
            </w:r>
          </w:p>
        </w:tc>
        <w:tc>
          <w:tcPr>
            <w:tcW w:w="1302" w:type="dxa"/>
          </w:tcPr>
          <w:p w14:paraId="56D9C71B"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Agenda item/ Paragraph</w:t>
            </w:r>
          </w:p>
        </w:tc>
        <w:tc>
          <w:tcPr>
            <w:tcW w:w="2374" w:type="dxa"/>
            <w:shd w:val="clear" w:color="auto" w:fill="auto"/>
          </w:tcPr>
          <w:p w14:paraId="7BB83B95"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Action</w:t>
            </w:r>
          </w:p>
        </w:tc>
        <w:tc>
          <w:tcPr>
            <w:tcW w:w="1422" w:type="dxa"/>
            <w:shd w:val="clear" w:color="auto" w:fill="auto"/>
          </w:tcPr>
          <w:p w14:paraId="65D2CF18"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responsible</w:t>
            </w:r>
          </w:p>
        </w:tc>
        <w:tc>
          <w:tcPr>
            <w:tcW w:w="1117" w:type="dxa"/>
            <w:shd w:val="clear" w:color="auto" w:fill="auto"/>
          </w:tcPr>
          <w:p w14:paraId="635FB13F"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Due date</w:t>
            </w:r>
          </w:p>
        </w:tc>
        <w:tc>
          <w:tcPr>
            <w:tcW w:w="1742" w:type="dxa"/>
          </w:tcPr>
          <w:p w14:paraId="691F9C72"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Comments</w:t>
            </w:r>
          </w:p>
        </w:tc>
      </w:tr>
      <w:tr w:rsidR="00D72533" w:rsidRPr="00C62694" w14:paraId="7E8ABCFC" w14:textId="77777777" w:rsidTr="00AD2F83">
        <w:tc>
          <w:tcPr>
            <w:tcW w:w="1060" w:type="dxa"/>
            <w:shd w:val="clear" w:color="auto" w:fill="auto"/>
          </w:tcPr>
          <w:p w14:paraId="6523F916"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1</w:t>
            </w:r>
          </w:p>
        </w:tc>
        <w:tc>
          <w:tcPr>
            <w:tcW w:w="1302" w:type="dxa"/>
          </w:tcPr>
          <w:p w14:paraId="3017AD44"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4.1/4.1.1</w:t>
            </w:r>
          </w:p>
          <w:p w14:paraId="175ECF3D"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4.2/4.2.6</w:t>
            </w:r>
          </w:p>
        </w:tc>
        <w:tc>
          <w:tcPr>
            <w:tcW w:w="2374" w:type="dxa"/>
            <w:shd w:val="clear" w:color="auto" w:fill="auto"/>
          </w:tcPr>
          <w:p w14:paraId="2B412038" w14:textId="77777777" w:rsidR="00D72533" w:rsidRPr="00C62694" w:rsidRDefault="00D72533" w:rsidP="00633955">
            <w:pPr>
              <w:rPr>
                <w:rFonts w:ascii="Verdana" w:hAnsi="Verdana" w:cs="Arial"/>
                <w:bCs/>
                <w:sz w:val="20"/>
                <w:szCs w:val="20"/>
                <w:lang w:val="en-GB"/>
              </w:rPr>
            </w:pPr>
            <w:r w:rsidRPr="00C62694">
              <w:rPr>
                <w:rFonts w:ascii="Verdana" w:hAnsi="Verdana"/>
                <w:bCs/>
                <w:sz w:val="20"/>
                <w:szCs w:val="20"/>
              </w:rPr>
              <w:t xml:space="preserve">Ensure the missing information related to surface and upper air information in the new Manual on GDPFS are put back in </w:t>
            </w:r>
          </w:p>
        </w:tc>
        <w:tc>
          <w:tcPr>
            <w:tcW w:w="1422" w:type="dxa"/>
            <w:shd w:val="clear" w:color="auto" w:fill="auto"/>
          </w:tcPr>
          <w:p w14:paraId="7C7DBBA3"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Tom Robinson and Secretariat</w:t>
            </w:r>
          </w:p>
        </w:tc>
        <w:tc>
          <w:tcPr>
            <w:tcW w:w="1117" w:type="dxa"/>
            <w:shd w:val="clear" w:color="auto" w:fill="auto"/>
          </w:tcPr>
          <w:p w14:paraId="7E945E5D"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To go to EC-70</w:t>
            </w:r>
          </w:p>
        </w:tc>
        <w:tc>
          <w:tcPr>
            <w:tcW w:w="1742" w:type="dxa"/>
          </w:tcPr>
          <w:p w14:paraId="1CF50342"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Key thing is the list of mandatory and additional upper-air scores</w:t>
            </w:r>
          </w:p>
        </w:tc>
      </w:tr>
      <w:tr w:rsidR="00D72533" w:rsidRPr="00C62694" w14:paraId="37075401" w14:textId="77777777" w:rsidTr="00AD2F83">
        <w:tc>
          <w:tcPr>
            <w:tcW w:w="1060" w:type="dxa"/>
            <w:shd w:val="clear" w:color="auto" w:fill="auto"/>
          </w:tcPr>
          <w:p w14:paraId="2B8110BA"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2</w:t>
            </w:r>
          </w:p>
        </w:tc>
        <w:tc>
          <w:tcPr>
            <w:tcW w:w="1302" w:type="dxa"/>
          </w:tcPr>
          <w:p w14:paraId="116B68BE"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4.1/4.1.1</w:t>
            </w:r>
          </w:p>
        </w:tc>
        <w:tc>
          <w:tcPr>
            <w:tcW w:w="2374" w:type="dxa"/>
            <w:shd w:val="clear" w:color="auto" w:fill="auto"/>
          </w:tcPr>
          <w:p w14:paraId="609E0B33"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 xml:space="preserve">Send letter to global NWP centres requesting them to send surface scores to LC-DNV and identify </w:t>
            </w:r>
            <w:proofErr w:type="spellStart"/>
            <w:r w:rsidRPr="00C62694">
              <w:rPr>
                <w:rFonts w:ascii="Verdana" w:hAnsi="Verdana" w:cs="Arial"/>
                <w:bCs/>
                <w:sz w:val="20"/>
                <w:szCs w:val="20"/>
                <w:lang w:val="en-GB"/>
              </w:rPr>
              <w:t>PoC</w:t>
            </w:r>
            <w:proofErr w:type="spellEnd"/>
          </w:p>
        </w:tc>
        <w:tc>
          <w:tcPr>
            <w:tcW w:w="1422" w:type="dxa"/>
            <w:shd w:val="clear" w:color="auto" w:fill="auto"/>
          </w:tcPr>
          <w:p w14:paraId="2A209CFD"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Thomas Haiden and Secretariat</w:t>
            </w:r>
          </w:p>
        </w:tc>
        <w:tc>
          <w:tcPr>
            <w:tcW w:w="1117" w:type="dxa"/>
            <w:shd w:val="clear" w:color="auto" w:fill="auto"/>
          </w:tcPr>
          <w:p w14:paraId="40335A3F"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March 2018</w:t>
            </w:r>
          </w:p>
        </w:tc>
        <w:tc>
          <w:tcPr>
            <w:tcW w:w="1742" w:type="dxa"/>
          </w:tcPr>
          <w:p w14:paraId="0D19EF8B" w14:textId="77777777" w:rsidR="00D72533" w:rsidRPr="00C62694" w:rsidRDefault="00D72533" w:rsidP="00633955">
            <w:pPr>
              <w:rPr>
                <w:rFonts w:ascii="Verdana" w:hAnsi="Verdana" w:cs="Arial"/>
                <w:bCs/>
                <w:sz w:val="20"/>
                <w:szCs w:val="20"/>
                <w:lang w:val="en-US"/>
              </w:rPr>
            </w:pPr>
          </w:p>
        </w:tc>
      </w:tr>
      <w:tr w:rsidR="00D72533" w:rsidRPr="00C62694" w14:paraId="3B6BA8FC" w14:textId="77777777" w:rsidTr="00AD2F83">
        <w:tc>
          <w:tcPr>
            <w:tcW w:w="1060" w:type="dxa"/>
            <w:shd w:val="clear" w:color="auto" w:fill="auto"/>
          </w:tcPr>
          <w:p w14:paraId="2F2E8028"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3</w:t>
            </w:r>
          </w:p>
        </w:tc>
        <w:tc>
          <w:tcPr>
            <w:tcW w:w="1302" w:type="dxa"/>
          </w:tcPr>
          <w:p w14:paraId="25F7578C"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4.2/4.2.3</w:t>
            </w:r>
          </w:p>
        </w:tc>
        <w:tc>
          <w:tcPr>
            <w:tcW w:w="2374" w:type="dxa"/>
            <w:shd w:val="clear" w:color="auto" w:fill="auto"/>
          </w:tcPr>
          <w:p w14:paraId="1CE6679C"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Investigate short and long-term solutions to ftp, secure ftp issue</w:t>
            </w:r>
          </w:p>
        </w:tc>
        <w:tc>
          <w:tcPr>
            <w:tcW w:w="1422" w:type="dxa"/>
            <w:shd w:val="clear" w:color="auto" w:fill="auto"/>
          </w:tcPr>
          <w:p w14:paraId="4E2185AA"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Tom Robinson and LC-DNV</w:t>
            </w:r>
          </w:p>
        </w:tc>
        <w:tc>
          <w:tcPr>
            <w:tcW w:w="1117" w:type="dxa"/>
            <w:shd w:val="clear" w:color="auto" w:fill="auto"/>
          </w:tcPr>
          <w:p w14:paraId="7711BB39"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Next meeting</w:t>
            </w:r>
          </w:p>
        </w:tc>
        <w:tc>
          <w:tcPr>
            <w:tcW w:w="1742" w:type="dxa"/>
          </w:tcPr>
          <w:p w14:paraId="7E486C32"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CMC may provide interim solution to NCEP issue; involve producing centres in discussion as necessary</w:t>
            </w:r>
          </w:p>
        </w:tc>
      </w:tr>
      <w:tr w:rsidR="00D72533" w:rsidRPr="00C62694" w14:paraId="2D75D364" w14:textId="77777777" w:rsidTr="00AD2F83">
        <w:tc>
          <w:tcPr>
            <w:tcW w:w="1060" w:type="dxa"/>
            <w:shd w:val="clear" w:color="auto" w:fill="auto"/>
          </w:tcPr>
          <w:p w14:paraId="2C3E97E6"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4</w:t>
            </w:r>
          </w:p>
        </w:tc>
        <w:tc>
          <w:tcPr>
            <w:tcW w:w="1302" w:type="dxa"/>
          </w:tcPr>
          <w:p w14:paraId="78562FEA"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4.2/4.2.3</w:t>
            </w:r>
          </w:p>
        </w:tc>
        <w:tc>
          <w:tcPr>
            <w:tcW w:w="2374" w:type="dxa"/>
            <w:shd w:val="clear" w:color="auto" w:fill="auto"/>
          </w:tcPr>
          <w:p w14:paraId="1D790A4A"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Send agreed set of questions to the producing centres</w:t>
            </w:r>
          </w:p>
        </w:tc>
        <w:tc>
          <w:tcPr>
            <w:tcW w:w="1422" w:type="dxa"/>
            <w:shd w:val="clear" w:color="auto" w:fill="auto"/>
          </w:tcPr>
          <w:p w14:paraId="478C6A1C" w14:textId="6E8FD13D"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GB"/>
              </w:rPr>
              <w:t>Mr Robi</w:t>
            </w:r>
            <w:r w:rsidR="00466F3B" w:rsidRPr="00C62694">
              <w:rPr>
                <w:rFonts w:ascii="Verdana" w:hAnsi="Verdana" w:cs="Arial"/>
                <w:bCs/>
                <w:sz w:val="20"/>
                <w:szCs w:val="20"/>
                <w:lang w:val="en-GB"/>
              </w:rPr>
              <w:t>n</w:t>
            </w:r>
            <w:r w:rsidRPr="00C62694">
              <w:rPr>
                <w:rFonts w:ascii="Verdana" w:hAnsi="Verdana" w:cs="Arial"/>
                <w:bCs/>
                <w:sz w:val="20"/>
                <w:szCs w:val="20"/>
                <w:lang w:val="en-GB"/>
              </w:rPr>
              <w:t>son and LC-DNV</w:t>
            </w:r>
          </w:p>
        </w:tc>
        <w:tc>
          <w:tcPr>
            <w:tcW w:w="1117" w:type="dxa"/>
            <w:shd w:val="clear" w:color="auto" w:fill="auto"/>
          </w:tcPr>
          <w:p w14:paraId="70CF9AF9"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April 2018</w:t>
            </w:r>
          </w:p>
        </w:tc>
        <w:tc>
          <w:tcPr>
            <w:tcW w:w="1742" w:type="dxa"/>
          </w:tcPr>
          <w:p w14:paraId="67792463" w14:textId="77777777" w:rsidR="00D72533" w:rsidRPr="00C62694" w:rsidRDefault="00D72533" w:rsidP="00633955">
            <w:pPr>
              <w:rPr>
                <w:rFonts w:ascii="Verdana" w:hAnsi="Verdana" w:cs="Arial"/>
                <w:bCs/>
                <w:sz w:val="20"/>
                <w:szCs w:val="20"/>
                <w:lang w:val="en-US"/>
              </w:rPr>
            </w:pPr>
          </w:p>
        </w:tc>
      </w:tr>
      <w:tr w:rsidR="00D72533" w:rsidRPr="00C62694" w14:paraId="3C08B933" w14:textId="77777777" w:rsidTr="00AD2F83">
        <w:tc>
          <w:tcPr>
            <w:tcW w:w="1060" w:type="dxa"/>
            <w:shd w:val="clear" w:color="auto" w:fill="auto"/>
          </w:tcPr>
          <w:p w14:paraId="1C3B6C9C"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5</w:t>
            </w:r>
          </w:p>
        </w:tc>
        <w:tc>
          <w:tcPr>
            <w:tcW w:w="1302" w:type="dxa"/>
          </w:tcPr>
          <w:p w14:paraId="2EC268E0"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4.2/4.2.6</w:t>
            </w:r>
          </w:p>
        </w:tc>
        <w:tc>
          <w:tcPr>
            <w:tcW w:w="2374" w:type="dxa"/>
            <w:shd w:val="clear" w:color="auto" w:fill="auto"/>
          </w:tcPr>
          <w:p w14:paraId="733E28CC"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US"/>
              </w:rPr>
              <w:t>Implement computation and display of confidence intervals for verification results</w:t>
            </w:r>
          </w:p>
        </w:tc>
        <w:tc>
          <w:tcPr>
            <w:tcW w:w="1422" w:type="dxa"/>
            <w:shd w:val="clear" w:color="auto" w:fill="auto"/>
          </w:tcPr>
          <w:p w14:paraId="32B008A1"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LC-DNV</w:t>
            </w:r>
          </w:p>
        </w:tc>
        <w:tc>
          <w:tcPr>
            <w:tcW w:w="1117" w:type="dxa"/>
            <w:shd w:val="clear" w:color="auto" w:fill="auto"/>
          </w:tcPr>
          <w:p w14:paraId="2647DF55"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Next meeting</w:t>
            </w:r>
          </w:p>
        </w:tc>
        <w:tc>
          <w:tcPr>
            <w:tcW w:w="1742" w:type="dxa"/>
          </w:tcPr>
          <w:p w14:paraId="2E4F875D" w14:textId="77777777" w:rsidR="00D72533" w:rsidRPr="00C62694" w:rsidRDefault="00D72533" w:rsidP="00633955">
            <w:pPr>
              <w:rPr>
                <w:rFonts w:ascii="Verdana" w:hAnsi="Verdana" w:cs="Arial"/>
                <w:bCs/>
                <w:sz w:val="20"/>
                <w:szCs w:val="20"/>
                <w:lang w:val="en-US"/>
              </w:rPr>
            </w:pPr>
          </w:p>
        </w:tc>
      </w:tr>
      <w:tr w:rsidR="00D72533" w:rsidRPr="00C62694" w14:paraId="0E242E92" w14:textId="77777777" w:rsidTr="00AD2F83">
        <w:tc>
          <w:tcPr>
            <w:tcW w:w="1060" w:type="dxa"/>
            <w:shd w:val="clear" w:color="auto" w:fill="auto"/>
          </w:tcPr>
          <w:p w14:paraId="35B5BF22"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6</w:t>
            </w:r>
          </w:p>
        </w:tc>
        <w:tc>
          <w:tcPr>
            <w:tcW w:w="1302" w:type="dxa"/>
          </w:tcPr>
          <w:p w14:paraId="18723A85"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4.2/4.2.6</w:t>
            </w:r>
          </w:p>
        </w:tc>
        <w:tc>
          <w:tcPr>
            <w:tcW w:w="2374" w:type="dxa"/>
            <w:shd w:val="clear" w:color="auto" w:fill="auto"/>
          </w:tcPr>
          <w:p w14:paraId="713BB883"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 xml:space="preserve">Develop plan of how to implement exchange of scores for each station for upper-air fields as recommended in </w:t>
            </w:r>
            <w:r w:rsidRPr="00C62694">
              <w:rPr>
                <w:rFonts w:ascii="Verdana" w:hAnsi="Verdana" w:cs="Arial"/>
                <w:bCs/>
                <w:sz w:val="20"/>
                <w:szCs w:val="20"/>
                <w:lang w:val="en-GB"/>
              </w:rPr>
              <w:lastRenderedPageBreak/>
              <w:t>Manual</w:t>
            </w:r>
          </w:p>
        </w:tc>
        <w:tc>
          <w:tcPr>
            <w:tcW w:w="1422" w:type="dxa"/>
            <w:shd w:val="clear" w:color="auto" w:fill="auto"/>
          </w:tcPr>
          <w:p w14:paraId="1B225C46"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lastRenderedPageBreak/>
              <w:t>Tom Robinson and LC-DNV</w:t>
            </w:r>
          </w:p>
        </w:tc>
        <w:tc>
          <w:tcPr>
            <w:tcW w:w="1117" w:type="dxa"/>
            <w:shd w:val="clear" w:color="auto" w:fill="auto"/>
          </w:tcPr>
          <w:p w14:paraId="103AA573"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Next meeting</w:t>
            </w:r>
          </w:p>
        </w:tc>
        <w:tc>
          <w:tcPr>
            <w:tcW w:w="1742" w:type="dxa"/>
          </w:tcPr>
          <w:p w14:paraId="34E9F336" w14:textId="77777777" w:rsidR="00D72533" w:rsidRPr="00C62694" w:rsidRDefault="00D72533" w:rsidP="00633955">
            <w:pPr>
              <w:rPr>
                <w:rFonts w:ascii="Verdana" w:hAnsi="Verdana" w:cs="Arial"/>
                <w:bCs/>
                <w:sz w:val="20"/>
                <w:szCs w:val="20"/>
                <w:lang w:val="en-US"/>
              </w:rPr>
            </w:pPr>
          </w:p>
        </w:tc>
      </w:tr>
      <w:tr w:rsidR="00D72533" w:rsidRPr="00C62694" w14:paraId="73BFC027" w14:textId="77777777" w:rsidTr="00AD2F83">
        <w:tc>
          <w:tcPr>
            <w:tcW w:w="1060" w:type="dxa"/>
            <w:shd w:val="clear" w:color="auto" w:fill="auto"/>
          </w:tcPr>
          <w:p w14:paraId="1D1B4340"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lastRenderedPageBreak/>
              <w:t>7</w:t>
            </w:r>
          </w:p>
        </w:tc>
        <w:tc>
          <w:tcPr>
            <w:tcW w:w="1302" w:type="dxa"/>
          </w:tcPr>
          <w:p w14:paraId="39EFA82C"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4.2/4.2.6</w:t>
            </w:r>
          </w:p>
        </w:tc>
        <w:tc>
          <w:tcPr>
            <w:tcW w:w="2374" w:type="dxa"/>
            <w:shd w:val="clear" w:color="auto" w:fill="auto"/>
          </w:tcPr>
          <w:p w14:paraId="3A13631F"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 xml:space="preserve">send email to Producing Centres requesting them to stop sending old scores  </w:t>
            </w:r>
          </w:p>
        </w:tc>
        <w:tc>
          <w:tcPr>
            <w:tcW w:w="1422" w:type="dxa"/>
            <w:shd w:val="clear" w:color="auto" w:fill="auto"/>
          </w:tcPr>
          <w:p w14:paraId="14CE6C83"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LC-DNV</w:t>
            </w:r>
          </w:p>
        </w:tc>
        <w:tc>
          <w:tcPr>
            <w:tcW w:w="1117" w:type="dxa"/>
            <w:shd w:val="clear" w:color="auto" w:fill="auto"/>
          </w:tcPr>
          <w:p w14:paraId="4E25A5AC"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April 2018</w:t>
            </w:r>
          </w:p>
        </w:tc>
        <w:tc>
          <w:tcPr>
            <w:tcW w:w="1742" w:type="dxa"/>
          </w:tcPr>
          <w:p w14:paraId="15518749" w14:textId="77777777" w:rsidR="00D72533" w:rsidRPr="00C62694" w:rsidRDefault="00D72533" w:rsidP="00633955">
            <w:pPr>
              <w:rPr>
                <w:rFonts w:ascii="Verdana" w:hAnsi="Verdana" w:cs="Arial"/>
                <w:bCs/>
                <w:sz w:val="20"/>
                <w:szCs w:val="20"/>
                <w:lang w:val="en-US"/>
              </w:rPr>
            </w:pPr>
          </w:p>
        </w:tc>
      </w:tr>
      <w:tr w:rsidR="00D72533" w:rsidRPr="00C62694" w14:paraId="387535EB" w14:textId="77777777" w:rsidTr="00AD2F83">
        <w:tc>
          <w:tcPr>
            <w:tcW w:w="1060" w:type="dxa"/>
            <w:shd w:val="clear" w:color="auto" w:fill="auto"/>
          </w:tcPr>
          <w:p w14:paraId="1E3B80B2"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8</w:t>
            </w:r>
          </w:p>
        </w:tc>
        <w:tc>
          <w:tcPr>
            <w:tcW w:w="1302" w:type="dxa"/>
          </w:tcPr>
          <w:p w14:paraId="6BC4EF20"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4.2/4.2.6</w:t>
            </w:r>
          </w:p>
        </w:tc>
        <w:tc>
          <w:tcPr>
            <w:tcW w:w="2374" w:type="dxa"/>
            <w:shd w:val="clear" w:color="auto" w:fill="auto"/>
          </w:tcPr>
          <w:p w14:paraId="7D167CE2"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US"/>
              </w:rPr>
              <w:t>check all scores on LC-DNV web site to check for any issues</w:t>
            </w:r>
          </w:p>
        </w:tc>
        <w:tc>
          <w:tcPr>
            <w:tcW w:w="1422" w:type="dxa"/>
            <w:shd w:val="clear" w:color="auto" w:fill="auto"/>
          </w:tcPr>
          <w:p w14:paraId="62C1D76C" w14:textId="77777777" w:rsidR="00D72533" w:rsidRPr="00C62694" w:rsidRDefault="00D72533" w:rsidP="00633955">
            <w:pPr>
              <w:rPr>
                <w:rFonts w:ascii="Verdana" w:hAnsi="Verdana" w:cs="Arial"/>
                <w:bCs/>
                <w:sz w:val="20"/>
                <w:szCs w:val="20"/>
                <w:lang w:val="en-US"/>
              </w:rPr>
            </w:pPr>
            <w:proofErr w:type="spellStart"/>
            <w:r w:rsidRPr="00C62694">
              <w:rPr>
                <w:rFonts w:ascii="Verdana" w:hAnsi="Verdana" w:cs="Arial"/>
                <w:bCs/>
                <w:sz w:val="20"/>
                <w:szCs w:val="20"/>
                <w:lang w:val="en-US"/>
              </w:rPr>
              <w:t>Mr</w:t>
            </w:r>
            <w:proofErr w:type="spellEnd"/>
            <w:r w:rsidRPr="00C62694">
              <w:rPr>
                <w:rFonts w:ascii="Verdana" w:hAnsi="Verdana" w:cs="Arial"/>
                <w:bCs/>
                <w:sz w:val="20"/>
                <w:szCs w:val="20"/>
                <w:lang w:val="en-US"/>
              </w:rPr>
              <w:t xml:space="preserve"> Robinson</w:t>
            </w:r>
          </w:p>
        </w:tc>
        <w:tc>
          <w:tcPr>
            <w:tcW w:w="1117" w:type="dxa"/>
            <w:shd w:val="clear" w:color="auto" w:fill="auto"/>
          </w:tcPr>
          <w:p w14:paraId="417224AC"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July 2018</w:t>
            </w:r>
          </w:p>
        </w:tc>
        <w:tc>
          <w:tcPr>
            <w:tcW w:w="1742" w:type="dxa"/>
          </w:tcPr>
          <w:p w14:paraId="52F5BD8A" w14:textId="77777777" w:rsidR="00D72533" w:rsidRPr="00C62694" w:rsidRDefault="00D72533" w:rsidP="00633955">
            <w:pPr>
              <w:rPr>
                <w:rFonts w:ascii="Verdana" w:hAnsi="Verdana" w:cs="Arial"/>
                <w:bCs/>
                <w:sz w:val="20"/>
                <w:szCs w:val="20"/>
                <w:lang w:val="en-US"/>
              </w:rPr>
            </w:pPr>
          </w:p>
        </w:tc>
      </w:tr>
      <w:tr w:rsidR="00D72533" w:rsidRPr="00C62694" w14:paraId="5D349DC1" w14:textId="77777777" w:rsidTr="00AD2F83">
        <w:tc>
          <w:tcPr>
            <w:tcW w:w="1060" w:type="dxa"/>
            <w:shd w:val="clear" w:color="auto" w:fill="auto"/>
          </w:tcPr>
          <w:p w14:paraId="03A24999"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9</w:t>
            </w:r>
          </w:p>
        </w:tc>
        <w:tc>
          <w:tcPr>
            <w:tcW w:w="1302" w:type="dxa"/>
          </w:tcPr>
          <w:p w14:paraId="03EE222A"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4.2/4.2.9</w:t>
            </w:r>
          </w:p>
        </w:tc>
        <w:tc>
          <w:tcPr>
            <w:tcW w:w="2374" w:type="dxa"/>
            <w:shd w:val="clear" w:color="auto" w:fill="auto"/>
          </w:tcPr>
          <w:p w14:paraId="61A165D8"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LC-EPSV to update its website with the revised guidelines to match the new edition of the Manual on GDPFS) and to contact producing centres to provide required scores</w:t>
            </w:r>
          </w:p>
        </w:tc>
        <w:tc>
          <w:tcPr>
            <w:tcW w:w="1422" w:type="dxa"/>
            <w:shd w:val="clear" w:color="auto" w:fill="auto"/>
          </w:tcPr>
          <w:p w14:paraId="07CCFF57"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LC-EPSV</w:t>
            </w:r>
          </w:p>
        </w:tc>
        <w:tc>
          <w:tcPr>
            <w:tcW w:w="1117" w:type="dxa"/>
            <w:shd w:val="clear" w:color="auto" w:fill="auto"/>
          </w:tcPr>
          <w:p w14:paraId="5E6C6759"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July 2018</w:t>
            </w:r>
          </w:p>
        </w:tc>
        <w:tc>
          <w:tcPr>
            <w:tcW w:w="1742" w:type="dxa"/>
          </w:tcPr>
          <w:p w14:paraId="7FC5AAC1"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 xml:space="preserve">Update website as soon as possible </w:t>
            </w:r>
          </w:p>
        </w:tc>
      </w:tr>
      <w:tr w:rsidR="00D72533" w:rsidRPr="00C62694" w14:paraId="0C2EB182" w14:textId="77777777" w:rsidTr="00AD2F83">
        <w:tc>
          <w:tcPr>
            <w:tcW w:w="1060" w:type="dxa"/>
            <w:shd w:val="clear" w:color="auto" w:fill="auto"/>
          </w:tcPr>
          <w:p w14:paraId="4694E7D4"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10</w:t>
            </w:r>
          </w:p>
        </w:tc>
        <w:tc>
          <w:tcPr>
            <w:tcW w:w="1302" w:type="dxa"/>
          </w:tcPr>
          <w:p w14:paraId="598E8D60"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4.2/4.2.9</w:t>
            </w:r>
          </w:p>
        </w:tc>
        <w:tc>
          <w:tcPr>
            <w:tcW w:w="2374" w:type="dxa"/>
            <w:shd w:val="clear" w:color="auto" w:fill="auto"/>
          </w:tcPr>
          <w:p w14:paraId="4CD28227"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 xml:space="preserve">Ken </w:t>
            </w:r>
            <w:proofErr w:type="spellStart"/>
            <w:r w:rsidRPr="00C62694">
              <w:rPr>
                <w:rFonts w:ascii="Verdana" w:hAnsi="Verdana" w:cs="Arial"/>
                <w:bCs/>
                <w:sz w:val="20"/>
                <w:szCs w:val="20"/>
                <w:lang w:val="en-GB"/>
              </w:rPr>
              <w:t>Mylne</w:t>
            </w:r>
            <w:proofErr w:type="spellEnd"/>
            <w:r w:rsidRPr="00C62694">
              <w:rPr>
                <w:rFonts w:ascii="Verdana" w:hAnsi="Verdana" w:cs="Arial"/>
                <w:bCs/>
                <w:sz w:val="20"/>
                <w:szCs w:val="20"/>
                <w:lang w:val="en-GB"/>
              </w:rPr>
              <w:t xml:space="preserve"> to contact LC-EPS to propose update to implementation guidelines for verification of lagged EPS; update to be circulated to ET for approval</w:t>
            </w:r>
          </w:p>
        </w:tc>
        <w:tc>
          <w:tcPr>
            <w:tcW w:w="1422" w:type="dxa"/>
            <w:shd w:val="clear" w:color="auto" w:fill="auto"/>
          </w:tcPr>
          <w:p w14:paraId="42D7E9AF"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GB"/>
              </w:rPr>
              <w:t xml:space="preserve">Ken </w:t>
            </w:r>
            <w:proofErr w:type="spellStart"/>
            <w:r w:rsidRPr="00C62694">
              <w:rPr>
                <w:rFonts w:ascii="Verdana" w:hAnsi="Verdana" w:cs="Arial"/>
                <w:bCs/>
                <w:sz w:val="20"/>
                <w:szCs w:val="20"/>
                <w:lang w:val="en-GB"/>
              </w:rPr>
              <w:t>Mylne</w:t>
            </w:r>
            <w:proofErr w:type="spellEnd"/>
          </w:p>
        </w:tc>
        <w:tc>
          <w:tcPr>
            <w:tcW w:w="1117" w:type="dxa"/>
            <w:shd w:val="clear" w:color="auto" w:fill="auto"/>
          </w:tcPr>
          <w:p w14:paraId="702CBE68"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April 2018</w:t>
            </w:r>
          </w:p>
        </w:tc>
        <w:tc>
          <w:tcPr>
            <w:tcW w:w="1742" w:type="dxa"/>
          </w:tcPr>
          <w:p w14:paraId="7F9181D4" w14:textId="77777777" w:rsidR="00D72533" w:rsidRPr="00C62694" w:rsidRDefault="00D72533" w:rsidP="00633955">
            <w:pPr>
              <w:rPr>
                <w:rFonts w:ascii="Verdana" w:hAnsi="Verdana" w:cs="Arial"/>
                <w:bCs/>
                <w:sz w:val="20"/>
                <w:szCs w:val="20"/>
                <w:lang w:val="en-US"/>
              </w:rPr>
            </w:pPr>
          </w:p>
        </w:tc>
      </w:tr>
      <w:tr w:rsidR="00D72533" w:rsidRPr="00C62694" w14:paraId="2AA6FF35" w14:textId="77777777" w:rsidTr="00AD2F83">
        <w:tc>
          <w:tcPr>
            <w:tcW w:w="1060" w:type="dxa"/>
            <w:shd w:val="clear" w:color="auto" w:fill="auto"/>
          </w:tcPr>
          <w:p w14:paraId="765C75B4"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11</w:t>
            </w:r>
          </w:p>
        </w:tc>
        <w:tc>
          <w:tcPr>
            <w:tcW w:w="1302" w:type="dxa"/>
          </w:tcPr>
          <w:p w14:paraId="541C8468"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4.2/4.2.9</w:t>
            </w:r>
          </w:p>
        </w:tc>
        <w:tc>
          <w:tcPr>
            <w:tcW w:w="2374" w:type="dxa"/>
            <w:shd w:val="clear" w:color="auto" w:fill="auto"/>
          </w:tcPr>
          <w:p w14:paraId="65107A19"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Consider possibility to extend functionality of LC-DNV web site</w:t>
            </w:r>
          </w:p>
        </w:tc>
        <w:tc>
          <w:tcPr>
            <w:tcW w:w="1422" w:type="dxa"/>
            <w:shd w:val="clear" w:color="auto" w:fill="auto"/>
          </w:tcPr>
          <w:p w14:paraId="4428F5A3"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LC-DNV</w:t>
            </w:r>
          </w:p>
        </w:tc>
        <w:tc>
          <w:tcPr>
            <w:tcW w:w="1117" w:type="dxa"/>
            <w:shd w:val="clear" w:color="auto" w:fill="auto"/>
          </w:tcPr>
          <w:p w14:paraId="72643EE9"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Next meeting</w:t>
            </w:r>
          </w:p>
        </w:tc>
        <w:tc>
          <w:tcPr>
            <w:tcW w:w="1742" w:type="dxa"/>
          </w:tcPr>
          <w:p w14:paraId="0ACE628A" w14:textId="77777777" w:rsidR="00D72533" w:rsidRPr="00C62694" w:rsidRDefault="00D72533" w:rsidP="00633955">
            <w:pPr>
              <w:rPr>
                <w:rFonts w:ascii="Verdana" w:hAnsi="Verdana" w:cs="Arial"/>
                <w:bCs/>
                <w:sz w:val="20"/>
                <w:szCs w:val="20"/>
                <w:lang w:val="en-US"/>
              </w:rPr>
            </w:pPr>
          </w:p>
        </w:tc>
      </w:tr>
      <w:tr w:rsidR="00D72533" w:rsidRPr="00C62694" w14:paraId="2C7ECB67" w14:textId="77777777" w:rsidTr="00AD2F83">
        <w:tc>
          <w:tcPr>
            <w:tcW w:w="1060" w:type="dxa"/>
            <w:shd w:val="clear" w:color="auto" w:fill="auto"/>
          </w:tcPr>
          <w:p w14:paraId="63995B22"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12</w:t>
            </w:r>
          </w:p>
        </w:tc>
        <w:tc>
          <w:tcPr>
            <w:tcW w:w="1302" w:type="dxa"/>
          </w:tcPr>
          <w:p w14:paraId="0D4A211D"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4.4/4.4.11</w:t>
            </w:r>
          </w:p>
        </w:tc>
        <w:tc>
          <w:tcPr>
            <w:tcW w:w="2374" w:type="dxa"/>
            <w:shd w:val="clear" w:color="auto" w:fill="auto"/>
          </w:tcPr>
          <w:p w14:paraId="6FE50F61"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Ensure that TC verification, including LC-TCV activity and potential extension, is reviewed at next ET meeting</w:t>
            </w:r>
          </w:p>
        </w:tc>
        <w:tc>
          <w:tcPr>
            <w:tcW w:w="1422" w:type="dxa"/>
            <w:shd w:val="clear" w:color="auto" w:fill="auto"/>
          </w:tcPr>
          <w:p w14:paraId="418BDEC5"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Chair</w:t>
            </w:r>
          </w:p>
        </w:tc>
        <w:tc>
          <w:tcPr>
            <w:tcW w:w="1117" w:type="dxa"/>
            <w:shd w:val="clear" w:color="auto" w:fill="auto"/>
          </w:tcPr>
          <w:p w14:paraId="2DEE0003"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Next meeting</w:t>
            </w:r>
          </w:p>
        </w:tc>
        <w:tc>
          <w:tcPr>
            <w:tcW w:w="1742" w:type="dxa"/>
          </w:tcPr>
          <w:p w14:paraId="1E8341C4" w14:textId="77777777" w:rsidR="00D72533" w:rsidRPr="00C62694" w:rsidRDefault="00D72533" w:rsidP="00633955">
            <w:pPr>
              <w:rPr>
                <w:rFonts w:ascii="Verdana" w:hAnsi="Verdana" w:cs="Arial"/>
                <w:bCs/>
                <w:sz w:val="20"/>
                <w:szCs w:val="20"/>
                <w:lang w:val="en-US"/>
              </w:rPr>
            </w:pPr>
          </w:p>
        </w:tc>
      </w:tr>
      <w:tr w:rsidR="00D72533" w:rsidRPr="00C62694" w14:paraId="4A33363A" w14:textId="77777777" w:rsidTr="00AD2F83">
        <w:tc>
          <w:tcPr>
            <w:tcW w:w="1060" w:type="dxa"/>
            <w:shd w:val="clear" w:color="auto" w:fill="auto"/>
          </w:tcPr>
          <w:p w14:paraId="174E0809"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13</w:t>
            </w:r>
          </w:p>
        </w:tc>
        <w:tc>
          <w:tcPr>
            <w:tcW w:w="1302" w:type="dxa"/>
          </w:tcPr>
          <w:p w14:paraId="2796FE0A"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4.5/4.5.3</w:t>
            </w:r>
          </w:p>
        </w:tc>
        <w:tc>
          <w:tcPr>
            <w:tcW w:w="2374" w:type="dxa"/>
            <w:shd w:val="clear" w:color="auto" w:fill="auto"/>
          </w:tcPr>
          <w:p w14:paraId="669C8505"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 xml:space="preserve">Inform JWG-FV of the ET interest in the use of additional observation types for verification in the </w:t>
            </w:r>
            <w:r w:rsidRPr="00C62694">
              <w:rPr>
                <w:rFonts w:ascii="Verdana" w:hAnsi="Verdana" w:cs="Arial"/>
                <w:bCs/>
                <w:sz w:val="20"/>
                <w:szCs w:val="20"/>
                <w:lang w:val="en-US"/>
              </w:rPr>
              <w:lastRenderedPageBreak/>
              <w:t>future.</w:t>
            </w:r>
          </w:p>
        </w:tc>
        <w:tc>
          <w:tcPr>
            <w:tcW w:w="1422" w:type="dxa"/>
            <w:shd w:val="clear" w:color="auto" w:fill="auto"/>
          </w:tcPr>
          <w:p w14:paraId="1DA80449"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lastRenderedPageBreak/>
              <w:t>Thomas Haiden</w:t>
            </w:r>
          </w:p>
        </w:tc>
        <w:tc>
          <w:tcPr>
            <w:tcW w:w="1117" w:type="dxa"/>
            <w:shd w:val="clear" w:color="auto" w:fill="auto"/>
          </w:tcPr>
          <w:p w14:paraId="51B91479"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Next meeting of JWGFVR</w:t>
            </w:r>
          </w:p>
        </w:tc>
        <w:tc>
          <w:tcPr>
            <w:tcW w:w="1742" w:type="dxa"/>
          </w:tcPr>
          <w:p w14:paraId="44534963" w14:textId="77777777" w:rsidR="00D72533" w:rsidRPr="00C62694" w:rsidRDefault="00D72533" w:rsidP="00633955">
            <w:pPr>
              <w:rPr>
                <w:rFonts w:ascii="Verdana" w:hAnsi="Verdana" w:cs="Arial"/>
                <w:bCs/>
                <w:sz w:val="20"/>
                <w:szCs w:val="20"/>
                <w:lang w:val="en-US"/>
              </w:rPr>
            </w:pPr>
          </w:p>
        </w:tc>
      </w:tr>
      <w:tr w:rsidR="00D72533" w:rsidRPr="00C62694" w14:paraId="1CAE331E" w14:textId="77777777" w:rsidTr="00AD2F83">
        <w:tc>
          <w:tcPr>
            <w:tcW w:w="1060" w:type="dxa"/>
            <w:shd w:val="clear" w:color="auto" w:fill="auto"/>
          </w:tcPr>
          <w:p w14:paraId="29B4320D"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lastRenderedPageBreak/>
              <w:t>14</w:t>
            </w:r>
          </w:p>
        </w:tc>
        <w:tc>
          <w:tcPr>
            <w:tcW w:w="1302" w:type="dxa"/>
          </w:tcPr>
          <w:p w14:paraId="00F0F48B"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4.6/4.6.5</w:t>
            </w:r>
          </w:p>
        </w:tc>
        <w:tc>
          <w:tcPr>
            <w:tcW w:w="2374" w:type="dxa"/>
            <w:shd w:val="clear" w:color="auto" w:fill="auto"/>
          </w:tcPr>
          <w:p w14:paraId="36E2277A"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Coordinate further study on use of radiosonde position and report back at next meeting</w:t>
            </w:r>
          </w:p>
        </w:tc>
        <w:tc>
          <w:tcPr>
            <w:tcW w:w="1422" w:type="dxa"/>
            <w:shd w:val="clear" w:color="auto" w:fill="auto"/>
          </w:tcPr>
          <w:p w14:paraId="1D1148E4" w14:textId="77777777" w:rsidR="00D72533" w:rsidRPr="00C62694" w:rsidRDefault="00D72533" w:rsidP="00633955">
            <w:pPr>
              <w:tabs>
                <w:tab w:val="left" w:pos="651"/>
              </w:tabs>
              <w:rPr>
                <w:rFonts w:ascii="Verdana" w:hAnsi="Verdana" w:cs="Arial"/>
                <w:bCs/>
                <w:sz w:val="20"/>
                <w:szCs w:val="20"/>
                <w:lang w:val="en-US"/>
              </w:rPr>
            </w:pPr>
            <w:proofErr w:type="spellStart"/>
            <w:r w:rsidRPr="00C62694">
              <w:rPr>
                <w:rFonts w:ascii="Verdana" w:hAnsi="Verdana" w:cs="Arial"/>
                <w:bCs/>
                <w:sz w:val="20"/>
                <w:szCs w:val="20"/>
                <w:lang w:val="en-US"/>
              </w:rPr>
              <w:t>Mr</w:t>
            </w:r>
            <w:proofErr w:type="spellEnd"/>
            <w:r w:rsidRPr="00C62694">
              <w:rPr>
                <w:rFonts w:ascii="Verdana" w:hAnsi="Verdana" w:cs="Arial"/>
                <w:bCs/>
                <w:sz w:val="20"/>
                <w:szCs w:val="20"/>
                <w:lang w:val="en-US"/>
              </w:rPr>
              <w:t xml:space="preserve"> Robinson</w:t>
            </w:r>
          </w:p>
        </w:tc>
        <w:tc>
          <w:tcPr>
            <w:tcW w:w="1117" w:type="dxa"/>
            <w:shd w:val="clear" w:color="auto" w:fill="auto"/>
          </w:tcPr>
          <w:p w14:paraId="3B262267" w14:textId="77777777" w:rsidR="00D72533" w:rsidRPr="00C62694" w:rsidRDefault="00D72533" w:rsidP="00633955">
            <w:pPr>
              <w:tabs>
                <w:tab w:val="left" w:pos="651"/>
              </w:tabs>
              <w:rPr>
                <w:rFonts w:ascii="Verdana" w:hAnsi="Verdana" w:cs="Arial"/>
                <w:bCs/>
                <w:sz w:val="20"/>
                <w:szCs w:val="20"/>
                <w:lang w:val="en-US"/>
              </w:rPr>
            </w:pPr>
            <w:r w:rsidRPr="00C62694">
              <w:rPr>
                <w:rFonts w:ascii="Verdana" w:hAnsi="Verdana" w:cs="Arial"/>
                <w:bCs/>
                <w:sz w:val="20"/>
                <w:szCs w:val="20"/>
                <w:lang w:val="en-US"/>
              </w:rPr>
              <w:t>Next meeting</w:t>
            </w:r>
          </w:p>
        </w:tc>
        <w:tc>
          <w:tcPr>
            <w:tcW w:w="1742" w:type="dxa"/>
          </w:tcPr>
          <w:p w14:paraId="41029F83" w14:textId="77777777" w:rsidR="00D72533" w:rsidRPr="00C62694" w:rsidRDefault="00D72533" w:rsidP="00633955">
            <w:pPr>
              <w:tabs>
                <w:tab w:val="left" w:pos="651"/>
              </w:tabs>
              <w:rPr>
                <w:rFonts w:ascii="Verdana" w:hAnsi="Verdana" w:cs="Arial"/>
                <w:bCs/>
                <w:sz w:val="20"/>
                <w:szCs w:val="20"/>
                <w:lang w:val="en-US"/>
              </w:rPr>
            </w:pPr>
          </w:p>
        </w:tc>
      </w:tr>
      <w:tr w:rsidR="00D72533" w:rsidRPr="00C62694" w14:paraId="08403F0B" w14:textId="77777777" w:rsidTr="00AD2F83">
        <w:tc>
          <w:tcPr>
            <w:tcW w:w="1060" w:type="dxa"/>
            <w:shd w:val="clear" w:color="auto" w:fill="auto"/>
          </w:tcPr>
          <w:p w14:paraId="61EBC729"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15</w:t>
            </w:r>
          </w:p>
        </w:tc>
        <w:tc>
          <w:tcPr>
            <w:tcW w:w="1302" w:type="dxa"/>
          </w:tcPr>
          <w:p w14:paraId="2D4451C1"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4.6/4.6.5</w:t>
            </w:r>
          </w:p>
        </w:tc>
        <w:tc>
          <w:tcPr>
            <w:tcW w:w="2374" w:type="dxa"/>
            <w:shd w:val="clear" w:color="auto" w:fill="auto"/>
          </w:tcPr>
          <w:p w14:paraId="31011522"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make relevant information on use of radiosonde position in verification available on the LCDNV web site</w:t>
            </w:r>
          </w:p>
        </w:tc>
        <w:tc>
          <w:tcPr>
            <w:tcW w:w="1422" w:type="dxa"/>
            <w:shd w:val="clear" w:color="auto" w:fill="auto"/>
          </w:tcPr>
          <w:p w14:paraId="11947FCA" w14:textId="77777777" w:rsidR="00D72533" w:rsidRPr="00C62694" w:rsidRDefault="00D72533" w:rsidP="00633955">
            <w:pPr>
              <w:tabs>
                <w:tab w:val="left" w:pos="651"/>
              </w:tabs>
              <w:rPr>
                <w:rFonts w:ascii="Verdana" w:hAnsi="Verdana" w:cs="Arial"/>
                <w:bCs/>
                <w:sz w:val="20"/>
                <w:szCs w:val="20"/>
                <w:lang w:val="en-US"/>
              </w:rPr>
            </w:pPr>
            <w:proofErr w:type="spellStart"/>
            <w:r w:rsidRPr="00C62694">
              <w:rPr>
                <w:rFonts w:ascii="Verdana" w:hAnsi="Verdana" w:cs="Arial"/>
                <w:bCs/>
                <w:sz w:val="20"/>
                <w:szCs w:val="20"/>
                <w:lang w:val="en-US"/>
              </w:rPr>
              <w:t>Mr</w:t>
            </w:r>
            <w:proofErr w:type="spellEnd"/>
            <w:r w:rsidRPr="00C62694">
              <w:rPr>
                <w:rFonts w:ascii="Verdana" w:hAnsi="Verdana" w:cs="Arial"/>
                <w:bCs/>
                <w:sz w:val="20"/>
                <w:szCs w:val="20"/>
                <w:lang w:val="en-US"/>
              </w:rPr>
              <w:t xml:space="preserve"> Robinson and LC-DNV</w:t>
            </w:r>
          </w:p>
        </w:tc>
        <w:tc>
          <w:tcPr>
            <w:tcW w:w="1117" w:type="dxa"/>
            <w:shd w:val="clear" w:color="auto" w:fill="auto"/>
          </w:tcPr>
          <w:p w14:paraId="08F711F9" w14:textId="77777777" w:rsidR="00D72533" w:rsidRPr="00C62694" w:rsidRDefault="00D72533" w:rsidP="00633955">
            <w:pPr>
              <w:tabs>
                <w:tab w:val="left" w:pos="651"/>
              </w:tabs>
              <w:rPr>
                <w:rFonts w:ascii="Verdana" w:hAnsi="Verdana" w:cs="Arial"/>
                <w:bCs/>
                <w:sz w:val="20"/>
                <w:szCs w:val="20"/>
                <w:lang w:val="en-US"/>
              </w:rPr>
            </w:pPr>
            <w:r w:rsidRPr="00C62694">
              <w:rPr>
                <w:rFonts w:ascii="Verdana" w:hAnsi="Verdana" w:cs="Arial"/>
                <w:bCs/>
                <w:sz w:val="20"/>
                <w:szCs w:val="20"/>
                <w:lang w:val="en-US"/>
              </w:rPr>
              <w:t>July 2016</w:t>
            </w:r>
          </w:p>
        </w:tc>
        <w:tc>
          <w:tcPr>
            <w:tcW w:w="1742" w:type="dxa"/>
          </w:tcPr>
          <w:p w14:paraId="097929AB" w14:textId="77777777" w:rsidR="00D72533" w:rsidRPr="00C62694" w:rsidRDefault="00D72533" w:rsidP="00633955">
            <w:pPr>
              <w:tabs>
                <w:tab w:val="left" w:pos="651"/>
              </w:tabs>
              <w:rPr>
                <w:rFonts w:ascii="Verdana" w:hAnsi="Verdana" w:cs="Arial"/>
                <w:bCs/>
                <w:sz w:val="20"/>
                <w:szCs w:val="20"/>
                <w:lang w:val="en-US"/>
              </w:rPr>
            </w:pPr>
          </w:p>
        </w:tc>
      </w:tr>
      <w:tr w:rsidR="00D72533" w:rsidRPr="00C62694" w14:paraId="6408C0BF" w14:textId="77777777" w:rsidTr="00AD2F83">
        <w:tc>
          <w:tcPr>
            <w:tcW w:w="1060" w:type="dxa"/>
            <w:shd w:val="clear" w:color="auto" w:fill="auto"/>
          </w:tcPr>
          <w:p w14:paraId="23BF4C22"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16</w:t>
            </w:r>
          </w:p>
        </w:tc>
        <w:tc>
          <w:tcPr>
            <w:tcW w:w="1302" w:type="dxa"/>
          </w:tcPr>
          <w:p w14:paraId="7CD88499"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4.7/4.7.7</w:t>
            </w:r>
          </w:p>
        </w:tc>
        <w:tc>
          <w:tcPr>
            <w:tcW w:w="2374" w:type="dxa"/>
            <w:shd w:val="clear" w:color="auto" w:fill="auto"/>
          </w:tcPr>
          <w:p w14:paraId="1963D007" w14:textId="77777777" w:rsidR="00D72533" w:rsidRPr="00C62694" w:rsidRDefault="00D72533" w:rsidP="00633955">
            <w:pPr>
              <w:rPr>
                <w:rFonts w:ascii="Verdana" w:hAnsi="Verdana"/>
                <w:bCs/>
                <w:sz w:val="20"/>
                <w:szCs w:val="20"/>
                <w:lang w:val="en-US"/>
              </w:rPr>
            </w:pPr>
            <w:r w:rsidRPr="00C62694">
              <w:rPr>
                <w:rFonts w:ascii="Verdana" w:hAnsi="Verdana"/>
                <w:bCs/>
                <w:sz w:val="20"/>
                <w:szCs w:val="20"/>
                <w:lang w:val="en-US"/>
              </w:rPr>
              <w:t>Study the impact on the standard verification of reduced synoptic radiosonde at 00Z and 12Z and clarify whether or not 11Z and 23Z are used as 12Z and 00Z in the standard verification process by NWP centres</w:t>
            </w:r>
          </w:p>
        </w:tc>
        <w:tc>
          <w:tcPr>
            <w:tcW w:w="1422" w:type="dxa"/>
            <w:shd w:val="clear" w:color="auto" w:fill="auto"/>
          </w:tcPr>
          <w:p w14:paraId="25306C7E" w14:textId="77777777" w:rsidR="00D72533" w:rsidRPr="00C62694" w:rsidRDefault="00D72533" w:rsidP="00633955">
            <w:pPr>
              <w:rPr>
                <w:rFonts w:ascii="Verdana" w:hAnsi="Verdana" w:cs="Arial"/>
                <w:bCs/>
                <w:sz w:val="20"/>
                <w:szCs w:val="20"/>
                <w:lang w:val="en-US"/>
              </w:rPr>
            </w:pPr>
            <w:proofErr w:type="spellStart"/>
            <w:r w:rsidRPr="00C62694">
              <w:rPr>
                <w:rFonts w:ascii="Verdana" w:hAnsi="Verdana" w:cs="Arial"/>
                <w:bCs/>
                <w:sz w:val="20"/>
                <w:szCs w:val="20"/>
                <w:lang w:val="en-US"/>
              </w:rPr>
              <w:t>Mr</w:t>
            </w:r>
            <w:proofErr w:type="spellEnd"/>
            <w:r w:rsidRPr="00C62694">
              <w:rPr>
                <w:rFonts w:ascii="Verdana" w:hAnsi="Verdana" w:cs="Arial"/>
                <w:bCs/>
                <w:sz w:val="20"/>
                <w:szCs w:val="20"/>
                <w:lang w:val="en-US"/>
              </w:rPr>
              <w:t xml:space="preserve"> Robinson</w:t>
            </w:r>
          </w:p>
        </w:tc>
        <w:tc>
          <w:tcPr>
            <w:tcW w:w="1117" w:type="dxa"/>
            <w:shd w:val="clear" w:color="auto" w:fill="auto"/>
          </w:tcPr>
          <w:p w14:paraId="4DBEF058"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Next meeting</w:t>
            </w:r>
          </w:p>
        </w:tc>
        <w:tc>
          <w:tcPr>
            <w:tcW w:w="1742" w:type="dxa"/>
          </w:tcPr>
          <w:p w14:paraId="31174041" w14:textId="77777777" w:rsidR="00D72533" w:rsidRPr="00C62694" w:rsidRDefault="00D72533" w:rsidP="00633955">
            <w:pPr>
              <w:rPr>
                <w:rFonts w:ascii="Verdana" w:hAnsi="Verdana" w:cs="Arial"/>
                <w:bCs/>
                <w:sz w:val="20"/>
                <w:szCs w:val="20"/>
                <w:lang w:val="en-US"/>
              </w:rPr>
            </w:pPr>
          </w:p>
        </w:tc>
      </w:tr>
      <w:tr w:rsidR="00D72533" w:rsidRPr="00C62694" w14:paraId="3F98FA39" w14:textId="77777777" w:rsidTr="00AD2F83">
        <w:tc>
          <w:tcPr>
            <w:tcW w:w="1060" w:type="dxa"/>
            <w:shd w:val="clear" w:color="auto" w:fill="auto"/>
          </w:tcPr>
          <w:p w14:paraId="3ED75600"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17</w:t>
            </w:r>
          </w:p>
        </w:tc>
        <w:tc>
          <w:tcPr>
            <w:tcW w:w="1302" w:type="dxa"/>
          </w:tcPr>
          <w:p w14:paraId="660B0614"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4.8/4.8.4</w:t>
            </w:r>
          </w:p>
        </w:tc>
        <w:tc>
          <w:tcPr>
            <w:tcW w:w="2374" w:type="dxa"/>
            <w:shd w:val="clear" w:color="auto" w:fill="auto"/>
          </w:tcPr>
          <w:p w14:paraId="4FF5236D" w14:textId="77777777" w:rsidR="00D72533" w:rsidRPr="00C62694" w:rsidRDefault="00D72533" w:rsidP="00633955">
            <w:pPr>
              <w:rPr>
                <w:rFonts w:ascii="Verdana" w:hAnsi="Verdana"/>
                <w:bCs/>
                <w:sz w:val="20"/>
                <w:szCs w:val="20"/>
                <w:lang w:val="en-US"/>
              </w:rPr>
            </w:pPr>
            <w:r w:rsidRPr="00C62694">
              <w:rPr>
                <w:rFonts w:ascii="Verdana" w:hAnsi="Verdana"/>
                <w:bCs/>
                <w:sz w:val="20"/>
                <w:szCs w:val="20"/>
                <w:lang w:val="en-US"/>
              </w:rPr>
              <w:t xml:space="preserve">Implement the proposed mask for all participating centres to use to address issue related to extrapolation below orography. </w:t>
            </w:r>
          </w:p>
        </w:tc>
        <w:tc>
          <w:tcPr>
            <w:tcW w:w="1422" w:type="dxa"/>
            <w:shd w:val="clear" w:color="auto" w:fill="auto"/>
          </w:tcPr>
          <w:p w14:paraId="0A5CF799"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LC-DNV</w:t>
            </w:r>
          </w:p>
        </w:tc>
        <w:tc>
          <w:tcPr>
            <w:tcW w:w="1117" w:type="dxa"/>
            <w:shd w:val="clear" w:color="auto" w:fill="auto"/>
          </w:tcPr>
          <w:p w14:paraId="2B936ABF"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July 2018</w:t>
            </w:r>
          </w:p>
        </w:tc>
        <w:tc>
          <w:tcPr>
            <w:tcW w:w="1742" w:type="dxa"/>
          </w:tcPr>
          <w:p w14:paraId="5172E3C6" w14:textId="77777777" w:rsidR="00D72533" w:rsidRPr="00C62694" w:rsidRDefault="00D72533" w:rsidP="00633955">
            <w:pPr>
              <w:rPr>
                <w:rFonts w:ascii="Verdana" w:hAnsi="Verdana" w:cs="Arial"/>
                <w:bCs/>
                <w:sz w:val="20"/>
                <w:szCs w:val="20"/>
                <w:lang w:val="en-US"/>
              </w:rPr>
            </w:pPr>
          </w:p>
        </w:tc>
      </w:tr>
      <w:tr w:rsidR="00D72533" w:rsidRPr="00C62694" w14:paraId="03FA90FD" w14:textId="77777777" w:rsidTr="00AD2F83">
        <w:tc>
          <w:tcPr>
            <w:tcW w:w="1060" w:type="dxa"/>
            <w:shd w:val="clear" w:color="auto" w:fill="auto"/>
          </w:tcPr>
          <w:p w14:paraId="6AC427A2"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18</w:t>
            </w:r>
          </w:p>
        </w:tc>
        <w:tc>
          <w:tcPr>
            <w:tcW w:w="1302" w:type="dxa"/>
          </w:tcPr>
          <w:p w14:paraId="02316445"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4.10/4.10/8</w:t>
            </w:r>
          </w:p>
        </w:tc>
        <w:tc>
          <w:tcPr>
            <w:tcW w:w="2374" w:type="dxa"/>
            <w:shd w:val="clear" w:color="auto" w:fill="auto"/>
          </w:tcPr>
          <w:p w14:paraId="3BE06CA1" w14:textId="77777777" w:rsidR="00D72533" w:rsidRPr="00C62694" w:rsidRDefault="00D72533" w:rsidP="00633955">
            <w:pPr>
              <w:rPr>
                <w:rFonts w:ascii="Verdana" w:hAnsi="Verdana"/>
                <w:sz w:val="20"/>
                <w:szCs w:val="20"/>
                <w:lang w:val="en-US"/>
              </w:rPr>
            </w:pPr>
            <w:r w:rsidRPr="00C62694">
              <w:rPr>
                <w:rFonts w:ascii="Verdana" w:hAnsi="Verdana"/>
                <w:sz w:val="20"/>
                <w:szCs w:val="20"/>
                <w:lang w:val="en-US"/>
              </w:rPr>
              <w:t xml:space="preserve">Encourage work including with JWGFVR on how to account for </w:t>
            </w:r>
            <w:proofErr w:type="spellStart"/>
            <w:r w:rsidRPr="00C62694">
              <w:rPr>
                <w:rFonts w:ascii="Verdana" w:hAnsi="Verdana"/>
                <w:sz w:val="20"/>
                <w:szCs w:val="20"/>
                <w:lang w:val="en-US"/>
              </w:rPr>
              <w:t>obs</w:t>
            </w:r>
            <w:proofErr w:type="spellEnd"/>
            <w:r w:rsidRPr="00C62694">
              <w:rPr>
                <w:rFonts w:ascii="Verdana" w:hAnsi="Verdana"/>
                <w:sz w:val="20"/>
                <w:szCs w:val="20"/>
                <w:lang w:val="en-US"/>
              </w:rPr>
              <w:t xml:space="preserve"> uncertainty; reevaluate at next meeting and provide recommendation for future action</w:t>
            </w:r>
          </w:p>
        </w:tc>
        <w:tc>
          <w:tcPr>
            <w:tcW w:w="1422" w:type="dxa"/>
            <w:shd w:val="clear" w:color="auto" w:fill="auto"/>
          </w:tcPr>
          <w:p w14:paraId="2BB433DC" w14:textId="77777777" w:rsidR="00D72533" w:rsidRPr="00C62694" w:rsidRDefault="00D72533" w:rsidP="00633955">
            <w:pPr>
              <w:rPr>
                <w:rFonts w:ascii="Verdana" w:hAnsi="Verdana" w:cs="Arial"/>
                <w:bCs/>
                <w:sz w:val="20"/>
                <w:szCs w:val="20"/>
                <w:lang w:val="en-US"/>
              </w:rPr>
            </w:pPr>
            <w:r w:rsidRPr="00C62694">
              <w:rPr>
                <w:rFonts w:ascii="Verdana" w:hAnsi="Verdana"/>
                <w:sz w:val="20"/>
                <w:szCs w:val="20"/>
                <w:lang w:val="en-US"/>
              </w:rPr>
              <w:t>Thomas Haiden</w:t>
            </w:r>
          </w:p>
        </w:tc>
        <w:tc>
          <w:tcPr>
            <w:tcW w:w="1117" w:type="dxa"/>
            <w:shd w:val="clear" w:color="auto" w:fill="auto"/>
          </w:tcPr>
          <w:p w14:paraId="3B364175"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Next meeting</w:t>
            </w:r>
          </w:p>
        </w:tc>
        <w:tc>
          <w:tcPr>
            <w:tcW w:w="1742" w:type="dxa"/>
          </w:tcPr>
          <w:p w14:paraId="2B7A0ABC" w14:textId="77777777" w:rsidR="00D72533" w:rsidRPr="00C62694" w:rsidRDefault="00D72533" w:rsidP="00633955">
            <w:pPr>
              <w:rPr>
                <w:rFonts w:ascii="Verdana" w:hAnsi="Verdana" w:cs="Arial"/>
                <w:bCs/>
                <w:sz w:val="20"/>
                <w:szCs w:val="20"/>
                <w:lang w:val="en-US"/>
              </w:rPr>
            </w:pPr>
          </w:p>
        </w:tc>
      </w:tr>
      <w:tr w:rsidR="00D72533" w:rsidRPr="00C62694" w14:paraId="7683DFD1" w14:textId="77777777" w:rsidTr="00AD2F83">
        <w:tc>
          <w:tcPr>
            <w:tcW w:w="1060" w:type="dxa"/>
            <w:shd w:val="clear" w:color="auto" w:fill="auto"/>
          </w:tcPr>
          <w:p w14:paraId="3E98E059"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19</w:t>
            </w:r>
          </w:p>
        </w:tc>
        <w:tc>
          <w:tcPr>
            <w:tcW w:w="1302" w:type="dxa"/>
          </w:tcPr>
          <w:p w14:paraId="09E39725"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5.1/5.1.7</w:t>
            </w:r>
          </w:p>
        </w:tc>
        <w:tc>
          <w:tcPr>
            <w:tcW w:w="2374" w:type="dxa"/>
            <w:shd w:val="clear" w:color="auto" w:fill="auto"/>
          </w:tcPr>
          <w:p w14:paraId="7B2A0DA0" w14:textId="77777777" w:rsidR="00D72533" w:rsidRPr="00C62694" w:rsidRDefault="00D72533" w:rsidP="00633955">
            <w:pPr>
              <w:rPr>
                <w:rFonts w:ascii="Verdana" w:hAnsi="Verdana"/>
                <w:bCs/>
                <w:sz w:val="20"/>
                <w:szCs w:val="20"/>
                <w:lang w:val="en-US"/>
              </w:rPr>
            </w:pPr>
            <w:r w:rsidRPr="00C62694">
              <w:rPr>
                <w:rFonts w:ascii="Verdana" w:hAnsi="Verdana"/>
                <w:bCs/>
                <w:sz w:val="20"/>
                <w:szCs w:val="20"/>
                <w:lang w:val="en-US"/>
              </w:rPr>
              <w:t xml:space="preserve">Inform Chair TT HR NWP of additional support offered by </w:t>
            </w:r>
            <w:proofErr w:type="spellStart"/>
            <w:r w:rsidRPr="00C62694">
              <w:rPr>
                <w:rFonts w:ascii="Verdana" w:hAnsi="Verdana"/>
                <w:bCs/>
                <w:sz w:val="20"/>
                <w:szCs w:val="20"/>
                <w:lang w:val="en-US"/>
              </w:rPr>
              <w:t>Ms</w:t>
            </w:r>
            <w:proofErr w:type="spellEnd"/>
            <w:r w:rsidRPr="00C62694">
              <w:rPr>
                <w:rFonts w:ascii="Verdana" w:hAnsi="Verdana"/>
                <w:bCs/>
                <w:sz w:val="20"/>
                <w:szCs w:val="20"/>
                <w:lang w:val="en-US"/>
              </w:rPr>
              <w:t xml:space="preserve"> Wang, </w:t>
            </w:r>
            <w:proofErr w:type="spellStart"/>
            <w:r w:rsidRPr="00C62694">
              <w:rPr>
                <w:rFonts w:ascii="Verdana" w:hAnsi="Verdana"/>
                <w:bCs/>
                <w:sz w:val="20"/>
                <w:szCs w:val="20"/>
                <w:lang w:val="en-US"/>
              </w:rPr>
              <w:t>Mr</w:t>
            </w:r>
            <w:proofErr w:type="spellEnd"/>
            <w:r w:rsidRPr="00C62694">
              <w:rPr>
                <w:rFonts w:ascii="Verdana" w:hAnsi="Verdana"/>
                <w:bCs/>
                <w:sz w:val="20"/>
                <w:szCs w:val="20"/>
                <w:lang w:val="en-US"/>
              </w:rPr>
              <w:t xml:space="preserve"> </w:t>
            </w:r>
            <w:proofErr w:type="spellStart"/>
            <w:r w:rsidRPr="00C62694">
              <w:rPr>
                <w:rFonts w:ascii="Verdana" w:hAnsi="Verdana"/>
                <w:bCs/>
                <w:sz w:val="20"/>
                <w:szCs w:val="20"/>
                <w:lang w:val="en-US"/>
              </w:rPr>
              <w:t>Mylne</w:t>
            </w:r>
            <w:proofErr w:type="spellEnd"/>
            <w:r w:rsidRPr="00C62694">
              <w:rPr>
                <w:rFonts w:ascii="Verdana" w:hAnsi="Verdana"/>
                <w:bCs/>
                <w:sz w:val="20"/>
                <w:szCs w:val="20"/>
                <w:lang w:val="en-US"/>
              </w:rPr>
              <w:t xml:space="preserve">, </w:t>
            </w:r>
            <w:proofErr w:type="spellStart"/>
            <w:r w:rsidRPr="00C62694">
              <w:rPr>
                <w:rFonts w:ascii="Verdana" w:hAnsi="Verdana"/>
                <w:bCs/>
                <w:sz w:val="20"/>
                <w:szCs w:val="20"/>
                <w:lang w:val="en-US"/>
              </w:rPr>
              <w:lastRenderedPageBreak/>
              <w:t>Mr</w:t>
            </w:r>
            <w:proofErr w:type="spellEnd"/>
            <w:r w:rsidRPr="00C62694">
              <w:rPr>
                <w:rFonts w:ascii="Verdana" w:hAnsi="Verdana"/>
                <w:bCs/>
                <w:sz w:val="20"/>
                <w:szCs w:val="20"/>
                <w:lang w:val="en-US"/>
              </w:rPr>
              <w:t xml:space="preserve"> Tupper and </w:t>
            </w:r>
            <w:proofErr w:type="spellStart"/>
            <w:r w:rsidRPr="00C62694">
              <w:rPr>
                <w:rFonts w:ascii="Verdana" w:hAnsi="Verdana"/>
                <w:bCs/>
                <w:sz w:val="20"/>
                <w:szCs w:val="20"/>
                <w:lang w:val="en-US"/>
              </w:rPr>
              <w:t>Mr</w:t>
            </w:r>
            <w:proofErr w:type="spellEnd"/>
            <w:r w:rsidRPr="00C62694">
              <w:rPr>
                <w:rFonts w:ascii="Verdana" w:hAnsi="Verdana"/>
                <w:bCs/>
                <w:sz w:val="20"/>
                <w:szCs w:val="20"/>
                <w:lang w:val="en-US"/>
              </w:rPr>
              <w:t xml:space="preserve"> </w:t>
            </w:r>
            <w:proofErr w:type="spellStart"/>
            <w:r w:rsidRPr="00C62694">
              <w:rPr>
                <w:rFonts w:ascii="Verdana" w:hAnsi="Verdana"/>
                <w:bCs/>
                <w:sz w:val="20"/>
                <w:szCs w:val="20"/>
                <w:lang w:val="en-US"/>
              </w:rPr>
              <w:t>Erfani</w:t>
            </w:r>
            <w:proofErr w:type="spellEnd"/>
            <w:r w:rsidRPr="00C62694">
              <w:rPr>
                <w:rFonts w:ascii="Verdana" w:hAnsi="Verdana"/>
                <w:bCs/>
                <w:sz w:val="20"/>
                <w:szCs w:val="20"/>
                <w:lang w:val="en-US"/>
              </w:rPr>
              <w:t>.</w:t>
            </w:r>
          </w:p>
        </w:tc>
        <w:tc>
          <w:tcPr>
            <w:tcW w:w="1422" w:type="dxa"/>
            <w:shd w:val="clear" w:color="auto" w:fill="auto"/>
          </w:tcPr>
          <w:p w14:paraId="1759B341"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lastRenderedPageBreak/>
              <w:t>Chair ET-OWFPS</w:t>
            </w:r>
          </w:p>
        </w:tc>
        <w:tc>
          <w:tcPr>
            <w:tcW w:w="1117" w:type="dxa"/>
            <w:shd w:val="clear" w:color="auto" w:fill="auto"/>
          </w:tcPr>
          <w:p w14:paraId="673E8F77"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March 2018</w:t>
            </w:r>
          </w:p>
        </w:tc>
        <w:tc>
          <w:tcPr>
            <w:tcW w:w="1742" w:type="dxa"/>
          </w:tcPr>
          <w:p w14:paraId="6612B3AD" w14:textId="77777777" w:rsidR="00D72533" w:rsidRPr="00C62694" w:rsidRDefault="00D72533" w:rsidP="00633955">
            <w:pPr>
              <w:rPr>
                <w:rFonts w:ascii="Verdana" w:hAnsi="Verdana" w:cs="Arial"/>
                <w:bCs/>
                <w:sz w:val="20"/>
                <w:szCs w:val="20"/>
                <w:lang w:val="en-US"/>
              </w:rPr>
            </w:pPr>
          </w:p>
        </w:tc>
      </w:tr>
      <w:tr w:rsidR="00D72533" w:rsidRPr="00C62694" w14:paraId="3C0AD43C" w14:textId="77777777" w:rsidTr="00AD2F83">
        <w:trPr>
          <w:trHeight w:val="350"/>
        </w:trPr>
        <w:tc>
          <w:tcPr>
            <w:tcW w:w="1060" w:type="dxa"/>
            <w:shd w:val="clear" w:color="auto" w:fill="auto"/>
          </w:tcPr>
          <w:p w14:paraId="3C2E4B50"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lastRenderedPageBreak/>
              <w:t>20</w:t>
            </w:r>
          </w:p>
        </w:tc>
        <w:tc>
          <w:tcPr>
            <w:tcW w:w="1302" w:type="dxa"/>
          </w:tcPr>
          <w:p w14:paraId="570C159A"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5.1/5.1.7</w:t>
            </w:r>
          </w:p>
        </w:tc>
        <w:tc>
          <w:tcPr>
            <w:tcW w:w="2374" w:type="dxa"/>
            <w:shd w:val="clear" w:color="auto" w:fill="auto"/>
          </w:tcPr>
          <w:p w14:paraId="05A5911C" w14:textId="77777777" w:rsidR="00D72533" w:rsidRPr="00C62694" w:rsidRDefault="00D72533" w:rsidP="00633955">
            <w:pPr>
              <w:rPr>
                <w:rFonts w:ascii="Verdana" w:hAnsi="Verdana"/>
                <w:bCs/>
                <w:sz w:val="20"/>
                <w:szCs w:val="20"/>
                <w:lang w:val="en-US"/>
              </w:rPr>
            </w:pPr>
            <w:r w:rsidRPr="00C62694">
              <w:rPr>
                <w:rFonts w:ascii="Verdana" w:hAnsi="Verdana"/>
                <w:bCs/>
                <w:sz w:val="20"/>
                <w:szCs w:val="20"/>
                <w:lang w:val="en-US"/>
              </w:rPr>
              <w:t>Facilitate understanding of capacity level for HR NWP implementation at relevant meetings (e.g. Donors)</w:t>
            </w:r>
          </w:p>
        </w:tc>
        <w:tc>
          <w:tcPr>
            <w:tcW w:w="1422" w:type="dxa"/>
            <w:shd w:val="clear" w:color="auto" w:fill="auto"/>
          </w:tcPr>
          <w:p w14:paraId="3BBCA2AF" w14:textId="77777777" w:rsidR="00D72533" w:rsidRPr="00C62694" w:rsidRDefault="00D72533" w:rsidP="00633955">
            <w:pPr>
              <w:rPr>
                <w:rFonts w:ascii="Verdana" w:hAnsi="Verdana" w:cs="Arial"/>
                <w:bCs/>
                <w:sz w:val="20"/>
                <w:szCs w:val="20"/>
                <w:lang w:val="en-US"/>
              </w:rPr>
            </w:pPr>
            <w:proofErr w:type="spellStart"/>
            <w:r w:rsidRPr="00C62694">
              <w:rPr>
                <w:rFonts w:ascii="Verdana" w:hAnsi="Verdana"/>
                <w:bCs/>
                <w:sz w:val="20"/>
                <w:szCs w:val="20"/>
                <w:lang w:val="en-US"/>
              </w:rPr>
              <w:t>Mr</w:t>
            </w:r>
            <w:proofErr w:type="spellEnd"/>
            <w:r w:rsidRPr="00C62694">
              <w:rPr>
                <w:rFonts w:ascii="Verdana" w:hAnsi="Verdana"/>
                <w:bCs/>
                <w:sz w:val="20"/>
                <w:szCs w:val="20"/>
                <w:lang w:val="en-US"/>
              </w:rPr>
              <w:t xml:space="preserve"> </w:t>
            </w:r>
            <w:proofErr w:type="spellStart"/>
            <w:r w:rsidRPr="00C62694">
              <w:rPr>
                <w:rFonts w:ascii="Verdana" w:hAnsi="Verdana"/>
                <w:bCs/>
                <w:sz w:val="20"/>
                <w:szCs w:val="20"/>
                <w:lang w:val="en-US"/>
              </w:rPr>
              <w:t>Harou</w:t>
            </w:r>
            <w:proofErr w:type="spellEnd"/>
            <w:r w:rsidRPr="00C62694">
              <w:rPr>
                <w:rFonts w:ascii="Verdana" w:hAnsi="Verdana"/>
                <w:bCs/>
                <w:sz w:val="20"/>
                <w:szCs w:val="20"/>
                <w:lang w:val="en-US"/>
              </w:rPr>
              <w:t xml:space="preserve"> (Secretariat)</w:t>
            </w:r>
          </w:p>
        </w:tc>
        <w:tc>
          <w:tcPr>
            <w:tcW w:w="1117" w:type="dxa"/>
            <w:shd w:val="clear" w:color="auto" w:fill="auto"/>
          </w:tcPr>
          <w:p w14:paraId="4EB9E04D"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On-going wherever relevant</w:t>
            </w:r>
          </w:p>
        </w:tc>
        <w:tc>
          <w:tcPr>
            <w:tcW w:w="1742" w:type="dxa"/>
          </w:tcPr>
          <w:p w14:paraId="4BDEC3D0" w14:textId="77777777" w:rsidR="00D72533" w:rsidRPr="00C62694" w:rsidRDefault="00D72533" w:rsidP="00633955">
            <w:pPr>
              <w:rPr>
                <w:rFonts w:ascii="Verdana" w:hAnsi="Verdana" w:cs="Arial"/>
                <w:bCs/>
                <w:sz w:val="20"/>
                <w:szCs w:val="20"/>
                <w:lang w:val="en-US"/>
              </w:rPr>
            </w:pPr>
          </w:p>
        </w:tc>
      </w:tr>
      <w:tr w:rsidR="00D72533" w:rsidRPr="00C62694" w14:paraId="60F7BA70" w14:textId="77777777" w:rsidTr="00AD2F83">
        <w:tc>
          <w:tcPr>
            <w:tcW w:w="1060" w:type="dxa"/>
            <w:shd w:val="clear" w:color="auto" w:fill="auto"/>
          </w:tcPr>
          <w:p w14:paraId="067CDB31"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21</w:t>
            </w:r>
          </w:p>
        </w:tc>
        <w:tc>
          <w:tcPr>
            <w:tcW w:w="1302" w:type="dxa"/>
          </w:tcPr>
          <w:p w14:paraId="7EF18EA9"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5.2/5.2.6</w:t>
            </w:r>
          </w:p>
        </w:tc>
        <w:tc>
          <w:tcPr>
            <w:tcW w:w="2374" w:type="dxa"/>
            <w:shd w:val="clear" w:color="auto" w:fill="auto"/>
          </w:tcPr>
          <w:p w14:paraId="13FADB83"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 xml:space="preserve">Contact </w:t>
            </w:r>
            <w:proofErr w:type="spellStart"/>
            <w:r w:rsidRPr="00C62694">
              <w:rPr>
                <w:rFonts w:ascii="Verdana" w:hAnsi="Verdana" w:cs="Arial"/>
                <w:bCs/>
                <w:sz w:val="20"/>
                <w:szCs w:val="20"/>
                <w:lang w:val="en-US"/>
              </w:rPr>
              <w:t>Mr</w:t>
            </w:r>
            <w:proofErr w:type="spellEnd"/>
            <w:r w:rsidRPr="00C62694">
              <w:rPr>
                <w:rFonts w:ascii="Verdana" w:hAnsi="Verdana" w:cs="Arial"/>
                <w:bCs/>
                <w:sz w:val="20"/>
                <w:szCs w:val="20"/>
                <w:lang w:val="en-US"/>
              </w:rPr>
              <w:t xml:space="preserve"> Honda (Chair TT-Audit) to offer ET-OWFPS support for TT-Audit activities</w:t>
            </w:r>
          </w:p>
        </w:tc>
        <w:tc>
          <w:tcPr>
            <w:tcW w:w="1422" w:type="dxa"/>
            <w:shd w:val="clear" w:color="auto" w:fill="auto"/>
          </w:tcPr>
          <w:p w14:paraId="19C3FCA5"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GB"/>
              </w:rPr>
              <w:t xml:space="preserve">Mr Richardson </w:t>
            </w:r>
          </w:p>
        </w:tc>
        <w:tc>
          <w:tcPr>
            <w:tcW w:w="1117" w:type="dxa"/>
            <w:shd w:val="clear" w:color="auto" w:fill="auto"/>
          </w:tcPr>
          <w:p w14:paraId="0EC0076F"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March 2018</w:t>
            </w:r>
          </w:p>
        </w:tc>
        <w:tc>
          <w:tcPr>
            <w:tcW w:w="1742" w:type="dxa"/>
          </w:tcPr>
          <w:p w14:paraId="77E9D75B" w14:textId="77777777" w:rsidR="00D72533" w:rsidRPr="00C62694" w:rsidRDefault="00D72533" w:rsidP="00633955">
            <w:pPr>
              <w:rPr>
                <w:rFonts w:ascii="Verdana" w:hAnsi="Verdana" w:cs="Arial"/>
                <w:bCs/>
                <w:sz w:val="20"/>
                <w:szCs w:val="20"/>
                <w:lang w:val="en-US"/>
              </w:rPr>
            </w:pPr>
          </w:p>
        </w:tc>
      </w:tr>
      <w:tr w:rsidR="00D72533" w:rsidRPr="00C62694" w14:paraId="2A5A02FA" w14:textId="77777777" w:rsidTr="00AD2F83">
        <w:tc>
          <w:tcPr>
            <w:tcW w:w="1060" w:type="dxa"/>
            <w:shd w:val="clear" w:color="auto" w:fill="auto"/>
          </w:tcPr>
          <w:p w14:paraId="1AB8489C"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22</w:t>
            </w:r>
          </w:p>
        </w:tc>
        <w:tc>
          <w:tcPr>
            <w:tcW w:w="1302" w:type="dxa"/>
          </w:tcPr>
          <w:p w14:paraId="2AC64E0F"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5.2/5.2.7</w:t>
            </w:r>
          </w:p>
        </w:tc>
        <w:tc>
          <w:tcPr>
            <w:tcW w:w="2374" w:type="dxa"/>
            <w:shd w:val="clear" w:color="auto" w:fill="auto"/>
          </w:tcPr>
          <w:p w14:paraId="14AD5092"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provide the secretariat with a summary of ET assessment of HKO application for RSMC Nowcasting, for the secretariat to process</w:t>
            </w:r>
          </w:p>
        </w:tc>
        <w:tc>
          <w:tcPr>
            <w:tcW w:w="1422" w:type="dxa"/>
            <w:shd w:val="clear" w:color="auto" w:fill="auto"/>
          </w:tcPr>
          <w:p w14:paraId="57F8B094" w14:textId="77777777" w:rsidR="00D72533" w:rsidRPr="00C62694" w:rsidRDefault="00D72533" w:rsidP="00633955">
            <w:pPr>
              <w:rPr>
                <w:rFonts w:ascii="Verdana" w:hAnsi="Verdana" w:cs="Arial"/>
                <w:bCs/>
                <w:sz w:val="20"/>
                <w:szCs w:val="20"/>
                <w:lang w:val="en-US"/>
              </w:rPr>
            </w:pPr>
            <w:proofErr w:type="spellStart"/>
            <w:r w:rsidRPr="00C62694">
              <w:rPr>
                <w:rFonts w:ascii="Verdana" w:hAnsi="Verdana" w:cs="Arial"/>
                <w:bCs/>
                <w:sz w:val="20"/>
                <w:szCs w:val="20"/>
                <w:lang w:val="en-US"/>
              </w:rPr>
              <w:t>Jianjie</w:t>
            </w:r>
            <w:proofErr w:type="spellEnd"/>
            <w:r w:rsidRPr="00C62694">
              <w:rPr>
                <w:rFonts w:ascii="Verdana" w:hAnsi="Verdana" w:cs="Arial"/>
                <w:bCs/>
                <w:sz w:val="20"/>
                <w:szCs w:val="20"/>
                <w:lang w:val="en-US"/>
              </w:rPr>
              <w:t xml:space="preserve"> Wang Yong Wang </w:t>
            </w:r>
          </w:p>
        </w:tc>
        <w:tc>
          <w:tcPr>
            <w:tcW w:w="1117" w:type="dxa"/>
            <w:shd w:val="clear" w:color="auto" w:fill="auto"/>
          </w:tcPr>
          <w:p w14:paraId="7A9AF8CD"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March 2018</w:t>
            </w:r>
          </w:p>
        </w:tc>
        <w:tc>
          <w:tcPr>
            <w:tcW w:w="1742" w:type="dxa"/>
          </w:tcPr>
          <w:p w14:paraId="2647C4EA" w14:textId="77777777" w:rsidR="00D72533" w:rsidRPr="00C62694" w:rsidRDefault="00D72533" w:rsidP="00633955">
            <w:pPr>
              <w:rPr>
                <w:rFonts w:ascii="Verdana" w:hAnsi="Verdana" w:cs="Arial"/>
                <w:bCs/>
                <w:sz w:val="20"/>
                <w:szCs w:val="20"/>
                <w:lang w:val="en-US"/>
              </w:rPr>
            </w:pPr>
          </w:p>
        </w:tc>
      </w:tr>
      <w:tr w:rsidR="00D72533" w:rsidRPr="00C62694" w14:paraId="3D98248E" w14:textId="77777777" w:rsidTr="00AD2F83">
        <w:tc>
          <w:tcPr>
            <w:tcW w:w="1060" w:type="dxa"/>
            <w:shd w:val="clear" w:color="auto" w:fill="auto"/>
          </w:tcPr>
          <w:p w14:paraId="5A30EC9D"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23</w:t>
            </w:r>
          </w:p>
        </w:tc>
        <w:tc>
          <w:tcPr>
            <w:tcW w:w="1302" w:type="dxa"/>
          </w:tcPr>
          <w:p w14:paraId="21F21AEE"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5.3/5.3.2</w:t>
            </w:r>
          </w:p>
        </w:tc>
        <w:tc>
          <w:tcPr>
            <w:tcW w:w="2374" w:type="dxa"/>
            <w:shd w:val="clear" w:color="auto" w:fill="auto"/>
          </w:tcPr>
          <w:p w14:paraId="5FFFD268"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Revise outline of the Guide based on discussion with ET-OWFPS and share with ICT-DPFS co-chairs for acceptance</w:t>
            </w:r>
          </w:p>
        </w:tc>
        <w:tc>
          <w:tcPr>
            <w:tcW w:w="1422" w:type="dxa"/>
            <w:shd w:val="clear" w:color="auto" w:fill="auto"/>
          </w:tcPr>
          <w:p w14:paraId="7437D797" w14:textId="77777777" w:rsidR="00D72533" w:rsidRPr="00C62694" w:rsidRDefault="00D72533" w:rsidP="00633955">
            <w:pPr>
              <w:rPr>
                <w:rFonts w:ascii="Verdana" w:hAnsi="Verdana" w:cs="Arial"/>
                <w:bCs/>
                <w:sz w:val="20"/>
                <w:szCs w:val="20"/>
                <w:lang w:val="en-US"/>
              </w:rPr>
            </w:pPr>
            <w:proofErr w:type="spellStart"/>
            <w:r w:rsidRPr="00C62694">
              <w:rPr>
                <w:rFonts w:ascii="Verdana" w:hAnsi="Verdana" w:cs="Arial"/>
                <w:bCs/>
                <w:sz w:val="20"/>
                <w:szCs w:val="20"/>
                <w:lang w:val="en-US"/>
              </w:rPr>
              <w:t>Mr</w:t>
            </w:r>
            <w:proofErr w:type="spellEnd"/>
            <w:r w:rsidRPr="00C62694">
              <w:rPr>
                <w:rFonts w:ascii="Verdana" w:hAnsi="Verdana" w:cs="Arial"/>
                <w:bCs/>
                <w:sz w:val="20"/>
                <w:szCs w:val="20"/>
                <w:lang w:val="en-US"/>
              </w:rPr>
              <w:t xml:space="preserve"> Tupper</w:t>
            </w:r>
          </w:p>
        </w:tc>
        <w:tc>
          <w:tcPr>
            <w:tcW w:w="1117" w:type="dxa"/>
            <w:shd w:val="clear" w:color="auto" w:fill="auto"/>
          </w:tcPr>
          <w:p w14:paraId="1D56A6B5"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March 2018</w:t>
            </w:r>
          </w:p>
        </w:tc>
        <w:tc>
          <w:tcPr>
            <w:tcW w:w="1742" w:type="dxa"/>
          </w:tcPr>
          <w:p w14:paraId="20462222"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Done</w:t>
            </w:r>
          </w:p>
        </w:tc>
      </w:tr>
      <w:tr w:rsidR="00D72533" w:rsidRPr="00C62694" w14:paraId="3D0D381B" w14:textId="77777777" w:rsidTr="00AD2F83">
        <w:tc>
          <w:tcPr>
            <w:tcW w:w="1060" w:type="dxa"/>
            <w:shd w:val="clear" w:color="auto" w:fill="auto"/>
          </w:tcPr>
          <w:p w14:paraId="10BF29E4"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24</w:t>
            </w:r>
          </w:p>
        </w:tc>
        <w:tc>
          <w:tcPr>
            <w:tcW w:w="1302" w:type="dxa"/>
          </w:tcPr>
          <w:p w14:paraId="10B6BC30"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5.3/5.3.2</w:t>
            </w:r>
          </w:p>
        </w:tc>
        <w:tc>
          <w:tcPr>
            <w:tcW w:w="2374" w:type="dxa"/>
            <w:shd w:val="clear" w:color="auto" w:fill="auto"/>
          </w:tcPr>
          <w:p w14:paraId="4D5E454B"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Develop one-pager on procedure for application of Centres for designation</w:t>
            </w:r>
          </w:p>
        </w:tc>
        <w:tc>
          <w:tcPr>
            <w:tcW w:w="1422" w:type="dxa"/>
            <w:shd w:val="clear" w:color="auto" w:fill="auto"/>
          </w:tcPr>
          <w:p w14:paraId="34952F81" w14:textId="77777777" w:rsidR="00D72533" w:rsidRPr="00C62694" w:rsidRDefault="00D72533" w:rsidP="00633955">
            <w:pPr>
              <w:rPr>
                <w:rFonts w:ascii="Verdana" w:hAnsi="Verdana" w:cs="Arial"/>
                <w:bCs/>
                <w:sz w:val="20"/>
                <w:szCs w:val="20"/>
                <w:lang w:val="en-US"/>
              </w:rPr>
            </w:pPr>
            <w:proofErr w:type="spellStart"/>
            <w:r w:rsidRPr="00C62694">
              <w:rPr>
                <w:rFonts w:ascii="Verdana" w:hAnsi="Verdana" w:cs="Arial"/>
                <w:bCs/>
                <w:sz w:val="20"/>
                <w:szCs w:val="20"/>
                <w:lang w:val="en-US"/>
              </w:rPr>
              <w:t>Mr</w:t>
            </w:r>
            <w:proofErr w:type="spellEnd"/>
            <w:r w:rsidRPr="00C62694">
              <w:rPr>
                <w:rFonts w:ascii="Verdana" w:hAnsi="Verdana" w:cs="Arial"/>
                <w:bCs/>
                <w:sz w:val="20"/>
                <w:szCs w:val="20"/>
                <w:lang w:val="en-US"/>
              </w:rPr>
              <w:t xml:space="preserve"> </w:t>
            </w:r>
            <w:proofErr w:type="spellStart"/>
            <w:r w:rsidRPr="00C62694">
              <w:rPr>
                <w:rFonts w:ascii="Verdana" w:hAnsi="Verdana" w:cs="Arial"/>
                <w:bCs/>
                <w:sz w:val="20"/>
                <w:szCs w:val="20"/>
                <w:lang w:val="en-US"/>
              </w:rPr>
              <w:t>Harou</w:t>
            </w:r>
            <w:proofErr w:type="spellEnd"/>
            <w:r w:rsidRPr="00C62694">
              <w:rPr>
                <w:rFonts w:ascii="Verdana" w:hAnsi="Verdana" w:cs="Arial"/>
                <w:bCs/>
                <w:sz w:val="20"/>
                <w:szCs w:val="20"/>
                <w:lang w:val="en-US"/>
              </w:rPr>
              <w:t xml:space="preserve"> (Secretariat)</w:t>
            </w:r>
          </w:p>
        </w:tc>
        <w:tc>
          <w:tcPr>
            <w:tcW w:w="1117" w:type="dxa"/>
            <w:shd w:val="clear" w:color="auto" w:fill="auto"/>
          </w:tcPr>
          <w:p w14:paraId="5A4C38DC"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March 2018</w:t>
            </w:r>
          </w:p>
        </w:tc>
        <w:tc>
          <w:tcPr>
            <w:tcW w:w="1742" w:type="dxa"/>
          </w:tcPr>
          <w:p w14:paraId="392E3753" w14:textId="77777777" w:rsidR="00D72533" w:rsidRPr="00C62694" w:rsidRDefault="00D72533" w:rsidP="00633955">
            <w:pPr>
              <w:rPr>
                <w:rFonts w:ascii="Verdana" w:hAnsi="Verdana" w:cs="Arial"/>
                <w:bCs/>
                <w:sz w:val="20"/>
                <w:szCs w:val="20"/>
                <w:lang w:val="en-US"/>
              </w:rPr>
            </w:pPr>
          </w:p>
        </w:tc>
      </w:tr>
      <w:tr w:rsidR="00D72533" w:rsidRPr="00C62694" w14:paraId="68C96337" w14:textId="77777777" w:rsidTr="00AD2F83">
        <w:tc>
          <w:tcPr>
            <w:tcW w:w="1060" w:type="dxa"/>
            <w:shd w:val="clear" w:color="auto" w:fill="auto"/>
          </w:tcPr>
          <w:p w14:paraId="3F2E2C31"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25</w:t>
            </w:r>
          </w:p>
        </w:tc>
        <w:tc>
          <w:tcPr>
            <w:tcW w:w="1302" w:type="dxa"/>
          </w:tcPr>
          <w:p w14:paraId="6962191B"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5.4/5.4.1</w:t>
            </w:r>
          </w:p>
        </w:tc>
        <w:tc>
          <w:tcPr>
            <w:tcW w:w="2374" w:type="dxa"/>
            <w:shd w:val="clear" w:color="auto" w:fill="auto"/>
          </w:tcPr>
          <w:p w14:paraId="736A21AF"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publicize availability of new Guidelines on Nowcasting (including WMO Bulletin and website)</w:t>
            </w:r>
          </w:p>
          <w:p w14:paraId="499B2099" w14:textId="77777777" w:rsidR="00D72533" w:rsidRPr="00C62694" w:rsidRDefault="00D72533" w:rsidP="00633955">
            <w:pPr>
              <w:rPr>
                <w:rFonts w:ascii="Verdana" w:hAnsi="Verdana" w:cs="Arial"/>
                <w:bCs/>
                <w:sz w:val="20"/>
                <w:szCs w:val="20"/>
                <w:lang w:val="en-US"/>
              </w:rPr>
            </w:pPr>
          </w:p>
        </w:tc>
        <w:tc>
          <w:tcPr>
            <w:tcW w:w="1422" w:type="dxa"/>
            <w:shd w:val="clear" w:color="auto" w:fill="auto"/>
          </w:tcPr>
          <w:p w14:paraId="5F3E6852" w14:textId="77777777" w:rsidR="00D72533" w:rsidRPr="00C62694" w:rsidRDefault="00D72533" w:rsidP="00633955">
            <w:pPr>
              <w:rPr>
                <w:rFonts w:ascii="Verdana" w:hAnsi="Verdana" w:cs="Arial"/>
                <w:bCs/>
                <w:sz w:val="20"/>
                <w:szCs w:val="20"/>
                <w:lang w:val="en-US"/>
              </w:rPr>
            </w:pPr>
            <w:proofErr w:type="spellStart"/>
            <w:r w:rsidRPr="00C62694">
              <w:rPr>
                <w:rFonts w:ascii="Verdana" w:hAnsi="Verdana" w:cs="Arial"/>
                <w:bCs/>
                <w:sz w:val="20"/>
                <w:szCs w:val="20"/>
                <w:lang w:val="en-US"/>
              </w:rPr>
              <w:t>Mr</w:t>
            </w:r>
            <w:proofErr w:type="spellEnd"/>
            <w:r w:rsidRPr="00C62694">
              <w:rPr>
                <w:rFonts w:ascii="Verdana" w:hAnsi="Verdana" w:cs="Arial"/>
                <w:bCs/>
                <w:sz w:val="20"/>
                <w:szCs w:val="20"/>
                <w:lang w:val="en-US"/>
              </w:rPr>
              <w:t xml:space="preserve"> </w:t>
            </w:r>
            <w:proofErr w:type="spellStart"/>
            <w:r w:rsidRPr="00C62694">
              <w:rPr>
                <w:rFonts w:ascii="Verdana" w:hAnsi="Verdana" w:cs="Arial"/>
                <w:bCs/>
                <w:sz w:val="20"/>
                <w:szCs w:val="20"/>
                <w:lang w:val="en-US"/>
              </w:rPr>
              <w:t>Harou</w:t>
            </w:r>
            <w:proofErr w:type="spellEnd"/>
            <w:r w:rsidRPr="00C62694">
              <w:rPr>
                <w:rFonts w:ascii="Verdana" w:hAnsi="Verdana" w:cs="Arial"/>
                <w:bCs/>
                <w:sz w:val="20"/>
                <w:szCs w:val="20"/>
                <w:lang w:val="en-US"/>
              </w:rPr>
              <w:t xml:space="preserve"> (Secretariat) and </w:t>
            </w:r>
            <w:proofErr w:type="spellStart"/>
            <w:r w:rsidRPr="00C62694">
              <w:rPr>
                <w:rFonts w:ascii="Verdana" w:hAnsi="Verdana" w:cs="Arial"/>
                <w:bCs/>
                <w:sz w:val="20"/>
                <w:szCs w:val="20"/>
                <w:lang w:val="en-US"/>
              </w:rPr>
              <w:t>Mr</w:t>
            </w:r>
            <w:proofErr w:type="spellEnd"/>
            <w:r w:rsidRPr="00C62694">
              <w:rPr>
                <w:rFonts w:ascii="Verdana" w:hAnsi="Verdana" w:cs="Arial"/>
                <w:bCs/>
                <w:sz w:val="20"/>
                <w:szCs w:val="20"/>
                <w:lang w:val="en-US"/>
              </w:rPr>
              <w:t xml:space="preserve"> Wang (for Bulletin)</w:t>
            </w:r>
          </w:p>
        </w:tc>
        <w:tc>
          <w:tcPr>
            <w:tcW w:w="1117" w:type="dxa"/>
            <w:shd w:val="clear" w:color="auto" w:fill="auto"/>
          </w:tcPr>
          <w:p w14:paraId="7834EA5A"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April 2018</w:t>
            </w:r>
          </w:p>
        </w:tc>
        <w:tc>
          <w:tcPr>
            <w:tcW w:w="1742" w:type="dxa"/>
          </w:tcPr>
          <w:p w14:paraId="210F735C" w14:textId="77777777" w:rsidR="00D72533" w:rsidRPr="00C62694" w:rsidRDefault="00D72533" w:rsidP="00633955">
            <w:pPr>
              <w:rPr>
                <w:rFonts w:ascii="Verdana" w:hAnsi="Verdana" w:cs="Arial"/>
                <w:bCs/>
                <w:sz w:val="20"/>
                <w:szCs w:val="20"/>
                <w:lang w:val="en-US"/>
              </w:rPr>
            </w:pPr>
          </w:p>
        </w:tc>
      </w:tr>
      <w:tr w:rsidR="00D72533" w:rsidRPr="00C62694" w14:paraId="66FF1334" w14:textId="77777777" w:rsidTr="00AD2F83">
        <w:tc>
          <w:tcPr>
            <w:tcW w:w="1060" w:type="dxa"/>
            <w:shd w:val="clear" w:color="auto" w:fill="auto"/>
          </w:tcPr>
          <w:p w14:paraId="10F02A2C"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26</w:t>
            </w:r>
          </w:p>
        </w:tc>
        <w:tc>
          <w:tcPr>
            <w:tcW w:w="1302" w:type="dxa"/>
          </w:tcPr>
          <w:p w14:paraId="688E90C1"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5.4/5.4.2</w:t>
            </w:r>
          </w:p>
        </w:tc>
        <w:tc>
          <w:tcPr>
            <w:tcW w:w="2374" w:type="dxa"/>
            <w:shd w:val="clear" w:color="auto" w:fill="auto"/>
          </w:tcPr>
          <w:p w14:paraId="405433D9"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 xml:space="preserve">Review operational Nowcasting verification and relevant research and report to next </w:t>
            </w:r>
            <w:r w:rsidRPr="00C62694">
              <w:rPr>
                <w:rFonts w:ascii="Verdana" w:hAnsi="Verdana" w:cs="Arial"/>
                <w:bCs/>
                <w:sz w:val="20"/>
                <w:szCs w:val="20"/>
                <w:lang w:val="en-US"/>
              </w:rPr>
              <w:lastRenderedPageBreak/>
              <w:t xml:space="preserve">ET meeting with view to possible recommendations for standard verification procedures </w:t>
            </w:r>
          </w:p>
        </w:tc>
        <w:tc>
          <w:tcPr>
            <w:tcW w:w="1422" w:type="dxa"/>
            <w:shd w:val="clear" w:color="auto" w:fill="auto"/>
          </w:tcPr>
          <w:p w14:paraId="7955EFB5"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lastRenderedPageBreak/>
              <w:t>TT-Nowcasting</w:t>
            </w:r>
          </w:p>
        </w:tc>
        <w:tc>
          <w:tcPr>
            <w:tcW w:w="1117" w:type="dxa"/>
            <w:shd w:val="clear" w:color="auto" w:fill="auto"/>
          </w:tcPr>
          <w:p w14:paraId="70D9F7D3"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Next meeting</w:t>
            </w:r>
          </w:p>
        </w:tc>
        <w:tc>
          <w:tcPr>
            <w:tcW w:w="1742" w:type="dxa"/>
          </w:tcPr>
          <w:p w14:paraId="75054A44" w14:textId="77777777" w:rsidR="00D72533" w:rsidRPr="00C62694" w:rsidRDefault="00D72533" w:rsidP="00633955">
            <w:pPr>
              <w:rPr>
                <w:rFonts w:ascii="Verdana" w:hAnsi="Verdana" w:cs="Arial"/>
                <w:bCs/>
                <w:sz w:val="20"/>
                <w:szCs w:val="20"/>
                <w:lang w:val="en-US"/>
              </w:rPr>
            </w:pPr>
          </w:p>
        </w:tc>
      </w:tr>
      <w:tr w:rsidR="00D72533" w:rsidRPr="00C62694" w14:paraId="4705C66F" w14:textId="77777777" w:rsidTr="00AD2F83">
        <w:tc>
          <w:tcPr>
            <w:tcW w:w="1060" w:type="dxa"/>
            <w:shd w:val="clear" w:color="auto" w:fill="auto"/>
          </w:tcPr>
          <w:p w14:paraId="62909F82"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lastRenderedPageBreak/>
              <w:t>27</w:t>
            </w:r>
          </w:p>
        </w:tc>
        <w:tc>
          <w:tcPr>
            <w:tcW w:w="1302" w:type="dxa"/>
          </w:tcPr>
          <w:p w14:paraId="61443476"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7.1/7.1.12</w:t>
            </w:r>
          </w:p>
        </w:tc>
        <w:tc>
          <w:tcPr>
            <w:tcW w:w="2374" w:type="dxa"/>
            <w:shd w:val="clear" w:color="auto" w:fill="auto"/>
          </w:tcPr>
          <w:p w14:paraId="109D84D6"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Establish the Task Team on Guidelines for the generation and application of EPS products and to develop scope, outline contents of guidelines and work plan for approval by ET-OWFPS</w:t>
            </w:r>
          </w:p>
        </w:tc>
        <w:tc>
          <w:tcPr>
            <w:tcW w:w="1422" w:type="dxa"/>
            <w:shd w:val="clear" w:color="auto" w:fill="auto"/>
          </w:tcPr>
          <w:p w14:paraId="05FDC3C9" w14:textId="77777777" w:rsidR="00D72533" w:rsidRPr="00C62694" w:rsidRDefault="00D72533" w:rsidP="00633955">
            <w:pPr>
              <w:rPr>
                <w:rFonts w:ascii="Verdana" w:hAnsi="Verdana" w:cs="Arial"/>
                <w:bCs/>
                <w:sz w:val="20"/>
                <w:szCs w:val="20"/>
                <w:lang w:val="en-US"/>
              </w:rPr>
            </w:pPr>
            <w:proofErr w:type="spellStart"/>
            <w:r w:rsidRPr="00C62694">
              <w:rPr>
                <w:rFonts w:ascii="Verdana" w:hAnsi="Verdana" w:cs="Arial"/>
                <w:bCs/>
                <w:sz w:val="20"/>
                <w:szCs w:val="20"/>
                <w:lang w:val="en-US"/>
              </w:rPr>
              <w:t>Mr</w:t>
            </w:r>
            <w:proofErr w:type="spellEnd"/>
            <w:r w:rsidRPr="00C62694">
              <w:rPr>
                <w:rFonts w:ascii="Verdana" w:hAnsi="Verdana" w:cs="Arial"/>
                <w:bCs/>
                <w:sz w:val="20"/>
                <w:szCs w:val="20"/>
                <w:lang w:val="en-US"/>
              </w:rPr>
              <w:t xml:space="preserve"> </w:t>
            </w:r>
            <w:proofErr w:type="spellStart"/>
            <w:r w:rsidRPr="00C62694">
              <w:rPr>
                <w:rFonts w:ascii="Verdana" w:hAnsi="Verdana" w:cs="Arial"/>
                <w:bCs/>
                <w:sz w:val="20"/>
                <w:szCs w:val="20"/>
                <w:lang w:val="en-US"/>
              </w:rPr>
              <w:t>Mylne</w:t>
            </w:r>
            <w:proofErr w:type="spellEnd"/>
            <w:r w:rsidRPr="00C62694">
              <w:rPr>
                <w:rFonts w:ascii="Verdana" w:hAnsi="Verdana" w:cs="Arial"/>
                <w:bCs/>
                <w:sz w:val="20"/>
                <w:szCs w:val="20"/>
                <w:lang w:val="en-US"/>
              </w:rPr>
              <w:t xml:space="preserve"> (Chair TT-EPSPP)</w:t>
            </w:r>
          </w:p>
        </w:tc>
        <w:tc>
          <w:tcPr>
            <w:tcW w:w="1117" w:type="dxa"/>
            <w:shd w:val="clear" w:color="auto" w:fill="auto"/>
          </w:tcPr>
          <w:p w14:paraId="734CB8C7"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July 2018</w:t>
            </w:r>
          </w:p>
        </w:tc>
        <w:tc>
          <w:tcPr>
            <w:tcW w:w="1742" w:type="dxa"/>
          </w:tcPr>
          <w:p w14:paraId="6159A46D" w14:textId="77777777" w:rsidR="00D72533" w:rsidRPr="00C62694" w:rsidRDefault="00D72533" w:rsidP="00633955">
            <w:pPr>
              <w:rPr>
                <w:rFonts w:ascii="Verdana" w:hAnsi="Verdana" w:cs="Arial"/>
                <w:bCs/>
                <w:sz w:val="20"/>
                <w:szCs w:val="20"/>
                <w:lang w:val="en-US"/>
              </w:rPr>
            </w:pPr>
          </w:p>
        </w:tc>
      </w:tr>
      <w:tr w:rsidR="00D72533" w:rsidRPr="00C62694" w14:paraId="572BCA97" w14:textId="77777777" w:rsidTr="00AD2F83">
        <w:tc>
          <w:tcPr>
            <w:tcW w:w="1060" w:type="dxa"/>
            <w:shd w:val="clear" w:color="auto" w:fill="auto"/>
          </w:tcPr>
          <w:p w14:paraId="439A6C30"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28</w:t>
            </w:r>
          </w:p>
        </w:tc>
        <w:tc>
          <w:tcPr>
            <w:tcW w:w="1302" w:type="dxa"/>
          </w:tcPr>
          <w:p w14:paraId="16353B71"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7.1/7.1.12</w:t>
            </w:r>
          </w:p>
        </w:tc>
        <w:tc>
          <w:tcPr>
            <w:tcW w:w="2374" w:type="dxa"/>
            <w:shd w:val="clear" w:color="auto" w:fill="auto"/>
          </w:tcPr>
          <w:p w14:paraId="133614E7"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Plan resources for 1 week meeting of TT-EPSPP in 2019</w:t>
            </w:r>
          </w:p>
        </w:tc>
        <w:tc>
          <w:tcPr>
            <w:tcW w:w="1422" w:type="dxa"/>
            <w:shd w:val="clear" w:color="auto" w:fill="auto"/>
          </w:tcPr>
          <w:p w14:paraId="1CCC93E6"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 xml:space="preserve">Secretariat and </w:t>
            </w:r>
            <w:proofErr w:type="spellStart"/>
            <w:r w:rsidRPr="00C62694">
              <w:rPr>
                <w:rFonts w:ascii="Verdana" w:hAnsi="Verdana" w:cs="Arial"/>
                <w:bCs/>
                <w:sz w:val="20"/>
                <w:szCs w:val="20"/>
                <w:lang w:val="en-US"/>
              </w:rPr>
              <w:t>Mr</w:t>
            </w:r>
            <w:proofErr w:type="spellEnd"/>
            <w:r w:rsidRPr="00C62694">
              <w:rPr>
                <w:rFonts w:ascii="Verdana" w:hAnsi="Verdana" w:cs="Arial"/>
                <w:bCs/>
                <w:sz w:val="20"/>
                <w:szCs w:val="20"/>
                <w:lang w:val="en-US"/>
              </w:rPr>
              <w:t xml:space="preserve"> </w:t>
            </w:r>
            <w:proofErr w:type="spellStart"/>
            <w:r w:rsidRPr="00C62694">
              <w:rPr>
                <w:rFonts w:ascii="Verdana" w:hAnsi="Verdana" w:cs="Arial"/>
                <w:bCs/>
                <w:sz w:val="20"/>
                <w:szCs w:val="20"/>
                <w:lang w:val="en-US"/>
              </w:rPr>
              <w:t>Mylne</w:t>
            </w:r>
            <w:proofErr w:type="spellEnd"/>
          </w:p>
        </w:tc>
        <w:tc>
          <w:tcPr>
            <w:tcW w:w="1117" w:type="dxa"/>
            <w:shd w:val="clear" w:color="auto" w:fill="auto"/>
          </w:tcPr>
          <w:p w14:paraId="6F5297F2"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 xml:space="preserve">In line with 2019 budget planning </w:t>
            </w:r>
          </w:p>
        </w:tc>
        <w:tc>
          <w:tcPr>
            <w:tcW w:w="1742" w:type="dxa"/>
          </w:tcPr>
          <w:p w14:paraId="4E9C245C" w14:textId="77777777" w:rsidR="00D72533" w:rsidRPr="00C62694" w:rsidRDefault="00D72533" w:rsidP="00633955">
            <w:pPr>
              <w:rPr>
                <w:rFonts w:ascii="Verdana" w:hAnsi="Verdana" w:cs="Arial"/>
                <w:bCs/>
                <w:sz w:val="20"/>
                <w:szCs w:val="20"/>
                <w:lang w:val="en-US"/>
              </w:rPr>
            </w:pPr>
          </w:p>
        </w:tc>
      </w:tr>
      <w:tr w:rsidR="00D72533" w:rsidRPr="00C62694" w14:paraId="00602911" w14:textId="77777777" w:rsidTr="00AD2F83">
        <w:tc>
          <w:tcPr>
            <w:tcW w:w="1060" w:type="dxa"/>
            <w:shd w:val="clear" w:color="auto" w:fill="auto"/>
          </w:tcPr>
          <w:p w14:paraId="4607F5A5"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29</w:t>
            </w:r>
          </w:p>
        </w:tc>
        <w:tc>
          <w:tcPr>
            <w:tcW w:w="1302" w:type="dxa"/>
          </w:tcPr>
          <w:p w14:paraId="3A679F45"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7.2/7.2.1</w:t>
            </w:r>
          </w:p>
        </w:tc>
        <w:tc>
          <w:tcPr>
            <w:tcW w:w="2374" w:type="dxa"/>
            <w:shd w:val="clear" w:color="auto" w:fill="auto"/>
          </w:tcPr>
          <w:p w14:paraId="3455FC39"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 xml:space="preserve">Think about developing a discussion paper on the issue of the limit of predictive skill </w:t>
            </w:r>
          </w:p>
        </w:tc>
        <w:tc>
          <w:tcPr>
            <w:tcW w:w="1422" w:type="dxa"/>
            <w:shd w:val="clear" w:color="auto" w:fill="auto"/>
          </w:tcPr>
          <w:p w14:paraId="61B9EE99"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Thomas Haiden (Chair TT-SV)</w:t>
            </w:r>
          </w:p>
        </w:tc>
        <w:tc>
          <w:tcPr>
            <w:tcW w:w="1117" w:type="dxa"/>
            <w:shd w:val="clear" w:color="auto" w:fill="auto"/>
          </w:tcPr>
          <w:p w14:paraId="35033FE5"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Next meeting</w:t>
            </w:r>
          </w:p>
        </w:tc>
        <w:tc>
          <w:tcPr>
            <w:tcW w:w="1742" w:type="dxa"/>
          </w:tcPr>
          <w:p w14:paraId="58B705A3"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Lower priority compared to other actions on verification</w:t>
            </w:r>
          </w:p>
        </w:tc>
      </w:tr>
      <w:tr w:rsidR="00D72533" w:rsidRPr="00C62694" w14:paraId="13769C81" w14:textId="77777777" w:rsidTr="00AD2F83">
        <w:tc>
          <w:tcPr>
            <w:tcW w:w="1060" w:type="dxa"/>
            <w:shd w:val="clear" w:color="auto" w:fill="auto"/>
          </w:tcPr>
          <w:p w14:paraId="04142568" w14:textId="77777777" w:rsidR="00D72533" w:rsidRPr="00C62694" w:rsidRDefault="00D72533" w:rsidP="00633955">
            <w:pPr>
              <w:jc w:val="center"/>
              <w:rPr>
                <w:rFonts w:ascii="Verdana" w:hAnsi="Verdana" w:cs="Arial"/>
                <w:bCs/>
                <w:sz w:val="20"/>
                <w:szCs w:val="20"/>
                <w:lang w:val="en-US"/>
              </w:rPr>
            </w:pPr>
            <w:r w:rsidRPr="00C62694">
              <w:rPr>
                <w:rFonts w:ascii="Verdana" w:hAnsi="Verdana" w:cs="Arial"/>
                <w:bCs/>
                <w:sz w:val="20"/>
                <w:szCs w:val="20"/>
                <w:lang w:val="en-US"/>
              </w:rPr>
              <w:t>30</w:t>
            </w:r>
          </w:p>
        </w:tc>
        <w:tc>
          <w:tcPr>
            <w:tcW w:w="1302" w:type="dxa"/>
          </w:tcPr>
          <w:p w14:paraId="13EBAB0D"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GB"/>
              </w:rPr>
              <w:t>10/10.1</w:t>
            </w:r>
          </w:p>
        </w:tc>
        <w:tc>
          <w:tcPr>
            <w:tcW w:w="2374" w:type="dxa"/>
            <w:shd w:val="clear" w:color="auto" w:fill="auto"/>
          </w:tcPr>
          <w:p w14:paraId="530DD046" w14:textId="77777777" w:rsidR="00D72533" w:rsidRPr="00C62694" w:rsidRDefault="00D72533" w:rsidP="00633955">
            <w:pPr>
              <w:rPr>
                <w:rFonts w:ascii="Verdana" w:hAnsi="Verdana" w:cs="Arial"/>
                <w:bCs/>
                <w:sz w:val="20"/>
                <w:szCs w:val="20"/>
                <w:lang w:val="en-GB"/>
              </w:rPr>
            </w:pPr>
            <w:r w:rsidRPr="00C62694">
              <w:rPr>
                <w:rFonts w:ascii="Verdana" w:hAnsi="Verdana" w:cs="Arial"/>
                <w:bCs/>
                <w:sz w:val="20"/>
                <w:szCs w:val="20"/>
                <w:lang w:val="en-US"/>
              </w:rPr>
              <w:t>Complete draft report of meeting, circulate to ET members for comment, issue final report</w:t>
            </w:r>
          </w:p>
        </w:tc>
        <w:tc>
          <w:tcPr>
            <w:tcW w:w="1422" w:type="dxa"/>
            <w:shd w:val="clear" w:color="auto" w:fill="auto"/>
          </w:tcPr>
          <w:p w14:paraId="53FBEA14"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Chair and Secretariat</w:t>
            </w:r>
          </w:p>
        </w:tc>
        <w:tc>
          <w:tcPr>
            <w:tcW w:w="1117" w:type="dxa"/>
            <w:shd w:val="clear" w:color="auto" w:fill="auto"/>
          </w:tcPr>
          <w:p w14:paraId="024FDEEE"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Publish on WMO website April 2018</w:t>
            </w:r>
          </w:p>
        </w:tc>
        <w:tc>
          <w:tcPr>
            <w:tcW w:w="1742" w:type="dxa"/>
          </w:tcPr>
          <w:p w14:paraId="4D2805E2" w14:textId="77777777" w:rsidR="00D72533" w:rsidRPr="00C62694" w:rsidRDefault="00D72533" w:rsidP="00633955">
            <w:pPr>
              <w:rPr>
                <w:rFonts w:ascii="Verdana" w:hAnsi="Verdana" w:cs="Arial"/>
                <w:bCs/>
                <w:sz w:val="20"/>
                <w:szCs w:val="20"/>
                <w:lang w:val="en-US"/>
              </w:rPr>
            </w:pPr>
            <w:r w:rsidRPr="00C62694">
              <w:rPr>
                <w:rFonts w:ascii="Verdana" w:hAnsi="Verdana" w:cs="Arial"/>
                <w:bCs/>
                <w:sz w:val="20"/>
                <w:szCs w:val="20"/>
                <w:lang w:val="en-US"/>
              </w:rPr>
              <w:t xml:space="preserve">2 weeks for members to comment on draft </w:t>
            </w:r>
          </w:p>
        </w:tc>
      </w:tr>
    </w:tbl>
    <w:p w14:paraId="395F7339" w14:textId="77777777" w:rsidR="0082661D" w:rsidRPr="00C62694" w:rsidRDefault="0082661D" w:rsidP="00AD2F83">
      <w:pPr>
        <w:spacing w:after="0" w:line="240" w:lineRule="auto"/>
        <w:rPr>
          <w:rFonts w:ascii="Verdana" w:hAnsi="Verdana" w:cs="Arial"/>
          <w:lang w:val="en-US"/>
        </w:rPr>
      </w:pPr>
    </w:p>
    <w:sectPr w:rsidR="0082661D" w:rsidRPr="00C62694" w:rsidSect="00AD2F83">
      <w:footerReference w:type="default" r:id="rId24"/>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6B035" w14:textId="77777777" w:rsidR="00C62E76" w:rsidRDefault="00C62E76" w:rsidP="00A60861">
      <w:pPr>
        <w:spacing w:after="0" w:line="240" w:lineRule="auto"/>
      </w:pPr>
      <w:r>
        <w:separator/>
      </w:r>
    </w:p>
  </w:endnote>
  <w:endnote w:type="continuationSeparator" w:id="0">
    <w:p w14:paraId="014A788C" w14:textId="77777777" w:rsidR="00C62E76" w:rsidRDefault="00C62E76" w:rsidP="00A6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tone Sans ITC">
    <w:altName w:val="Stone Sans IT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98143"/>
      <w:placeholder>
        <w:docPart w:val="FFFD8A7081B4460A8C13F3D1D25D31DA"/>
      </w:placeholder>
      <w:temporary/>
      <w:showingPlcHdr/>
    </w:sdtPr>
    <w:sdtEndPr/>
    <w:sdtContent>
      <w:p w14:paraId="7B737E26" w14:textId="77777777" w:rsidR="00C62E76" w:rsidRDefault="00C62E76">
        <w:pPr>
          <w:pStyle w:val="Footer"/>
        </w:pPr>
        <w:r>
          <w:t>[Type text]</w:t>
        </w:r>
      </w:p>
    </w:sdtContent>
  </w:sdt>
  <w:p w14:paraId="18BB6D4C" w14:textId="77777777" w:rsidR="00C62E76" w:rsidRDefault="00C62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FFFD8A7081B4460A8C13F3D1D25D31DA"/>
      </w:placeholder>
      <w:temporary/>
      <w:showingPlcHdr/>
    </w:sdtPr>
    <w:sdtEndPr/>
    <w:sdtContent>
      <w:p w14:paraId="32EB8FA0" w14:textId="77777777" w:rsidR="00C62E76" w:rsidRDefault="00C62E76">
        <w:pPr>
          <w:pStyle w:val="Footer"/>
        </w:pPr>
        <w:r>
          <w:t>[Type text]</w:t>
        </w:r>
      </w:p>
    </w:sdtContent>
  </w:sdt>
  <w:p w14:paraId="73755D36" w14:textId="77777777" w:rsidR="00C62E76" w:rsidRDefault="00C62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323FF" w14:textId="77777777" w:rsidR="00C62E76" w:rsidRDefault="00C62E76" w:rsidP="00A60861">
      <w:pPr>
        <w:spacing w:after="0" w:line="240" w:lineRule="auto"/>
      </w:pPr>
      <w:r>
        <w:separator/>
      </w:r>
    </w:p>
  </w:footnote>
  <w:footnote w:type="continuationSeparator" w:id="0">
    <w:p w14:paraId="44741113" w14:textId="77777777" w:rsidR="00C62E76" w:rsidRDefault="00C62E76" w:rsidP="00A60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7C5"/>
    <w:multiLevelType w:val="hybridMultilevel"/>
    <w:tmpl w:val="79367BC0"/>
    <w:lvl w:ilvl="0" w:tplc="08090001">
      <w:start w:val="1"/>
      <w:numFmt w:val="bullet"/>
      <w:lvlText w:val=""/>
      <w:lvlJc w:val="left"/>
      <w:pPr>
        <w:tabs>
          <w:tab w:val="num" w:pos="1280"/>
        </w:tabs>
        <w:ind w:left="1280" w:hanging="360"/>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1">
    <w:nsid w:val="069E1D6E"/>
    <w:multiLevelType w:val="multilevel"/>
    <w:tmpl w:val="C686943E"/>
    <w:lvl w:ilvl="0">
      <w:start w:val="1"/>
      <w:numFmt w:val="decimal"/>
      <w:lvlText w:val="%1."/>
      <w:lvlJc w:val="left"/>
      <w:pPr>
        <w:ind w:left="360" w:hanging="360"/>
      </w:pPr>
    </w:lvl>
    <w:lvl w:ilvl="1">
      <w:start w:val="1"/>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96647E1"/>
    <w:multiLevelType w:val="hybridMultilevel"/>
    <w:tmpl w:val="A5C0365E"/>
    <w:lvl w:ilvl="0" w:tplc="D8E211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E1847"/>
    <w:multiLevelType w:val="hybridMultilevel"/>
    <w:tmpl w:val="362C956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FB252C7"/>
    <w:multiLevelType w:val="hybridMultilevel"/>
    <w:tmpl w:val="D50CD1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3E86E68"/>
    <w:multiLevelType w:val="hybridMultilevel"/>
    <w:tmpl w:val="98B49C5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169D2F63"/>
    <w:multiLevelType w:val="hybridMultilevel"/>
    <w:tmpl w:val="2F705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76ADD"/>
    <w:multiLevelType w:val="hybridMultilevel"/>
    <w:tmpl w:val="27C8A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1557A8C"/>
    <w:multiLevelType w:val="hybridMultilevel"/>
    <w:tmpl w:val="2004A716"/>
    <w:lvl w:ilvl="0" w:tplc="FFFFFFFF">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9772E9"/>
    <w:multiLevelType w:val="hybridMultilevel"/>
    <w:tmpl w:val="64987E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911B8"/>
    <w:multiLevelType w:val="hybridMultilevel"/>
    <w:tmpl w:val="EBEA000E"/>
    <w:lvl w:ilvl="0" w:tplc="4F6A0F28">
      <w:start w:val="1"/>
      <w:numFmt w:val="lowerLetter"/>
      <w:lvlText w:val="(%1)"/>
      <w:lvlJc w:val="left"/>
      <w:pPr>
        <w:ind w:left="420" w:hanging="420"/>
      </w:pPr>
      <w:rPr>
        <w:rFonts w:cs="Times New Roman" w:hint="default"/>
        <w:b w:val="0"/>
        <w:i w:val="0"/>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nsid w:val="343F2406"/>
    <w:multiLevelType w:val="hybridMultilevel"/>
    <w:tmpl w:val="8A42AB4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nsid w:val="3443354D"/>
    <w:multiLevelType w:val="hybridMultilevel"/>
    <w:tmpl w:val="11CC2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FA1E04"/>
    <w:multiLevelType w:val="hybridMultilevel"/>
    <w:tmpl w:val="731EA52C"/>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4">
    <w:nsid w:val="35AA67C1"/>
    <w:multiLevelType w:val="hybridMultilevel"/>
    <w:tmpl w:val="124EB33E"/>
    <w:lvl w:ilvl="0" w:tplc="1DFA6B0C">
      <w:start w:val="3"/>
      <w:numFmt w:val="bullet"/>
      <w:lvlText w:val="-"/>
      <w:lvlJc w:val="left"/>
      <w:pPr>
        <w:ind w:left="360" w:hanging="360"/>
      </w:pPr>
      <w:rPr>
        <w:rFonts w:ascii="Century" w:eastAsia="PMingLiU"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9E66F1F"/>
    <w:multiLevelType w:val="multilevel"/>
    <w:tmpl w:val="9F504AE0"/>
    <w:lvl w:ilvl="0">
      <w:start w:val="1"/>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6">
    <w:nsid w:val="3BD77203"/>
    <w:multiLevelType w:val="hybridMultilevel"/>
    <w:tmpl w:val="68783DC0"/>
    <w:lvl w:ilvl="0" w:tplc="04090001">
      <w:start w:val="1"/>
      <w:numFmt w:val="bullet"/>
      <w:lvlText w:val=""/>
      <w:lvlJc w:val="left"/>
      <w:pPr>
        <w:ind w:left="1385" w:hanging="360"/>
      </w:pPr>
      <w:rPr>
        <w:rFonts w:ascii="Symbol" w:hAnsi="Symbol" w:hint="default"/>
      </w:rPr>
    </w:lvl>
    <w:lvl w:ilvl="1" w:tplc="04090003">
      <w:start w:val="1"/>
      <w:numFmt w:val="bullet"/>
      <w:lvlText w:val="o"/>
      <w:lvlJc w:val="left"/>
      <w:pPr>
        <w:ind w:left="2105" w:hanging="360"/>
      </w:pPr>
      <w:rPr>
        <w:rFonts w:ascii="Courier New" w:hAnsi="Courier New" w:cs="Courier New" w:hint="default"/>
      </w:rPr>
    </w:lvl>
    <w:lvl w:ilvl="2" w:tplc="04090005" w:tentative="1">
      <w:start w:val="1"/>
      <w:numFmt w:val="bullet"/>
      <w:lvlText w:val=""/>
      <w:lvlJc w:val="left"/>
      <w:pPr>
        <w:ind w:left="2825" w:hanging="360"/>
      </w:pPr>
      <w:rPr>
        <w:rFonts w:ascii="Wingdings" w:hAnsi="Wingdings" w:hint="default"/>
      </w:rPr>
    </w:lvl>
    <w:lvl w:ilvl="3" w:tplc="04090001" w:tentative="1">
      <w:start w:val="1"/>
      <w:numFmt w:val="bullet"/>
      <w:lvlText w:val=""/>
      <w:lvlJc w:val="left"/>
      <w:pPr>
        <w:ind w:left="3545" w:hanging="360"/>
      </w:pPr>
      <w:rPr>
        <w:rFonts w:ascii="Symbol" w:hAnsi="Symbol" w:hint="default"/>
      </w:rPr>
    </w:lvl>
    <w:lvl w:ilvl="4" w:tplc="04090003" w:tentative="1">
      <w:start w:val="1"/>
      <w:numFmt w:val="bullet"/>
      <w:lvlText w:val="o"/>
      <w:lvlJc w:val="left"/>
      <w:pPr>
        <w:ind w:left="4265" w:hanging="360"/>
      </w:pPr>
      <w:rPr>
        <w:rFonts w:ascii="Courier New" w:hAnsi="Courier New" w:cs="Courier New" w:hint="default"/>
      </w:rPr>
    </w:lvl>
    <w:lvl w:ilvl="5" w:tplc="04090005" w:tentative="1">
      <w:start w:val="1"/>
      <w:numFmt w:val="bullet"/>
      <w:lvlText w:val=""/>
      <w:lvlJc w:val="left"/>
      <w:pPr>
        <w:ind w:left="4985" w:hanging="360"/>
      </w:pPr>
      <w:rPr>
        <w:rFonts w:ascii="Wingdings" w:hAnsi="Wingdings" w:hint="default"/>
      </w:rPr>
    </w:lvl>
    <w:lvl w:ilvl="6" w:tplc="04090001" w:tentative="1">
      <w:start w:val="1"/>
      <w:numFmt w:val="bullet"/>
      <w:lvlText w:val=""/>
      <w:lvlJc w:val="left"/>
      <w:pPr>
        <w:ind w:left="5705" w:hanging="360"/>
      </w:pPr>
      <w:rPr>
        <w:rFonts w:ascii="Symbol" w:hAnsi="Symbol" w:hint="default"/>
      </w:rPr>
    </w:lvl>
    <w:lvl w:ilvl="7" w:tplc="04090003" w:tentative="1">
      <w:start w:val="1"/>
      <w:numFmt w:val="bullet"/>
      <w:lvlText w:val="o"/>
      <w:lvlJc w:val="left"/>
      <w:pPr>
        <w:ind w:left="6425" w:hanging="360"/>
      </w:pPr>
      <w:rPr>
        <w:rFonts w:ascii="Courier New" w:hAnsi="Courier New" w:cs="Courier New" w:hint="default"/>
      </w:rPr>
    </w:lvl>
    <w:lvl w:ilvl="8" w:tplc="04090005" w:tentative="1">
      <w:start w:val="1"/>
      <w:numFmt w:val="bullet"/>
      <w:lvlText w:val=""/>
      <w:lvlJc w:val="left"/>
      <w:pPr>
        <w:ind w:left="7145" w:hanging="360"/>
      </w:pPr>
      <w:rPr>
        <w:rFonts w:ascii="Wingdings" w:hAnsi="Wingdings" w:hint="default"/>
      </w:rPr>
    </w:lvl>
  </w:abstractNum>
  <w:abstractNum w:abstractNumId="17">
    <w:nsid w:val="3C3D2217"/>
    <w:multiLevelType w:val="hybridMultilevel"/>
    <w:tmpl w:val="0A42087C"/>
    <w:lvl w:ilvl="0" w:tplc="AEDCABF8">
      <w:start w:val="20"/>
      <w:numFmt w:val="bullet"/>
      <w:lvlText w:val="-"/>
      <w:lvlJc w:val="left"/>
      <w:pPr>
        <w:ind w:left="420" w:hanging="420"/>
      </w:pPr>
      <w:rPr>
        <w:rFonts w:ascii="Arial" w:eastAsia="SimSun"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1301523"/>
    <w:multiLevelType w:val="hybridMultilevel"/>
    <w:tmpl w:val="644C4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E3122"/>
    <w:multiLevelType w:val="hybridMultilevel"/>
    <w:tmpl w:val="38C077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43606B09"/>
    <w:multiLevelType w:val="hybridMultilevel"/>
    <w:tmpl w:val="4468D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3056D7"/>
    <w:multiLevelType w:val="hybridMultilevel"/>
    <w:tmpl w:val="9DA077BC"/>
    <w:lvl w:ilvl="0" w:tplc="E7EE2B46">
      <w:start w:val="1"/>
      <w:numFmt w:val="bullet"/>
      <w:lvlText w:val="–"/>
      <w:lvlJc w:val="left"/>
      <w:pPr>
        <w:tabs>
          <w:tab w:val="num" w:pos="720"/>
        </w:tabs>
        <w:ind w:left="720" w:hanging="360"/>
      </w:pPr>
      <w:rPr>
        <w:rFonts w:ascii="Arial" w:hAnsi="Arial" w:hint="default"/>
      </w:rPr>
    </w:lvl>
    <w:lvl w:ilvl="1" w:tplc="A61ACE62">
      <w:start w:val="1"/>
      <w:numFmt w:val="bullet"/>
      <w:lvlText w:val="–"/>
      <w:lvlJc w:val="left"/>
      <w:pPr>
        <w:tabs>
          <w:tab w:val="num" w:pos="1440"/>
        </w:tabs>
        <w:ind w:left="1440" w:hanging="360"/>
      </w:pPr>
      <w:rPr>
        <w:rFonts w:ascii="Arial" w:hAnsi="Arial" w:hint="default"/>
      </w:rPr>
    </w:lvl>
    <w:lvl w:ilvl="2" w:tplc="382E873A">
      <w:numFmt w:val="bullet"/>
      <w:lvlText w:val="•"/>
      <w:lvlJc w:val="left"/>
      <w:pPr>
        <w:tabs>
          <w:tab w:val="num" w:pos="2160"/>
        </w:tabs>
        <w:ind w:left="2160" w:hanging="360"/>
      </w:pPr>
      <w:rPr>
        <w:rFonts w:ascii="Arial" w:hAnsi="Arial" w:hint="default"/>
      </w:rPr>
    </w:lvl>
    <w:lvl w:ilvl="3" w:tplc="34EEFB0C" w:tentative="1">
      <w:start w:val="1"/>
      <w:numFmt w:val="bullet"/>
      <w:lvlText w:val="–"/>
      <w:lvlJc w:val="left"/>
      <w:pPr>
        <w:tabs>
          <w:tab w:val="num" w:pos="2880"/>
        </w:tabs>
        <w:ind w:left="2880" w:hanging="360"/>
      </w:pPr>
      <w:rPr>
        <w:rFonts w:ascii="Arial" w:hAnsi="Arial" w:hint="default"/>
      </w:rPr>
    </w:lvl>
    <w:lvl w:ilvl="4" w:tplc="A51489C2" w:tentative="1">
      <w:start w:val="1"/>
      <w:numFmt w:val="bullet"/>
      <w:lvlText w:val="–"/>
      <w:lvlJc w:val="left"/>
      <w:pPr>
        <w:tabs>
          <w:tab w:val="num" w:pos="3600"/>
        </w:tabs>
        <w:ind w:left="3600" w:hanging="360"/>
      </w:pPr>
      <w:rPr>
        <w:rFonts w:ascii="Arial" w:hAnsi="Arial" w:hint="default"/>
      </w:rPr>
    </w:lvl>
    <w:lvl w:ilvl="5" w:tplc="50845A5A" w:tentative="1">
      <w:start w:val="1"/>
      <w:numFmt w:val="bullet"/>
      <w:lvlText w:val="–"/>
      <w:lvlJc w:val="left"/>
      <w:pPr>
        <w:tabs>
          <w:tab w:val="num" w:pos="4320"/>
        </w:tabs>
        <w:ind w:left="4320" w:hanging="360"/>
      </w:pPr>
      <w:rPr>
        <w:rFonts w:ascii="Arial" w:hAnsi="Arial" w:hint="default"/>
      </w:rPr>
    </w:lvl>
    <w:lvl w:ilvl="6" w:tplc="C05C1E1A" w:tentative="1">
      <w:start w:val="1"/>
      <w:numFmt w:val="bullet"/>
      <w:lvlText w:val="–"/>
      <w:lvlJc w:val="left"/>
      <w:pPr>
        <w:tabs>
          <w:tab w:val="num" w:pos="5040"/>
        </w:tabs>
        <w:ind w:left="5040" w:hanging="360"/>
      </w:pPr>
      <w:rPr>
        <w:rFonts w:ascii="Arial" w:hAnsi="Arial" w:hint="default"/>
      </w:rPr>
    </w:lvl>
    <w:lvl w:ilvl="7" w:tplc="10841152" w:tentative="1">
      <w:start w:val="1"/>
      <w:numFmt w:val="bullet"/>
      <w:lvlText w:val="–"/>
      <w:lvlJc w:val="left"/>
      <w:pPr>
        <w:tabs>
          <w:tab w:val="num" w:pos="5760"/>
        </w:tabs>
        <w:ind w:left="5760" w:hanging="360"/>
      </w:pPr>
      <w:rPr>
        <w:rFonts w:ascii="Arial" w:hAnsi="Arial" w:hint="default"/>
      </w:rPr>
    </w:lvl>
    <w:lvl w:ilvl="8" w:tplc="BD948CCE" w:tentative="1">
      <w:start w:val="1"/>
      <w:numFmt w:val="bullet"/>
      <w:lvlText w:val="–"/>
      <w:lvlJc w:val="left"/>
      <w:pPr>
        <w:tabs>
          <w:tab w:val="num" w:pos="6480"/>
        </w:tabs>
        <w:ind w:left="6480" w:hanging="360"/>
      </w:pPr>
      <w:rPr>
        <w:rFonts w:ascii="Arial" w:hAnsi="Arial" w:hint="default"/>
      </w:rPr>
    </w:lvl>
  </w:abstractNum>
  <w:abstractNum w:abstractNumId="22">
    <w:nsid w:val="46BD16E8"/>
    <w:multiLevelType w:val="hybridMultilevel"/>
    <w:tmpl w:val="7624D620"/>
    <w:lvl w:ilvl="0" w:tplc="406852B4">
      <w:start w:val="2"/>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7432BE2"/>
    <w:multiLevelType w:val="hybridMultilevel"/>
    <w:tmpl w:val="AB66E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B86144A"/>
    <w:multiLevelType w:val="hybridMultilevel"/>
    <w:tmpl w:val="F9ACF678"/>
    <w:lvl w:ilvl="0" w:tplc="AE8A4F54">
      <w:numFmt w:val="bullet"/>
      <w:lvlText w:val=""/>
      <w:lvlJc w:val="left"/>
      <w:pPr>
        <w:tabs>
          <w:tab w:val="num" w:pos="2634"/>
        </w:tabs>
        <w:ind w:left="2634" w:hanging="1140"/>
      </w:pPr>
      <w:rPr>
        <w:rFonts w:ascii="Symbol" w:eastAsia="SimSun"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nsid w:val="4D6A33AE"/>
    <w:multiLevelType w:val="hybridMultilevel"/>
    <w:tmpl w:val="A2D68748"/>
    <w:lvl w:ilvl="0" w:tplc="AE8A4F54">
      <w:numFmt w:val="bullet"/>
      <w:lvlText w:val=""/>
      <w:lvlJc w:val="left"/>
      <w:pPr>
        <w:tabs>
          <w:tab w:val="num" w:pos="1500"/>
        </w:tabs>
        <w:ind w:left="1500" w:hanging="1140"/>
      </w:pPr>
      <w:rPr>
        <w:rFonts w:ascii="Symbol" w:eastAsia="SimSu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2532FC"/>
    <w:multiLevelType w:val="hybridMultilevel"/>
    <w:tmpl w:val="7AD8317C"/>
    <w:lvl w:ilvl="0" w:tplc="B4025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7945E0"/>
    <w:multiLevelType w:val="hybridMultilevel"/>
    <w:tmpl w:val="B3BE0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730A2A"/>
    <w:multiLevelType w:val="multilevel"/>
    <w:tmpl w:val="171E3E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73406D"/>
    <w:multiLevelType w:val="hybridMultilevel"/>
    <w:tmpl w:val="CCEE47F6"/>
    <w:lvl w:ilvl="0" w:tplc="0EBEDDC0">
      <w:start w:val="1"/>
      <w:numFmt w:val="decimal"/>
      <w:lvlText w:val="%1."/>
      <w:lvlJc w:val="left"/>
      <w:pPr>
        <w:tabs>
          <w:tab w:val="num" w:pos="720"/>
        </w:tabs>
        <w:ind w:left="720" w:hanging="360"/>
      </w:pPr>
    </w:lvl>
    <w:lvl w:ilvl="1" w:tplc="C22E0E1E" w:tentative="1">
      <w:start w:val="1"/>
      <w:numFmt w:val="decimal"/>
      <w:lvlText w:val="%2."/>
      <w:lvlJc w:val="left"/>
      <w:pPr>
        <w:tabs>
          <w:tab w:val="num" w:pos="1440"/>
        </w:tabs>
        <w:ind w:left="1440" w:hanging="360"/>
      </w:pPr>
    </w:lvl>
    <w:lvl w:ilvl="2" w:tplc="020A9D68" w:tentative="1">
      <w:start w:val="1"/>
      <w:numFmt w:val="decimal"/>
      <w:lvlText w:val="%3."/>
      <w:lvlJc w:val="left"/>
      <w:pPr>
        <w:tabs>
          <w:tab w:val="num" w:pos="2160"/>
        </w:tabs>
        <w:ind w:left="2160" w:hanging="360"/>
      </w:pPr>
    </w:lvl>
    <w:lvl w:ilvl="3" w:tplc="3A68108C" w:tentative="1">
      <w:start w:val="1"/>
      <w:numFmt w:val="decimal"/>
      <w:lvlText w:val="%4."/>
      <w:lvlJc w:val="left"/>
      <w:pPr>
        <w:tabs>
          <w:tab w:val="num" w:pos="2880"/>
        </w:tabs>
        <w:ind w:left="2880" w:hanging="360"/>
      </w:pPr>
    </w:lvl>
    <w:lvl w:ilvl="4" w:tplc="1A908F70" w:tentative="1">
      <w:start w:val="1"/>
      <w:numFmt w:val="decimal"/>
      <w:lvlText w:val="%5."/>
      <w:lvlJc w:val="left"/>
      <w:pPr>
        <w:tabs>
          <w:tab w:val="num" w:pos="3600"/>
        </w:tabs>
        <w:ind w:left="3600" w:hanging="360"/>
      </w:pPr>
    </w:lvl>
    <w:lvl w:ilvl="5" w:tplc="377C010C" w:tentative="1">
      <w:start w:val="1"/>
      <w:numFmt w:val="decimal"/>
      <w:lvlText w:val="%6."/>
      <w:lvlJc w:val="left"/>
      <w:pPr>
        <w:tabs>
          <w:tab w:val="num" w:pos="4320"/>
        </w:tabs>
        <w:ind w:left="4320" w:hanging="360"/>
      </w:pPr>
    </w:lvl>
    <w:lvl w:ilvl="6" w:tplc="93E89D2A" w:tentative="1">
      <w:start w:val="1"/>
      <w:numFmt w:val="decimal"/>
      <w:lvlText w:val="%7."/>
      <w:lvlJc w:val="left"/>
      <w:pPr>
        <w:tabs>
          <w:tab w:val="num" w:pos="5040"/>
        </w:tabs>
        <w:ind w:left="5040" w:hanging="360"/>
      </w:pPr>
    </w:lvl>
    <w:lvl w:ilvl="7" w:tplc="F6A23D34" w:tentative="1">
      <w:start w:val="1"/>
      <w:numFmt w:val="decimal"/>
      <w:lvlText w:val="%8."/>
      <w:lvlJc w:val="left"/>
      <w:pPr>
        <w:tabs>
          <w:tab w:val="num" w:pos="5760"/>
        </w:tabs>
        <w:ind w:left="5760" w:hanging="360"/>
      </w:pPr>
    </w:lvl>
    <w:lvl w:ilvl="8" w:tplc="86B42356" w:tentative="1">
      <w:start w:val="1"/>
      <w:numFmt w:val="decimal"/>
      <w:lvlText w:val="%9."/>
      <w:lvlJc w:val="left"/>
      <w:pPr>
        <w:tabs>
          <w:tab w:val="num" w:pos="6480"/>
        </w:tabs>
        <w:ind w:left="6480" w:hanging="360"/>
      </w:pPr>
    </w:lvl>
  </w:abstractNum>
  <w:abstractNum w:abstractNumId="30">
    <w:nsid w:val="58E063ED"/>
    <w:multiLevelType w:val="hybridMultilevel"/>
    <w:tmpl w:val="A9CA2460"/>
    <w:lvl w:ilvl="0" w:tplc="AE8A4F54">
      <w:numFmt w:val="bullet"/>
      <w:lvlText w:val=""/>
      <w:lvlJc w:val="left"/>
      <w:pPr>
        <w:tabs>
          <w:tab w:val="num" w:pos="2634"/>
        </w:tabs>
        <w:ind w:left="2634" w:hanging="1140"/>
      </w:pPr>
      <w:rPr>
        <w:rFonts w:ascii="Symbol" w:eastAsia="SimSun"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1">
    <w:nsid w:val="599F637F"/>
    <w:multiLevelType w:val="multilevel"/>
    <w:tmpl w:val="70E0AA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D228E4"/>
    <w:multiLevelType w:val="hybridMultilevel"/>
    <w:tmpl w:val="4FD61948"/>
    <w:lvl w:ilvl="0" w:tplc="C4464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FF6651"/>
    <w:multiLevelType w:val="hybridMultilevel"/>
    <w:tmpl w:val="DD28F7AA"/>
    <w:lvl w:ilvl="0" w:tplc="F536BE42">
      <w:start w:val="1"/>
      <w:numFmt w:val="bullet"/>
      <w:lvlText w:val="•"/>
      <w:lvlJc w:val="left"/>
      <w:pPr>
        <w:tabs>
          <w:tab w:val="num" w:pos="720"/>
        </w:tabs>
        <w:ind w:left="720" w:hanging="360"/>
      </w:pPr>
      <w:rPr>
        <w:rFonts w:ascii="Arial" w:hAnsi="Arial" w:hint="default"/>
      </w:rPr>
    </w:lvl>
    <w:lvl w:ilvl="1" w:tplc="692E876C">
      <w:start w:val="59"/>
      <w:numFmt w:val="bullet"/>
      <w:lvlText w:val="•"/>
      <w:lvlJc w:val="left"/>
      <w:pPr>
        <w:tabs>
          <w:tab w:val="num" w:pos="1440"/>
        </w:tabs>
        <w:ind w:left="1440" w:hanging="360"/>
      </w:pPr>
      <w:rPr>
        <w:rFonts w:ascii="Arial" w:hAnsi="Arial" w:hint="default"/>
      </w:rPr>
    </w:lvl>
    <w:lvl w:ilvl="2" w:tplc="D8F484A6">
      <w:start w:val="59"/>
      <w:numFmt w:val="bullet"/>
      <w:lvlText w:val="•"/>
      <w:lvlJc w:val="left"/>
      <w:pPr>
        <w:tabs>
          <w:tab w:val="num" w:pos="2160"/>
        </w:tabs>
        <w:ind w:left="2160" w:hanging="360"/>
      </w:pPr>
      <w:rPr>
        <w:rFonts w:ascii="Arial" w:hAnsi="Arial" w:hint="default"/>
      </w:rPr>
    </w:lvl>
    <w:lvl w:ilvl="3" w:tplc="7C7AC152" w:tentative="1">
      <w:start w:val="1"/>
      <w:numFmt w:val="bullet"/>
      <w:lvlText w:val="•"/>
      <w:lvlJc w:val="left"/>
      <w:pPr>
        <w:tabs>
          <w:tab w:val="num" w:pos="2880"/>
        </w:tabs>
        <w:ind w:left="2880" w:hanging="360"/>
      </w:pPr>
      <w:rPr>
        <w:rFonts w:ascii="Arial" w:hAnsi="Arial" w:hint="default"/>
      </w:rPr>
    </w:lvl>
    <w:lvl w:ilvl="4" w:tplc="F2D21D8C" w:tentative="1">
      <w:start w:val="1"/>
      <w:numFmt w:val="bullet"/>
      <w:lvlText w:val="•"/>
      <w:lvlJc w:val="left"/>
      <w:pPr>
        <w:tabs>
          <w:tab w:val="num" w:pos="3600"/>
        </w:tabs>
        <w:ind w:left="3600" w:hanging="360"/>
      </w:pPr>
      <w:rPr>
        <w:rFonts w:ascii="Arial" w:hAnsi="Arial" w:hint="default"/>
      </w:rPr>
    </w:lvl>
    <w:lvl w:ilvl="5" w:tplc="C5140962" w:tentative="1">
      <w:start w:val="1"/>
      <w:numFmt w:val="bullet"/>
      <w:lvlText w:val="•"/>
      <w:lvlJc w:val="left"/>
      <w:pPr>
        <w:tabs>
          <w:tab w:val="num" w:pos="4320"/>
        </w:tabs>
        <w:ind w:left="4320" w:hanging="360"/>
      </w:pPr>
      <w:rPr>
        <w:rFonts w:ascii="Arial" w:hAnsi="Arial" w:hint="default"/>
      </w:rPr>
    </w:lvl>
    <w:lvl w:ilvl="6" w:tplc="52202CA2" w:tentative="1">
      <w:start w:val="1"/>
      <w:numFmt w:val="bullet"/>
      <w:lvlText w:val="•"/>
      <w:lvlJc w:val="left"/>
      <w:pPr>
        <w:tabs>
          <w:tab w:val="num" w:pos="5040"/>
        </w:tabs>
        <w:ind w:left="5040" w:hanging="360"/>
      </w:pPr>
      <w:rPr>
        <w:rFonts w:ascii="Arial" w:hAnsi="Arial" w:hint="default"/>
      </w:rPr>
    </w:lvl>
    <w:lvl w:ilvl="7" w:tplc="90C66832" w:tentative="1">
      <w:start w:val="1"/>
      <w:numFmt w:val="bullet"/>
      <w:lvlText w:val="•"/>
      <w:lvlJc w:val="left"/>
      <w:pPr>
        <w:tabs>
          <w:tab w:val="num" w:pos="5760"/>
        </w:tabs>
        <w:ind w:left="5760" w:hanging="360"/>
      </w:pPr>
      <w:rPr>
        <w:rFonts w:ascii="Arial" w:hAnsi="Arial" w:hint="default"/>
      </w:rPr>
    </w:lvl>
    <w:lvl w:ilvl="8" w:tplc="BC4A09EA" w:tentative="1">
      <w:start w:val="1"/>
      <w:numFmt w:val="bullet"/>
      <w:lvlText w:val="•"/>
      <w:lvlJc w:val="left"/>
      <w:pPr>
        <w:tabs>
          <w:tab w:val="num" w:pos="6480"/>
        </w:tabs>
        <w:ind w:left="6480" w:hanging="360"/>
      </w:pPr>
      <w:rPr>
        <w:rFonts w:ascii="Arial" w:hAnsi="Arial" w:hint="default"/>
      </w:rPr>
    </w:lvl>
  </w:abstractNum>
  <w:abstractNum w:abstractNumId="34">
    <w:nsid w:val="6502589F"/>
    <w:multiLevelType w:val="hybridMultilevel"/>
    <w:tmpl w:val="AEBCDF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B46028"/>
    <w:multiLevelType w:val="hybridMultilevel"/>
    <w:tmpl w:val="3E521CB0"/>
    <w:lvl w:ilvl="0" w:tplc="AE8A4F54">
      <w:numFmt w:val="bullet"/>
      <w:lvlText w:val=""/>
      <w:lvlJc w:val="left"/>
      <w:pPr>
        <w:tabs>
          <w:tab w:val="num" w:pos="2634"/>
        </w:tabs>
        <w:ind w:left="2634" w:hanging="1140"/>
      </w:pPr>
      <w:rPr>
        <w:rFonts w:ascii="Symbol" w:eastAsia="SimSun"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6">
    <w:nsid w:val="684E3478"/>
    <w:multiLevelType w:val="hybridMultilevel"/>
    <w:tmpl w:val="5EA2FC38"/>
    <w:lvl w:ilvl="0" w:tplc="E6029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472D9D"/>
    <w:multiLevelType w:val="hybridMultilevel"/>
    <w:tmpl w:val="27F2B6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51D1845"/>
    <w:multiLevelType w:val="hybridMultilevel"/>
    <w:tmpl w:val="ED9C40D8"/>
    <w:lvl w:ilvl="0" w:tplc="D4EAC910">
      <w:start w:val="5"/>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68B13ED"/>
    <w:multiLevelType w:val="hybridMultilevel"/>
    <w:tmpl w:val="94A058E6"/>
    <w:lvl w:ilvl="0" w:tplc="0409000F">
      <w:start w:val="1"/>
      <w:numFmt w:val="decimal"/>
      <w:lvlText w:val="%1."/>
      <w:lvlJc w:val="left"/>
      <w:pPr>
        <w:ind w:left="420" w:hanging="420"/>
      </w:pPr>
    </w:lvl>
    <w:lvl w:ilvl="1" w:tplc="DB945A5E">
      <w:start w:val="1"/>
      <w:numFmt w:val="lowerLetter"/>
      <w:lvlText w:val="(%2)"/>
      <w:lvlJc w:val="left"/>
      <w:pPr>
        <w:ind w:left="1560" w:hanging="114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98D590D"/>
    <w:multiLevelType w:val="hybridMultilevel"/>
    <w:tmpl w:val="4A983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E32248F"/>
    <w:multiLevelType w:val="multilevel"/>
    <w:tmpl w:val="8DC66946"/>
    <w:lvl w:ilvl="0">
      <w:start w:val="1"/>
      <w:numFmt w:val="decimal"/>
      <w:lvlText w:val="%1."/>
      <w:lvlJc w:val="left"/>
      <w:pPr>
        <w:ind w:left="720" w:hanging="360"/>
      </w:pPr>
    </w:lvl>
    <w:lvl w:ilvl="1">
      <w:start w:val="1"/>
      <w:numFmt w:val="decimal"/>
      <w:isLgl/>
      <w:lvlText w:val="%1.%2"/>
      <w:lvlJc w:val="left"/>
      <w:pPr>
        <w:ind w:left="1500" w:hanging="1140"/>
      </w:pPr>
    </w:lvl>
    <w:lvl w:ilvl="2">
      <w:start w:val="1"/>
      <w:numFmt w:val="decimal"/>
      <w:isLgl/>
      <w:lvlText w:val="%1.%2.%3"/>
      <w:lvlJc w:val="left"/>
      <w:pPr>
        <w:ind w:left="1500" w:hanging="1140"/>
      </w:pPr>
    </w:lvl>
    <w:lvl w:ilvl="3">
      <w:start w:val="1"/>
      <w:numFmt w:val="decimal"/>
      <w:isLgl/>
      <w:lvlText w:val="%1.%2.%3.%4"/>
      <w:lvlJc w:val="left"/>
      <w:pPr>
        <w:ind w:left="1500" w:hanging="114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num w:numId="1">
    <w:abstractNumId w:val="28"/>
  </w:num>
  <w:num w:numId="2">
    <w:abstractNumId w:val="21"/>
  </w:num>
  <w:num w:numId="3">
    <w:abstractNumId w:val="29"/>
  </w:num>
  <w:num w:numId="4">
    <w:abstractNumId w:val="16"/>
  </w:num>
  <w:num w:numId="5">
    <w:abstractNumId w:val="5"/>
  </w:num>
  <w:num w:numId="6">
    <w:abstractNumId w:val="3"/>
  </w:num>
  <w:num w:numId="7">
    <w:abstractNumId w:val="20"/>
  </w:num>
  <w:num w:numId="8">
    <w:abstractNumId w:val="0"/>
  </w:num>
  <w:num w:numId="9">
    <w:abstractNumId w:val="25"/>
  </w:num>
  <w:num w:numId="10">
    <w:abstractNumId w:val="30"/>
  </w:num>
  <w:num w:numId="11">
    <w:abstractNumId w:val="35"/>
  </w:num>
  <w:num w:numId="12">
    <w:abstractNumId w:val="24"/>
  </w:num>
  <w:num w:numId="13">
    <w:abstractNumId w:val="11"/>
  </w:num>
  <w:num w:numId="14">
    <w:abstractNumId w:val="13"/>
  </w:num>
  <w:num w:numId="15">
    <w:abstractNumId w:val="10"/>
  </w:num>
  <w:num w:numId="16">
    <w:abstractNumId w:val="27"/>
  </w:num>
  <w:num w:numId="17">
    <w:abstractNumId w:val="15"/>
  </w:num>
  <w:num w:numId="18">
    <w:abstractNumId w:val="37"/>
  </w:num>
  <w:num w:numId="19">
    <w:abstractNumId w:val="31"/>
  </w:num>
  <w:num w:numId="20">
    <w:abstractNumId w:val="34"/>
  </w:num>
  <w:num w:numId="21">
    <w:abstractNumId w:val="17"/>
  </w:num>
  <w:num w:numId="22">
    <w:abstractNumId w:val="33"/>
  </w:num>
  <w:num w:numId="23">
    <w:abstractNumId w:val="39"/>
  </w:num>
  <w:num w:numId="24">
    <w:abstractNumId w:val="32"/>
  </w:num>
  <w:num w:numId="25">
    <w:abstractNumId w:val="36"/>
  </w:num>
  <w:num w:numId="26">
    <w:abstractNumId w:val="2"/>
  </w:num>
  <w:num w:numId="27">
    <w:abstractNumId w:val="1"/>
  </w:num>
  <w:num w:numId="28">
    <w:abstractNumId w:val="40"/>
  </w:num>
  <w:num w:numId="29">
    <w:abstractNumId w:val="7"/>
  </w:num>
  <w:num w:numId="30">
    <w:abstractNumId w:val="23"/>
  </w:num>
  <w:num w:numId="31">
    <w:abstractNumId w:val="12"/>
  </w:num>
  <w:num w:numId="32">
    <w:abstractNumId w:val="8"/>
  </w:num>
  <w:num w:numId="33">
    <w:abstractNumId w:val="26"/>
  </w:num>
  <w:num w:numId="34">
    <w:abstractNumId w:val="38"/>
  </w:num>
  <w:num w:numId="35">
    <w:abstractNumId w:val="18"/>
  </w:num>
  <w:num w:numId="36">
    <w:abstractNumId w:val="9"/>
  </w:num>
  <w:num w:numId="37">
    <w:abstractNumId w:val="19"/>
  </w:num>
  <w:num w:numId="38">
    <w:abstractNumId w:val="6"/>
  </w:num>
  <w:num w:numId="39">
    <w:abstractNumId w:val="14"/>
  </w:num>
  <w:num w:numId="40">
    <w:abstractNumId w:val="22"/>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720"/>
  <w:characterSpacingControl w:val="doNotCompress"/>
  <w:hdrShapeDefaults>
    <o:shapedefaults v:ext="edit" spidmax="1331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6B"/>
    <w:rsid w:val="00001277"/>
    <w:rsid w:val="00001E82"/>
    <w:rsid w:val="00006A39"/>
    <w:rsid w:val="000073B1"/>
    <w:rsid w:val="0001579E"/>
    <w:rsid w:val="000214EA"/>
    <w:rsid w:val="00021EA6"/>
    <w:rsid w:val="00031623"/>
    <w:rsid w:val="000317F1"/>
    <w:rsid w:val="000318F6"/>
    <w:rsid w:val="000329FF"/>
    <w:rsid w:val="00032C37"/>
    <w:rsid w:val="00036442"/>
    <w:rsid w:val="00036BAE"/>
    <w:rsid w:val="00037304"/>
    <w:rsid w:val="000401AE"/>
    <w:rsid w:val="00041427"/>
    <w:rsid w:val="00042844"/>
    <w:rsid w:val="0004680D"/>
    <w:rsid w:val="00052D03"/>
    <w:rsid w:val="00055CD7"/>
    <w:rsid w:val="00057D32"/>
    <w:rsid w:val="00062378"/>
    <w:rsid w:val="00075E81"/>
    <w:rsid w:val="00083723"/>
    <w:rsid w:val="00084A8A"/>
    <w:rsid w:val="00092589"/>
    <w:rsid w:val="0009553C"/>
    <w:rsid w:val="0009749D"/>
    <w:rsid w:val="000A6B67"/>
    <w:rsid w:val="000B2B7A"/>
    <w:rsid w:val="000B7E46"/>
    <w:rsid w:val="000C0BB1"/>
    <w:rsid w:val="000D102A"/>
    <w:rsid w:val="000D2AD8"/>
    <w:rsid w:val="000D65D4"/>
    <w:rsid w:val="000E100F"/>
    <w:rsid w:val="000E5A04"/>
    <w:rsid w:val="000E6F57"/>
    <w:rsid w:val="000E7D17"/>
    <w:rsid w:val="000F44A6"/>
    <w:rsid w:val="000F59BE"/>
    <w:rsid w:val="000F6464"/>
    <w:rsid w:val="000F6A7E"/>
    <w:rsid w:val="001033F9"/>
    <w:rsid w:val="00104064"/>
    <w:rsid w:val="001065FC"/>
    <w:rsid w:val="001129A3"/>
    <w:rsid w:val="00117555"/>
    <w:rsid w:val="00117B43"/>
    <w:rsid w:val="00120F16"/>
    <w:rsid w:val="00127B38"/>
    <w:rsid w:val="00127D6E"/>
    <w:rsid w:val="001317AC"/>
    <w:rsid w:val="0013605B"/>
    <w:rsid w:val="001407F4"/>
    <w:rsid w:val="00140968"/>
    <w:rsid w:val="00144C4E"/>
    <w:rsid w:val="00145F04"/>
    <w:rsid w:val="0015193D"/>
    <w:rsid w:val="00152ABF"/>
    <w:rsid w:val="001658FE"/>
    <w:rsid w:val="00166B51"/>
    <w:rsid w:val="00170B17"/>
    <w:rsid w:val="00176646"/>
    <w:rsid w:val="001917C1"/>
    <w:rsid w:val="00195ECE"/>
    <w:rsid w:val="001A3F70"/>
    <w:rsid w:val="001A532E"/>
    <w:rsid w:val="001B6D38"/>
    <w:rsid w:val="001C0021"/>
    <w:rsid w:val="001C37C0"/>
    <w:rsid w:val="001D1375"/>
    <w:rsid w:val="001D7695"/>
    <w:rsid w:val="001E0F65"/>
    <w:rsid w:val="001E4189"/>
    <w:rsid w:val="001E47D0"/>
    <w:rsid w:val="001E7725"/>
    <w:rsid w:val="001F0A50"/>
    <w:rsid w:val="001F3E36"/>
    <w:rsid w:val="0020013A"/>
    <w:rsid w:val="00201018"/>
    <w:rsid w:val="00204779"/>
    <w:rsid w:val="002048AA"/>
    <w:rsid w:val="00205CC5"/>
    <w:rsid w:val="0021652A"/>
    <w:rsid w:val="002177EC"/>
    <w:rsid w:val="0022112C"/>
    <w:rsid w:val="0022179F"/>
    <w:rsid w:val="0022434B"/>
    <w:rsid w:val="00227DCF"/>
    <w:rsid w:val="002326E9"/>
    <w:rsid w:val="00242826"/>
    <w:rsid w:val="00242B0F"/>
    <w:rsid w:val="00247313"/>
    <w:rsid w:val="0025046A"/>
    <w:rsid w:val="00251477"/>
    <w:rsid w:val="00251DEE"/>
    <w:rsid w:val="0025339A"/>
    <w:rsid w:val="00253DBC"/>
    <w:rsid w:val="002601FB"/>
    <w:rsid w:val="00264CB2"/>
    <w:rsid w:val="00266A6C"/>
    <w:rsid w:val="00267079"/>
    <w:rsid w:val="00275D05"/>
    <w:rsid w:val="002762F3"/>
    <w:rsid w:val="0028161B"/>
    <w:rsid w:val="002817FD"/>
    <w:rsid w:val="00282C88"/>
    <w:rsid w:val="00283542"/>
    <w:rsid w:val="00284CC6"/>
    <w:rsid w:val="00294CD2"/>
    <w:rsid w:val="002979E9"/>
    <w:rsid w:val="002B124E"/>
    <w:rsid w:val="002B3094"/>
    <w:rsid w:val="002B5D4F"/>
    <w:rsid w:val="002B6FF5"/>
    <w:rsid w:val="002B7A94"/>
    <w:rsid w:val="002C0EDA"/>
    <w:rsid w:val="002C4AE6"/>
    <w:rsid w:val="002D1808"/>
    <w:rsid w:val="002D3137"/>
    <w:rsid w:val="002E51FB"/>
    <w:rsid w:val="002E635D"/>
    <w:rsid w:val="002F3305"/>
    <w:rsid w:val="002F4A4B"/>
    <w:rsid w:val="002F5582"/>
    <w:rsid w:val="0030377A"/>
    <w:rsid w:val="00312CFA"/>
    <w:rsid w:val="00314FF5"/>
    <w:rsid w:val="00322050"/>
    <w:rsid w:val="003239CE"/>
    <w:rsid w:val="00324B0F"/>
    <w:rsid w:val="00325567"/>
    <w:rsid w:val="00326A49"/>
    <w:rsid w:val="00326C93"/>
    <w:rsid w:val="00336E74"/>
    <w:rsid w:val="003413AB"/>
    <w:rsid w:val="00347343"/>
    <w:rsid w:val="00350793"/>
    <w:rsid w:val="003536D7"/>
    <w:rsid w:val="00355E7C"/>
    <w:rsid w:val="003640B7"/>
    <w:rsid w:val="00366DF3"/>
    <w:rsid w:val="00370562"/>
    <w:rsid w:val="003748AE"/>
    <w:rsid w:val="00375253"/>
    <w:rsid w:val="00375BE0"/>
    <w:rsid w:val="00376C70"/>
    <w:rsid w:val="0038488B"/>
    <w:rsid w:val="00393F55"/>
    <w:rsid w:val="0039533B"/>
    <w:rsid w:val="003A0CE1"/>
    <w:rsid w:val="003A2DC5"/>
    <w:rsid w:val="003B05A2"/>
    <w:rsid w:val="003B38F6"/>
    <w:rsid w:val="003B3D9D"/>
    <w:rsid w:val="003B3E0D"/>
    <w:rsid w:val="003B4966"/>
    <w:rsid w:val="003B5561"/>
    <w:rsid w:val="003B7CAB"/>
    <w:rsid w:val="003D3958"/>
    <w:rsid w:val="003E527E"/>
    <w:rsid w:val="003E6F5E"/>
    <w:rsid w:val="003F2342"/>
    <w:rsid w:val="003F66A7"/>
    <w:rsid w:val="003F7708"/>
    <w:rsid w:val="00401E40"/>
    <w:rsid w:val="00404015"/>
    <w:rsid w:val="004232E9"/>
    <w:rsid w:val="00423355"/>
    <w:rsid w:val="00423DF6"/>
    <w:rsid w:val="00424551"/>
    <w:rsid w:val="00424879"/>
    <w:rsid w:val="00424946"/>
    <w:rsid w:val="004323CA"/>
    <w:rsid w:val="004371BC"/>
    <w:rsid w:val="00437E5D"/>
    <w:rsid w:val="004519D1"/>
    <w:rsid w:val="00453F16"/>
    <w:rsid w:val="00456715"/>
    <w:rsid w:val="00461DE1"/>
    <w:rsid w:val="00466F3B"/>
    <w:rsid w:val="0046712E"/>
    <w:rsid w:val="004735D4"/>
    <w:rsid w:val="00476C91"/>
    <w:rsid w:val="00480440"/>
    <w:rsid w:val="0048308F"/>
    <w:rsid w:val="00486D4F"/>
    <w:rsid w:val="004927E8"/>
    <w:rsid w:val="004A05AB"/>
    <w:rsid w:val="004A1268"/>
    <w:rsid w:val="004A37DB"/>
    <w:rsid w:val="004A66BC"/>
    <w:rsid w:val="004A6800"/>
    <w:rsid w:val="004B6CE7"/>
    <w:rsid w:val="004B76FA"/>
    <w:rsid w:val="004C029B"/>
    <w:rsid w:val="004C0794"/>
    <w:rsid w:val="004C3C8E"/>
    <w:rsid w:val="004C58F0"/>
    <w:rsid w:val="004C6ABC"/>
    <w:rsid w:val="004C7CD0"/>
    <w:rsid w:val="004D0132"/>
    <w:rsid w:val="004D6995"/>
    <w:rsid w:val="004E0323"/>
    <w:rsid w:val="004E064E"/>
    <w:rsid w:val="004E3522"/>
    <w:rsid w:val="004E5CB5"/>
    <w:rsid w:val="00504F68"/>
    <w:rsid w:val="005058D3"/>
    <w:rsid w:val="00506F73"/>
    <w:rsid w:val="00515054"/>
    <w:rsid w:val="0052033C"/>
    <w:rsid w:val="00526540"/>
    <w:rsid w:val="00526979"/>
    <w:rsid w:val="00531F6F"/>
    <w:rsid w:val="00544494"/>
    <w:rsid w:val="00547137"/>
    <w:rsid w:val="00555520"/>
    <w:rsid w:val="00560D30"/>
    <w:rsid w:val="00565983"/>
    <w:rsid w:val="00571EB8"/>
    <w:rsid w:val="00572E8E"/>
    <w:rsid w:val="00583397"/>
    <w:rsid w:val="00583FDC"/>
    <w:rsid w:val="00585300"/>
    <w:rsid w:val="00586188"/>
    <w:rsid w:val="00586DAD"/>
    <w:rsid w:val="005874CA"/>
    <w:rsid w:val="00587D1D"/>
    <w:rsid w:val="00592498"/>
    <w:rsid w:val="0059252C"/>
    <w:rsid w:val="00592EBA"/>
    <w:rsid w:val="00592FC7"/>
    <w:rsid w:val="0059351D"/>
    <w:rsid w:val="0059489C"/>
    <w:rsid w:val="005A463A"/>
    <w:rsid w:val="005A590F"/>
    <w:rsid w:val="005B1040"/>
    <w:rsid w:val="005B46C8"/>
    <w:rsid w:val="005C7B0E"/>
    <w:rsid w:val="005D0FC8"/>
    <w:rsid w:val="005D1A34"/>
    <w:rsid w:val="005E3DF9"/>
    <w:rsid w:val="005E43C8"/>
    <w:rsid w:val="005E4E97"/>
    <w:rsid w:val="005F5EF9"/>
    <w:rsid w:val="005F6292"/>
    <w:rsid w:val="00602075"/>
    <w:rsid w:val="00602986"/>
    <w:rsid w:val="0060332E"/>
    <w:rsid w:val="006042CD"/>
    <w:rsid w:val="00604523"/>
    <w:rsid w:val="00607AC1"/>
    <w:rsid w:val="00614D28"/>
    <w:rsid w:val="006159D4"/>
    <w:rsid w:val="00621469"/>
    <w:rsid w:val="00622E56"/>
    <w:rsid w:val="00627741"/>
    <w:rsid w:val="006309EA"/>
    <w:rsid w:val="00631436"/>
    <w:rsid w:val="00633955"/>
    <w:rsid w:val="00635FEC"/>
    <w:rsid w:val="00636D5B"/>
    <w:rsid w:val="00644B90"/>
    <w:rsid w:val="006502E3"/>
    <w:rsid w:val="0065745C"/>
    <w:rsid w:val="00660C94"/>
    <w:rsid w:val="00662696"/>
    <w:rsid w:val="00680419"/>
    <w:rsid w:val="00681520"/>
    <w:rsid w:val="00683F07"/>
    <w:rsid w:val="00684301"/>
    <w:rsid w:val="006859E4"/>
    <w:rsid w:val="00687936"/>
    <w:rsid w:val="0069072E"/>
    <w:rsid w:val="006918D0"/>
    <w:rsid w:val="00694CEA"/>
    <w:rsid w:val="006A29B1"/>
    <w:rsid w:val="006A5550"/>
    <w:rsid w:val="006B3221"/>
    <w:rsid w:val="006B3F2F"/>
    <w:rsid w:val="006C2908"/>
    <w:rsid w:val="006C2996"/>
    <w:rsid w:val="006E0EEE"/>
    <w:rsid w:val="006E56A4"/>
    <w:rsid w:val="006F178C"/>
    <w:rsid w:val="006F2817"/>
    <w:rsid w:val="006F399D"/>
    <w:rsid w:val="006F39E2"/>
    <w:rsid w:val="006F78A9"/>
    <w:rsid w:val="00701A6E"/>
    <w:rsid w:val="00705417"/>
    <w:rsid w:val="00713A65"/>
    <w:rsid w:val="007307B9"/>
    <w:rsid w:val="00731462"/>
    <w:rsid w:val="00734532"/>
    <w:rsid w:val="00734C57"/>
    <w:rsid w:val="00735E1E"/>
    <w:rsid w:val="007409AD"/>
    <w:rsid w:val="0074661D"/>
    <w:rsid w:val="007505AD"/>
    <w:rsid w:val="00757417"/>
    <w:rsid w:val="007577C2"/>
    <w:rsid w:val="00764075"/>
    <w:rsid w:val="00765A12"/>
    <w:rsid w:val="00770A53"/>
    <w:rsid w:val="00771DF6"/>
    <w:rsid w:val="007720E4"/>
    <w:rsid w:val="00775D90"/>
    <w:rsid w:val="00776F4A"/>
    <w:rsid w:val="0078111A"/>
    <w:rsid w:val="00785E18"/>
    <w:rsid w:val="00793B44"/>
    <w:rsid w:val="00795DEE"/>
    <w:rsid w:val="007A033E"/>
    <w:rsid w:val="007B0692"/>
    <w:rsid w:val="007B3332"/>
    <w:rsid w:val="007B5478"/>
    <w:rsid w:val="007C445C"/>
    <w:rsid w:val="007C572F"/>
    <w:rsid w:val="007D28DE"/>
    <w:rsid w:val="007E0652"/>
    <w:rsid w:val="007E2B8D"/>
    <w:rsid w:val="007E370D"/>
    <w:rsid w:val="007E536B"/>
    <w:rsid w:val="007E5440"/>
    <w:rsid w:val="007E58D2"/>
    <w:rsid w:val="007E5A6A"/>
    <w:rsid w:val="007E74E9"/>
    <w:rsid w:val="007F7682"/>
    <w:rsid w:val="00801608"/>
    <w:rsid w:val="00802E41"/>
    <w:rsid w:val="008068F4"/>
    <w:rsid w:val="008077AF"/>
    <w:rsid w:val="008106D3"/>
    <w:rsid w:val="00811DCA"/>
    <w:rsid w:val="0081278C"/>
    <w:rsid w:val="0081665D"/>
    <w:rsid w:val="00825BC9"/>
    <w:rsid w:val="0082661D"/>
    <w:rsid w:val="00827122"/>
    <w:rsid w:val="00836EFF"/>
    <w:rsid w:val="00843735"/>
    <w:rsid w:val="00847229"/>
    <w:rsid w:val="00855E86"/>
    <w:rsid w:val="008575B8"/>
    <w:rsid w:val="00860373"/>
    <w:rsid w:val="008717C5"/>
    <w:rsid w:val="00875E99"/>
    <w:rsid w:val="0088360F"/>
    <w:rsid w:val="00883A31"/>
    <w:rsid w:val="0088556E"/>
    <w:rsid w:val="00885B09"/>
    <w:rsid w:val="008864E3"/>
    <w:rsid w:val="0089381A"/>
    <w:rsid w:val="008B393C"/>
    <w:rsid w:val="008B39F2"/>
    <w:rsid w:val="008B552C"/>
    <w:rsid w:val="008B6BCE"/>
    <w:rsid w:val="008C06CD"/>
    <w:rsid w:val="008D05F7"/>
    <w:rsid w:val="008D324D"/>
    <w:rsid w:val="008D3B25"/>
    <w:rsid w:val="008D5E73"/>
    <w:rsid w:val="008D5EF3"/>
    <w:rsid w:val="008D6BC9"/>
    <w:rsid w:val="008E234C"/>
    <w:rsid w:val="008E34EA"/>
    <w:rsid w:val="008E4446"/>
    <w:rsid w:val="008F56AA"/>
    <w:rsid w:val="008F57D7"/>
    <w:rsid w:val="00901B6C"/>
    <w:rsid w:val="0090372F"/>
    <w:rsid w:val="00910E32"/>
    <w:rsid w:val="00911571"/>
    <w:rsid w:val="00915FDF"/>
    <w:rsid w:val="00916235"/>
    <w:rsid w:val="00920D3C"/>
    <w:rsid w:val="0092397E"/>
    <w:rsid w:val="00925A73"/>
    <w:rsid w:val="009321FC"/>
    <w:rsid w:val="00936DD7"/>
    <w:rsid w:val="0094103C"/>
    <w:rsid w:val="00942F62"/>
    <w:rsid w:val="00947672"/>
    <w:rsid w:val="009512D9"/>
    <w:rsid w:val="00954931"/>
    <w:rsid w:val="0095532E"/>
    <w:rsid w:val="00955E6F"/>
    <w:rsid w:val="00960951"/>
    <w:rsid w:val="009649CD"/>
    <w:rsid w:val="0096550E"/>
    <w:rsid w:val="00965885"/>
    <w:rsid w:val="0096763F"/>
    <w:rsid w:val="00975C1C"/>
    <w:rsid w:val="00991C7A"/>
    <w:rsid w:val="00992198"/>
    <w:rsid w:val="009955BD"/>
    <w:rsid w:val="00996325"/>
    <w:rsid w:val="009A3E51"/>
    <w:rsid w:val="009C3ED1"/>
    <w:rsid w:val="009C4813"/>
    <w:rsid w:val="009D52C3"/>
    <w:rsid w:val="009E16E5"/>
    <w:rsid w:val="009E4233"/>
    <w:rsid w:val="009E5892"/>
    <w:rsid w:val="009E7AE4"/>
    <w:rsid w:val="009F2AE3"/>
    <w:rsid w:val="009F55BF"/>
    <w:rsid w:val="009F69C7"/>
    <w:rsid w:val="009F6C35"/>
    <w:rsid w:val="00A0097A"/>
    <w:rsid w:val="00A014F5"/>
    <w:rsid w:val="00A0185B"/>
    <w:rsid w:val="00A03835"/>
    <w:rsid w:val="00A03AFF"/>
    <w:rsid w:val="00A05840"/>
    <w:rsid w:val="00A1126D"/>
    <w:rsid w:val="00A22BE7"/>
    <w:rsid w:val="00A23D79"/>
    <w:rsid w:val="00A255AC"/>
    <w:rsid w:val="00A278E7"/>
    <w:rsid w:val="00A32B01"/>
    <w:rsid w:val="00A35858"/>
    <w:rsid w:val="00A37805"/>
    <w:rsid w:val="00A416EB"/>
    <w:rsid w:val="00A440A8"/>
    <w:rsid w:val="00A44EB1"/>
    <w:rsid w:val="00A4632B"/>
    <w:rsid w:val="00A523E7"/>
    <w:rsid w:val="00A5281E"/>
    <w:rsid w:val="00A54DC9"/>
    <w:rsid w:val="00A60861"/>
    <w:rsid w:val="00A64F39"/>
    <w:rsid w:val="00A74A40"/>
    <w:rsid w:val="00A7698A"/>
    <w:rsid w:val="00A81186"/>
    <w:rsid w:val="00A84A4A"/>
    <w:rsid w:val="00A85B3A"/>
    <w:rsid w:val="00A904B0"/>
    <w:rsid w:val="00A94C2C"/>
    <w:rsid w:val="00AA16F4"/>
    <w:rsid w:val="00AA2725"/>
    <w:rsid w:val="00AA5EE1"/>
    <w:rsid w:val="00AB224C"/>
    <w:rsid w:val="00AB28E0"/>
    <w:rsid w:val="00AC0857"/>
    <w:rsid w:val="00AC11AF"/>
    <w:rsid w:val="00AC21BF"/>
    <w:rsid w:val="00AC4D21"/>
    <w:rsid w:val="00AC4FBB"/>
    <w:rsid w:val="00AD2F83"/>
    <w:rsid w:val="00AD767F"/>
    <w:rsid w:val="00AF2B2B"/>
    <w:rsid w:val="00AF2C31"/>
    <w:rsid w:val="00B06F19"/>
    <w:rsid w:val="00B07A45"/>
    <w:rsid w:val="00B11F44"/>
    <w:rsid w:val="00B13EA0"/>
    <w:rsid w:val="00B16A5C"/>
    <w:rsid w:val="00B22DAC"/>
    <w:rsid w:val="00B2376E"/>
    <w:rsid w:val="00B2489A"/>
    <w:rsid w:val="00B26DBA"/>
    <w:rsid w:val="00B30EAD"/>
    <w:rsid w:val="00B3200D"/>
    <w:rsid w:val="00B33FAB"/>
    <w:rsid w:val="00B36DB5"/>
    <w:rsid w:val="00B40C6D"/>
    <w:rsid w:val="00B5504A"/>
    <w:rsid w:val="00B56296"/>
    <w:rsid w:val="00B623B1"/>
    <w:rsid w:val="00B62570"/>
    <w:rsid w:val="00B64BD4"/>
    <w:rsid w:val="00B6540B"/>
    <w:rsid w:val="00B70B6B"/>
    <w:rsid w:val="00B72F2C"/>
    <w:rsid w:val="00B75CD8"/>
    <w:rsid w:val="00B83410"/>
    <w:rsid w:val="00B84F41"/>
    <w:rsid w:val="00B92AB6"/>
    <w:rsid w:val="00B92FDD"/>
    <w:rsid w:val="00B933C8"/>
    <w:rsid w:val="00B934CF"/>
    <w:rsid w:val="00B958E6"/>
    <w:rsid w:val="00B9739A"/>
    <w:rsid w:val="00BA15CB"/>
    <w:rsid w:val="00BA36EB"/>
    <w:rsid w:val="00BA4593"/>
    <w:rsid w:val="00BA6BC5"/>
    <w:rsid w:val="00BB3607"/>
    <w:rsid w:val="00BC2D46"/>
    <w:rsid w:val="00BC6F7A"/>
    <w:rsid w:val="00BD08EC"/>
    <w:rsid w:val="00BD2E0E"/>
    <w:rsid w:val="00BD3468"/>
    <w:rsid w:val="00BD44BF"/>
    <w:rsid w:val="00BD6199"/>
    <w:rsid w:val="00BE288C"/>
    <w:rsid w:val="00BE37C6"/>
    <w:rsid w:val="00BE3D9A"/>
    <w:rsid w:val="00BE46F3"/>
    <w:rsid w:val="00BE677C"/>
    <w:rsid w:val="00BF315F"/>
    <w:rsid w:val="00BF34F6"/>
    <w:rsid w:val="00BF3C46"/>
    <w:rsid w:val="00C053B1"/>
    <w:rsid w:val="00C06C53"/>
    <w:rsid w:val="00C07C87"/>
    <w:rsid w:val="00C10E0D"/>
    <w:rsid w:val="00C12A59"/>
    <w:rsid w:val="00C15ABF"/>
    <w:rsid w:val="00C226E9"/>
    <w:rsid w:val="00C25853"/>
    <w:rsid w:val="00C275CD"/>
    <w:rsid w:val="00C33CD8"/>
    <w:rsid w:val="00C429F6"/>
    <w:rsid w:val="00C43951"/>
    <w:rsid w:val="00C47608"/>
    <w:rsid w:val="00C50D77"/>
    <w:rsid w:val="00C511A6"/>
    <w:rsid w:val="00C51671"/>
    <w:rsid w:val="00C51CBD"/>
    <w:rsid w:val="00C5275A"/>
    <w:rsid w:val="00C52888"/>
    <w:rsid w:val="00C542E3"/>
    <w:rsid w:val="00C5558E"/>
    <w:rsid w:val="00C57105"/>
    <w:rsid w:val="00C60ED8"/>
    <w:rsid w:val="00C62694"/>
    <w:rsid w:val="00C62D6D"/>
    <w:rsid w:val="00C62E76"/>
    <w:rsid w:val="00C638FB"/>
    <w:rsid w:val="00C63A47"/>
    <w:rsid w:val="00C63A63"/>
    <w:rsid w:val="00C64020"/>
    <w:rsid w:val="00C66278"/>
    <w:rsid w:val="00C702DC"/>
    <w:rsid w:val="00C913A2"/>
    <w:rsid w:val="00C925B5"/>
    <w:rsid w:val="00C95E60"/>
    <w:rsid w:val="00CA01FC"/>
    <w:rsid w:val="00CA5C99"/>
    <w:rsid w:val="00CB6B48"/>
    <w:rsid w:val="00CC4ABB"/>
    <w:rsid w:val="00CC5808"/>
    <w:rsid w:val="00CD2C8B"/>
    <w:rsid w:val="00CD44FC"/>
    <w:rsid w:val="00CD6ABA"/>
    <w:rsid w:val="00CD7464"/>
    <w:rsid w:val="00CE215C"/>
    <w:rsid w:val="00CE53DD"/>
    <w:rsid w:val="00CE63EF"/>
    <w:rsid w:val="00CE6F02"/>
    <w:rsid w:val="00CF7E4F"/>
    <w:rsid w:val="00D011D4"/>
    <w:rsid w:val="00D01707"/>
    <w:rsid w:val="00D04391"/>
    <w:rsid w:val="00D24293"/>
    <w:rsid w:val="00D34E68"/>
    <w:rsid w:val="00D36E78"/>
    <w:rsid w:val="00D44A6A"/>
    <w:rsid w:val="00D45A2A"/>
    <w:rsid w:val="00D47E06"/>
    <w:rsid w:val="00D55D60"/>
    <w:rsid w:val="00D56B82"/>
    <w:rsid w:val="00D57BEF"/>
    <w:rsid w:val="00D72533"/>
    <w:rsid w:val="00D746A1"/>
    <w:rsid w:val="00D76264"/>
    <w:rsid w:val="00D766E4"/>
    <w:rsid w:val="00D81170"/>
    <w:rsid w:val="00D833D0"/>
    <w:rsid w:val="00D873E9"/>
    <w:rsid w:val="00D873FF"/>
    <w:rsid w:val="00D9288D"/>
    <w:rsid w:val="00D949D7"/>
    <w:rsid w:val="00D94D6B"/>
    <w:rsid w:val="00D97A47"/>
    <w:rsid w:val="00D97EB9"/>
    <w:rsid w:val="00DA21E3"/>
    <w:rsid w:val="00DA4921"/>
    <w:rsid w:val="00DA6000"/>
    <w:rsid w:val="00DA6934"/>
    <w:rsid w:val="00DB06A0"/>
    <w:rsid w:val="00DB083D"/>
    <w:rsid w:val="00DB14D5"/>
    <w:rsid w:val="00DB22CD"/>
    <w:rsid w:val="00DB3102"/>
    <w:rsid w:val="00DB4538"/>
    <w:rsid w:val="00DC081B"/>
    <w:rsid w:val="00DC1E3E"/>
    <w:rsid w:val="00DC2724"/>
    <w:rsid w:val="00DD0696"/>
    <w:rsid w:val="00DD1016"/>
    <w:rsid w:val="00DD2D7D"/>
    <w:rsid w:val="00DD46C9"/>
    <w:rsid w:val="00DD7B33"/>
    <w:rsid w:val="00DE63D0"/>
    <w:rsid w:val="00DF18D5"/>
    <w:rsid w:val="00DF2475"/>
    <w:rsid w:val="00DF327C"/>
    <w:rsid w:val="00DF5296"/>
    <w:rsid w:val="00E10A15"/>
    <w:rsid w:val="00E10A96"/>
    <w:rsid w:val="00E118B5"/>
    <w:rsid w:val="00E128D2"/>
    <w:rsid w:val="00E20B39"/>
    <w:rsid w:val="00E20B98"/>
    <w:rsid w:val="00E22AB7"/>
    <w:rsid w:val="00E23891"/>
    <w:rsid w:val="00E41C47"/>
    <w:rsid w:val="00E4255C"/>
    <w:rsid w:val="00E5446F"/>
    <w:rsid w:val="00E70D5E"/>
    <w:rsid w:val="00E73567"/>
    <w:rsid w:val="00E76A47"/>
    <w:rsid w:val="00E8625E"/>
    <w:rsid w:val="00E867C8"/>
    <w:rsid w:val="00E920B4"/>
    <w:rsid w:val="00EB158E"/>
    <w:rsid w:val="00EB5E22"/>
    <w:rsid w:val="00EC167C"/>
    <w:rsid w:val="00EC4058"/>
    <w:rsid w:val="00ED0538"/>
    <w:rsid w:val="00ED1C1D"/>
    <w:rsid w:val="00ED2D7D"/>
    <w:rsid w:val="00EE1967"/>
    <w:rsid w:val="00EE46CC"/>
    <w:rsid w:val="00EE66E8"/>
    <w:rsid w:val="00F02472"/>
    <w:rsid w:val="00F03C5B"/>
    <w:rsid w:val="00F047AA"/>
    <w:rsid w:val="00F04E94"/>
    <w:rsid w:val="00F101B3"/>
    <w:rsid w:val="00F13838"/>
    <w:rsid w:val="00F159F4"/>
    <w:rsid w:val="00F17061"/>
    <w:rsid w:val="00F20F75"/>
    <w:rsid w:val="00F21680"/>
    <w:rsid w:val="00F23B31"/>
    <w:rsid w:val="00F26CC0"/>
    <w:rsid w:val="00F374D8"/>
    <w:rsid w:val="00F41EBD"/>
    <w:rsid w:val="00F4581E"/>
    <w:rsid w:val="00F5503B"/>
    <w:rsid w:val="00F551F9"/>
    <w:rsid w:val="00F56E35"/>
    <w:rsid w:val="00F60276"/>
    <w:rsid w:val="00F63588"/>
    <w:rsid w:val="00F76486"/>
    <w:rsid w:val="00F8234D"/>
    <w:rsid w:val="00F8490A"/>
    <w:rsid w:val="00F84A65"/>
    <w:rsid w:val="00F86CFF"/>
    <w:rsid w:val="00F91268"/>
    <w:rsid w:val="00F91354"/>
    <w:rsid w:val="00F94266"/>
    <w:rsid w:val="00F94555"/>
    <w:rsid w:val="00FA0AA0"/>
    <w:rsid w:val="00FA217C"/>
    <w:rsid w:val="00FA2C1A"/>
    <w:rsid w:val="00FA44BF"/>
    <w:rsid w:val="00FA769D"/>
    <w:rsid w:val="00FB5750"/>
    <w:rsid w:val="00FB64EC"/>
    <w:rsid w:val="00FB6620"/>
    <w:rsid w:val="00FC4A4E"/>
    <w:rsid w:val="00FC6D17"/>
    <w:rsid w:val="00FD1391"/>
    <w:rsid w:val="00FD1942"/>
    <w:rsid w:val="00FD21DD"/>
    <w:rsid w:val="00FD3AA9"/>
    <w:rsid w:val="00FE39FE"/>
    <w:rsid w:val="00FE3BE1"/>
    <w:rsid w:val="00FE5C69"/>
    <w:rsid w:val="00FF0578"/>
    <w:rsid w:val="00FF67AB"/>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AB2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6A0"/>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unhideWhenUsed/>
    <w:qFormat/>
    <w:rsid w:val="00AF2B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8111A"/>
    <w:pPr>
      <w:ind w:left="720"/>
      <w:contextualSpacing/>
    </w:pPr>
  </w:style>
  <w:style w:type="paragraph" w:styleId="BalloonText">
    <w:name w:val="Balloon Text"/>
    <w:basedOn w:val="Normal"/>
    <w:link w:val="BalloonTextChar"/>
    <w:uiPriority w:val="99"/>
    <w:semiHidden/>
    <w:unhideWhenUsed/>
    <w:rsid w:val="00603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2E"/>
    <w:rPr>
      <w:rFonts w:ascii="Tahoma" w:hAnsi="Tahoma" w:cs="Tahoma"/>
      <w:sz w:val="16"/>
      <w:szCs w:val="16"/>
    </w:rPr>
  </w:style>
  <w:style w:type="character" w:customStyle="1" w:styleId="Heading2Char">
    <w:name w:val="Heading 2 Char"/>
    <w:basedOn w:val="DefaultParagraphFont"/>
    <w:link w:val="Heading2"/>
    <w:uiPriority w:val="9"/>
    <w:rsid w:val="00AF2B2B"/>
    <w:rPr>
      <w:rFonts w:asciiTheme="majorHAnsi" w:eastAsiaTheme="majorEastAsia" w:hAnsiTheme="majorHAnsi" w:cstheme="majorBidi"/>
      <w:b/>
      <w:bCs/>
      <w:color w:val="4F81BD" w:themeColor="accent1"/>
      <w:sz w:val="26"/>
      <w:szCs w:val="26"/>
    </w:rPr>
  </w:style>
  <w:style w:type="paragraph" w:customStyle="1" w:styleId="Char1CharCharCarCar">
    <w:name w:val="Char1 Char Char Car Car"/>
    <w:basedOn w:val="Normal"/>
    <w:rsid w:val="00734532"/>
    <w:pPr>
      <w:spacing w:after="0" w:line="240" w:lineRule="auto"/>
    </w:pPr>
    <w:rPr>
      <w:rFonts w:ascii="Times New Roman" w:eastAsia="Times New Roman" w:hAnsi="Times New Roman" w:cs="Times New Roman"/>
      <w:sz w:val="24"/>
      <w:szCs w:val="24"/>
      <w:lang w:val="pl-PL" w:eastAsia="pl-PL"/>
    </w:rPr>
  </w:style>
  <w:style w:type="paragraph" w:customStyle="1" w:styleId="PlainText1">
    <w:name w:val="Plain Text1"/>
    <w:basedOn w:val="Normal"/>
    <w:next w:val="PlainText"/>
    <w:link w:val="PlainTextChar"/>
    <w:uiPriority w:val="99"/>
    <w:unhideWhenUsed/>
    <w:rsid w:val="0062774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1"/>
    <w:uiPriority w:val="99"/>
    <w:rsid w:val="00627741"/>
    <w:rPr>
      <w:rFonts w:ascii="Consolas" w:eastAsia="Calibri" w:hAnsi="Consolas" w:cs="Times New Roman"/>
      <w:sz w:val="21"/>
      <w:szCs w:val="21"/>
      <w:lang w:eastAsia="en-US"/>
    </w:rPr>
  </w:style>
  <w:style w:type="paragraph" w:styleId="PlainText">
    <w:name w:val="Plain Text"/>
    <w:basedOn w:val="Normal"/>
    <w:link w:val="PlainTextChar1"/>
    <w:uiPriority w:val="99"/>
    <w:semiHidden/>
    <w:unhideWhenUsed/>
    <w:rsid w:val="00627741"/>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627741"/>
    <w:rPr>
      <w:rFonts w:ascii="Consolas" w:hAnsi="Consolas" w:cs="Consolas"/>
      <w:sz w:val="21"/>
      <w:szCs w:val="21"/>
    </w:rPr>
  </w:style>
  <w:style w:type="character" w:styleId="CommentReference">
    <w:name w:val="annotation reference"/>
    <w:basedOn w:val="DefaultParagraphFont"/>
    <w:uiPriority w:val="99"/>
    <w:semiHidden/>
    <w:unhideWhenUsed/>
    <w:rsid w:val="0074661D"/>
    <w:rPr>
      <w:sz w:val="16"/>
      <w:szCs w:val="16"/>
    </w:rPr>
  </w:style>
  <w:style w:type="paragraph" w:styleId="CommentText">
    <w:name w:val="annotation text"/>
    <w:basedOn w:val="Normal"/>
    <w:link w:val="CommentTextChar"/>
    <w:uiPriority w:val="99"/>
    <w:semiHidden/>
    <w:unhideWhenUsed/>
    <w:rsid w:val="0074661D"/>
    <w:pPr>
      <w:spacing w:line="240" w:lineRule="auto"/>
    </w:pPr>
    <w:rPr>
      <w:sz w:val="20"/>
      <w:szCs w:val="20"/>
    </w:rPr>
  </w:style>
  <w:style w:type="character" w:customStyle="1" w:styleId="CommentTextChar">
    <w:name w:val="Comment Text Char"/>
    <w:basedOn w:val="DefaultParagraphFont"/>
    <w:link w:val="CommentText"/>
    <w:uiPriority w:val="99"/>
    <w:semiHidden/>
    <w:rsid w:val="0074661D"/>
    <w:rPr>
      <w:sz w:val="20"/>
      <w:szCs w:val="20"/>
    </w:rPr>
  </w:style>
  <w:style w:type="paragraph" w:styleId="CommentSubject">
    <w:name w:val="annotation subject"/>
    <w:basedOn w:val="CommentText"/>
    <w:next w:val="CommentText"/>
    <w:link w:val="CommentSubjectChar"/>
    <w:uiPriority w:val="99"/>
    <w:semiHidden/>
    <w:unhideWhenUsed/>
    <w:rsid w:val="0074661D"/>
    <w:rPr>
      <w:b/>
      <w:bCs/>
    </w:rPr>
  </w:style>
  <w:style w:type="character" w:customStyle="1" w:styleId="CommentSubjectChar">
    <w:name w:val="Comment Subject Char"/>
    <w:basedOn w:val="CommentTextChar"/>
    <w:link w:val="CommentSubject"/>
    <w:uiPriority w:val="99"/>
    <w:semiHidden/>
    <w:rsid w:val="0074661D"/>
    <w:rPr>
      <w:b/>
      <w:bCs/>
      <w:sz w:val="20"/>
      <w:szCs w:val="20"/>
    </w:rPr>
  </w:style>
  <w:style w:type="paragraph" w:styleId="BodyText">
    <w:name w:val="Body Text"/>
    <w:basedOn w:val="Normal"/>
    <w:link w:val="BodyTextChar"/>
    <w:rsid w:val="00BA6BC5"/>
    <w:pPr>
      <w:spacing w:after="120" w:line="240" w:lineRule="auto"/>
    </w:pPr>
    <w:rPr>
      <w:rFonts w:ascii="Arial" w:eastAsia="SimSun" w:hAnsi="Arial" w:cs="Times New Roman"/>
      <w:lang w:val="en-GB" w:eastAsia="zh-CN"/>
    </w:rPr>
  </w:style>
  <w:style w:type="character" w:customStyle="1" w:styleId="BodyTextChar">
    <w:name w:val="Body Text Char"/>
    <w:basedOn w:val="DefaultParagraphFont"/>
    <w:link w:val="BodyText"/>
    <w:rsid w:val="00BA6BC5"/>
    <w:rPr>
      <w:rFonts w:ascii="Arial" w:eastAsia="SimSun" w:hAnsi="Arial" w:cs="Times New Roman"/>
      <w:lang w:val="en-GB" w:eastAsia="zh-CN"/>
    </w:rPr>
  </w:style>
  <w:style w:type="character" w:styleId="Hyperlink">
    <w:name w:val="Hyperlink"/>
    <w:rsid w:val="00A60861"/>
    <w:rPr>
      <w:color w:val="0000FF"/>
      <w:u w:val="single"/>
    </w:rPr>
  </w:style>
  <w:style w:type="paragraph" w:styleId="FootnoteText">
    <w:name w:val="footnote text"/>
    <w:basedOn w:val="Normal"/>
    <w:link w:val="FootnoteTextChar"/>
    <w:rsid w:val="00A60861"/>
    <w:pPr>
      <w:spacing w:after="0" w:line="240" w:lineRule="auto"/>
    </w:pPr>
    <w:rPr>
      <w:rFonts w:ascii="Arial" w:eastAsia="SimSun" w:hAnsi="Arial" w:cs="Times New Roman"/>
      <w:sz w:val="20"/>
      <w:szCs w:val="20"/>
      <w:lang w:val="fr-CH" w:eastAsia="zh-CN"/>
    </w:rPr>
  </w:style>
  <w:style w:type="character" w:customStyle="1" w:styleId="FootnoteTextChar">
    <w:name w:val="Footnote Text Char"/>
    <w:basedOn w:val="DefaultParagraphFont"/>
    <w:link w:val="FootnoteText"/>
    <w:rsid w:val="00A60861"/>
    <w:rPr>
      <w:rFonts w:ascii="Arial" w:eastAsia="SimSun" w:hAnsi="Arial" w:cs="Times New Roman"/>
      <w:sz w:val="20"/>
      <w:szCs w:val="20"/>
      <w:lang w:val="fr-CH" w:eastAsia="zh-CN"/>
    </w:rPr>
  </w:style>
  <w:style w:type="character" w:styleId="FootnoteReference">
    <w:name w:val="footnote reference"/>
    <w:rsid w:val="00A60861"/>
    <w:rPr>
      <w:vertAlign w:val="superscript"/>
    </w:rPr>
  </w:style>
  <w:style w:type="table" w:styleId="TableGrid">
    <w:name w:val="Table Grid"/>
    <w:basedOn w:val="TableNormal"/>
    <w:uiPriority w:val="59"/>
    <w:rsid w:val="004E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06A0"/>
    <w:rPr>
      <w:rFonts w:asciiTheme="majorHAnsi" w:eastAsiaTheme="majorEastAsia" w:hAnsiTheme="majorHAnsi" w:cstheme="majorBidi"/>
      <w:sz w:val="24"/>
      <w:szCs w:val="24"/>
    </w:rPr>
  </w:style>
  <w:style w:type="paragraph" w:styleId="Date">
    <w:name w:val="Date"/>
    <w:basedOn w:val="Normal"/>
    <w:next w:val="Normal"/>
    <w:link w:val="DateChar"/>
    <w:uiPriority w:val="99"/>
    <w:semiHidden/>
    <w:unhideWhenUsed/>
    <w:rsid w:val="001917C1"/>
  </w:style>
  <w:style w:type="character" w:customStyle="1" w:styleId="DateChar">
    <w:name w:val="Date Char"/>
    <w:basedOn w:val="DefaultParagraphFont"/>
    <w:link w:val="Date"/>
    <w:uiPriority w:val="99"/>
    <w:semiHidden/>
    <w:rsid w:val="001917C1"/>
  </w:style>
  <w:style w:type="paragraph" w:styleId="Header">
    <w:name w:val="header"/>
    <w:basedOn w:val="Normal"/>
    <w:link w:val="HeaderChar"/>
    <w:uiPriority w:val="99"/>
    <w:unhideWhenUsed/>
    <w:rsid w:val="00127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D6E"/>
  </w:style>
  <w:style w:type="paragraph" w:styleId="Footer">
    <w:name w:val="footer"/>
    <w:basedOn w:val="Normal"/>
    <w:link w:val="FooterChar"/>
    <w:uiPriority w:val="99"/>
    <w:unhideWhenUsed/>
    <w:rsid w:val="00127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6E"/>
  </w:style>
  <w:style w:type="paragraph" w:styleId="BodyText3">
    <w:name w:val="Body Text 3"/>
    <w:basedOn w:val="Normal"/>
    <w:link w:val="BodyText3Char"/>
    <w:uiPriority w:val="99"/>
    <w:semiHidden/>
    <w:unhideWhenUsed/>
    <w:rsid w:val="00586DAD"/>
    <w:pPr>
      <w:spacing w:after="120"/>
    </w:pPr>
    <w:rPr>
      <w:sz w:val="16"/>
      <w:szCs w:val="16"/>
    </w:rPr>
  </w:style>
  <w:style w:type="character" w:customStyle="1" w:styleId="BodyText3Char">
    <w:name w:val="Body Text 3 Char"/>
    <w:basedOn w:val="DefaultParagraphFont"/>
    <w:link w:val="BodyText3"/>
    <w:uiPriority w:val="99"/>
    <w:semiHidden/>
    <w:rsid w:val="00586DAD"/>
    <w:rPr>
      <w:sz w:val="16"/>
      <w:szCs w:val="16"/>
    </w:rPr>
  </w:style>
  <w:style w:type="paragraph" w:styleId="BlockText">
    <w:name w:val="Block Text"/>
    <w:basedOn w:val="Normal"/>
    <w:semiHidden/>
    <w:unhideWhenUsed/>
    <w:rsid w:val="00701A6E"/>
    <w:pPr>
      <w:tabs>
        <w:tab w:val="left" w:pos="1134"/>
      </w:tabs>
      <w:spacing w:after="0" w:line="240" w:lineRule="auto"/>
      <w:ind w:left="567" w:right="566"/>
      <w:jc w:val="both"/>
    </w:pPr>
    <w:rPr>
      <w:rFonts w:ascii="Univers" w:eastAsia="Arial" w:hAnsi="Univers" w:cs="Arial"/>
      <w:sz w:val="21"/>
      <w:szCs w:val="20"/>
      <w:lang w:val="en-GB"/>
    </w:rPr>
  </w:style>
  <w:style w:type="character" w:customStyle="1" w:styleId="WMOBodyTextCharChar">
    <w:name w:val="WMO_BodyText Char Char"/>
    <w:basedOn w:val="DefaultParagraphFont"/>
    <w:link w:val="WMOBodyText"/>
    <w:locked/>
    <w:rsid w:val="00701A6E"/>
    <w:rPr>
      <w:rFonts w:ascii="Verdana" w:eastAsia="Arial" w:hAnsi="Verdana" w:cs="Arial"/>
      <w:lang w:val="en-GB"/>
    </w:rPr>
  </w:style>
  <w:style w:type="paragraph" w:customStyle="1" w:styleId="WMOBodyText">
    <w:name w:val="WMO_BodyText"/>
    <w:basedOn w:val="Normal"/>
    <w:link w:val="WMOBodyTextCharChar"/>
    <w:rsid w:val="00701A6E"/>
    <w:pPr>
      <w:tabs>
        <w:tab w:val="left" w:pos="1134"/>
      </w:tabs>
      <w:spacing w:before="240" w:after="0" w:line="240" w:lineRule="auto"/>
    </w:pPr>
    <w:rPr>
      <w:rFonts w:ascii="Verdana" w:eastAsia="Arial" w:hAnsi="Verdana" w:cs="Arial"/>
      <w:lang w:val="en-GB"/>
    </w:rPr>
  </w:style>
  <w:style w:type="paragraph" w:customStyle="1" w:styleId="Pa27">
    <w:name w:val="Pa27"/>
    <w:basedOn w:val="Normal"/>
    <w:next w:val="Normal"/>
    <w:uiPriority w:val="99"/>
    <w:rsid w:val="008E4446"/>
    <w:pPr>
      <w:autoSpaceDE w:val="0"/>
      <w:autoSpaceDN w:val="0"/>
      <w:adjustRightInd w:val="0"/>
      <w:spacing w:after="0" w:line="201" w:lineRule="atLeast"/>
    </w:pPr>
    <w:rPr>
      <w:rFonts w:ascii="Stone Sans ITC" w:eastAsiaTheme="minorHAnsi" w:hAnsi="Stone Sans ITC"/>
      <w:sz w:val="24"/>
      <w:szCs w:val="24"/>
    </w:rPr>
  </w:style>
  <w:style w:type="paragraph" w:customStyle="1" w:styleId="Pa20">
    <w:name w:val="Pa20"/>
    <w:basedOn w:val="Normal"/>
    <w:next w:val="Normal"/>
    <w:uiPriority w:val="99"/>
    <w:rsid w:val="008E4446"/>
    <w:pPr>
      <w:autoSpaceDE w:val="0"/>
      <w:autoSpaceDN w:val="0"/>
      <w:adjustRightInd w:val="0"/>
      <w:spacing w:after="0" w:line="201" w:lineRule="atLeast"/>
    </w:pPr>
    <w:rPr>
      <w:rFonts w:ascii="Stone Sans ITC" w:eastAsiaTheme="minorHAnsi" w:hAnsi="Stone Sans ITC"/>
      <w:sz w:val="24"/>
      <w:szCs w:val="24"/>
    </w:rPr>
  </w:style>
  <w:style w:type="paragraph" w:customStyle="1" w:styleId="Pa22">
    <w:name w:val="Pa22"/>
    <w:basedOn w:val="Normal"/>
    <w:next w:val="Normal"/>
    <w:uiPriority w:val="99"/>
    <w:rsid w:val="008E4446"/>
    <w:pPr>
      <w:autoSpaceDE w:val="0"/>
      <w:autoSpaceDN w:val="0"/>
      <w:adjustRightInd w:val="0"/>
      <w:spacing w:after="0" w:line="201" w:lineRule="atLeast"/>
    </w:pPr>
    <w:rPr>
      <w:rFonts w:ascii="Stone Sans ITC" w:eastAsiaTheme="minorHAnsi" w:hAnsi="Stone Sans ITC"/>
      <w:sz w:val="24"/>
      <w:szCs w:val="24"/>
    </w:rPr>
  </w:style>
  <w:style w:type="paragraph" w:customStyle="1" w:styleId="Pa34">
    <w:name w:val="Pa34"/>
    <w:basedOn w:val="Normal"/>
    <w:next w:val="Normal"/>
    <w:uiPriority w:val="99"/>
    <w:rsid w:val="008E4446"/>
    <w:pPr>
      <w:autoSpaceDE w:val="0"/>
      <w:autoSpaceDN w:val="0"/>
      <w:adjustRightInd w:val="0"/>
      <w:spacing w:after="0" w:line="201" w:lineRule="atLeast"/>
    </w:pPr>
    <w:rPr>
      <w:rFonts w:ascii="Stone Sans ITC" w:eastAsiaTheme="minorHAnsi" w:hAnsi="Stone Sans ITC"/>
      <w:sz w:val="24"/>
      <w:szCs w:val="24"/>
    </w:rPr>
  </w:style>
  <w:style w:type="paragraph" w:customStyle="1" w:styleId="Pa35">
    <w:name w:val="Pa35"/>
    <w:basedOn w:val="Normal"/>
    <w:next w:val="Normal"/>
    <w:uiPriority w:val="99"/>
    <w:rsid w:val="008E4446"/>
    <w:pPr>
      <w:autoSpaceDE w:val="0"/>
      <w:autoSpaceDN w:val="0"/>
      <w:adjustRightInd w:val="0"/>
      <w:spacing w:after="0" w:line="201" w:lineRule="atLeast"/>
    </w:pPr>
    <w:rPr>
      <w:rFonts w:ascii="Stone Sans ITC" w:eastAsiaTheme="minorHAnsi" w:hAnsi="Stone Sans IT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6A0"/>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unhideWhenUsed/>
    <w:qFormat/>
    <w:rsid w:val="00AF2B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8111A"/>
    <w:pPr>
      <w:ind w:left="720"/>
      <w:contextualSpacing/>
    </w:pPr>
  </w:style>
  <w:style w:type="paragraph" w:styleId="BalloonText">
    <w:name w:val="Balloon Text"/>
    <w:basedOn w:val="Normal"/>
    <w:link w:val="BalloonTextChar"/>
    <w:uiPriority w:val="99"/>
    <w:semiHidden/>
    <w:unhideWhenUsed/>
    <w:rsid w:val="00603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2E"/>
    <w:rPr>
      <w:rFonts w:ascii="Tahoma" w:hAnsi="Tahoma" w:cs="Tahoma"/>
      <w:sz w:val="16"/>
      <w:szCs w:val="16"/>
    </w:rPr>
  </w:style>
  <w:style w:type="character" w:customStyle="1" w:styleId="Heading2Char">
    <w:name w:val="Heading 2 Char"/>
    <w:basedOn w:val="DefaultParagraphFont"/>
    <w:link w:val="Heading2"/>
    <w:uiPriority w:val="9"/>
    <w:rsid w:val="00AF2B2B"/>
    <w:rPr>
      <w:rFonts w:asciiTheme="majorHAnsi" w:eastAsiaTheme="majorEastAsia" w:hAnsiTheme="majorHAnsi" w:cstheme="majorBidi"/>
      <w:b/>
      <w:bCs/>
      <w:color w:val="4F81BD" w:themeColor="accent1"/>
      <w:sz w:val="26"/>
      <w:szCs w:val="26"/>
    </w:rPr>
  </w:style>
  <w:style w:type="paragraph" w:customStyle="1" w:styleId="Char1CharCharCarCar">
    <w:name w:val="Char1 Char Char Car Car"/>
    <w:basedOn w:val="Normal"/>
    <w:rsid w:val="00734532"/>
    <w:pPr>
      <w:spacing w:after="0" w:line="240" w:lineRule="auto"/>
    </w:pPr>
    <w:rPr>
      <w:rFonts w:ascii="Times New Roman" w:eastAsia="Times New Roman" w:hAnsi="Times New Roman" w:cs="Times New Roman"/>
      <w:sz w:val="24"/>
      <w:szCs w:val="24"/>
      <w:lang w:val="pl-PL" w:eastAsia="pl-PL"/>
    </w:rPr>
  </w:style>
  <w:style w:type="paragraph" w:customStyle="1" w:styleId="PlainText1">
    <w:name w:val="Plain Text1"/>
    <w:basedOn w:val="Normal"/>
    <w:next w:val="PlainText"/>
    <w:link w:val="PlainTextChar"/>
    <w:uiPriority w:val="99"/>
    <w:unhideWhenUsed/>
    <w:rsid w:val="0062774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1"/>
    <w:uiPriority w:val="99"/>
    <w:rsid w:val="00627741"/>
    <w:rPr>
      <w:rFonts w:ascii="Consolas" w:eastAsia="Calibri" w:hAnsi="Consolas" w:cs="Times New Roman"/>
      <w:sz w:val="21"/>
      <w:szCs w:val="21"/>
      <w:lang w:eastAsia="en-US"/>
    </w:rPr>
  </w:style>
  <w:style w:type="paragraph" w:styleId="PlainText">
    <w:name w:val="Plain Text"/>
    <w:basedOn w:val="Normal"/>
    <w:link w:val="PlainTextChar1"/>
    <w:uiPriority w:val="99"/>
    <w:semiHidden/>
    <w:unhideWhenUsed/>
    <w:rsid w:val="00627741"/>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627741"/>
    <w:rPr>
      <w:rFonts w:ascii="Consolas" w:hAnsi="Consolas" w:cs="Consolas"/>
      <w:sz w:val="21"/>
      <w:szCs w:val="21"/>
    </w:rPr>
  </w:style>
  <w:style w:type="character" w:styleId="CommentReference">
    <w:name w:val="annotation reference"/>
    <w:basedOn w:val="DefaultParagraphFont"/>
    <w:uiPriority w:val="99"/>
    <w:semiHidden/>
    <w:unhideWhenUsed/>
    <w:rsid w:val="0074661D"/>
    <w:rPr>
      <w:sz w:val="16"/>
      <w:szCs w:val="16"/>
    </w:rPr>
  </w:style>
  <w:style w:type="paragraph" w:styleId="CommentText">
    <w:name w:val="annotation text"/>
    <w:basedOn w:val="Normal"/>
    <w:link w:val="CommentTextChar"/>
    <w:uiPriority w:val="99"/>
    <w:semiHidden/>
    <w:unhideWhenUsed/>
    <w:rsid w:val="0074661D"/>
    <w:pPr>
      <w:spacing w:line="240" w:lineRule="auto"/>
    </w:pPr>
    <w:rPr>
      <w:sz w:val="20"/>
      <w:szCs w:val="20"/>
    </w:rPr>
  </w:style>
  <w:style w:type="character" w:customStyle="1" w:styleId="CommentTextChar">
    <w:name w:val="Comment Text Char"/>
    <w:basedOn w:val="DefaultParagraphFont"/>
    <w:link w:val="CommentText"/>
    <w:uiPriority w:val="99"/>
    <w:semiHidden/>
    <w:rsid w:val="0074661D"/>
    <w:rPr>
      <w:sz w:val="20"/>
      <w:szCs w:val="20"/>
    </w:rPr>
  </w:style>
  <w:style w:type="paragraph" w:styleId="CommentSubject">
    <w:name w:val="annotation subject"/>
    <w:basedOn w:val="CommentText"/>
    <w:next w:val="CommentText"/>
    <w:link w:val="CommentSubjectChar"/>
    <w:uiPriority w:val="99"/>
    <w:semiHidden/>
    <w:unhideWhenUsed/>
    <w:rsid w:val="0074661D"/>
    <w:rPr>
      <w:b/>
      <w:bCs/>
    </w:rPr>
  </w:style>
  <w:style w:type="character" w:customStyle="1" w:styleId="CommentSubjectChar">
    <w:name w:val="Comment Subject Char"/>
    <w:basedOn w:val="CommentTextChar"/>
    <w:link w:val="CommentSubject"/>
    <w:uiPriority w:val="99"/>
    <w:semiHidden/>
    <w:rsid w:val="0074661D"/>
    <w:rPr>
      <w:b/>
      <w:bCs/>
      <w:sz w:val="20"/>
      <w:szCs w:val="20"/>
    </w:rPr>
  </w:style>
  <w:style w:type="paragraph" w:styleId="BodyText">
    <w:name w:val="Body Text"/>
    <w:basedOn w:val="Normal"/>
    <w:link w:val="BodyTextChar"/>
    <w:rsid w:val="00BA6BC5"/>
    <w:pPr>
      <w:spacing w:after="120" w:line="240" w:lineRule="auto"/>
    </w:pPr>
    <w:rPr>
      <w:rFonts w:ascii="Arial" w:eastAsia="SimSun" w:hAnsi="Arial" w:cs="Times New Roman"/>
      <w:lang w:val="en-GB" w:eastAsia="zh-CN"/>
    </w:rPr>
  </w:style>
  <w:style w:type="character" w:customStyle="1" w:styleId="BodyTextChar">
    <w:name w:val="Body Text Char"/>
    <w:basedOn w:val="DefaultParagraphFont"/>
    <w:link w:val="BodyText"/>
    <w:rsid w:val="00BA6BC5"/>
    <w:rPr>
      <w:rFonts w:ascii="Arial" w:eastAsia="SimSun" w:hAnsi="Arial" w:cs="Times New Roman"/>
      <w:lang w:val="en-GB" w:eastAsia="zh-CN"/>
    </w:rPr>
  </w:style>
  <w:style w:type="character" w:styleId="Hyperlink">
    <w:name w:val="Hyperlink"/>
    <w:rsid w:val="00A60861"/>
    <w:rPr>
      <w:color w:val="0000FF"/>
      <w:u w:val="single"/>
    </w:rPr>
  </w:style>
  <w:style w:type="paragraph" w:styleId="FootnoteText">
    <w:name w:val="footnote text"/>
    <w:basedOn w:val="Normal"/>
    <w:link w:val="FootnoteTextChar"/>
    <w:rsid w:val="00A60861"/>
    <w:pPr>
      <w:spacing w:after="0" w:line="240" w:lineRule="auto"/>
    </w:pPr>
    <w:rPr>
      <w:rFonts w:ascii="Arial" w:eastAsia="SimSun" w:hAnsi="Arial" w:cs="Times New Roman"/>
      <w:sz w:val="20"/>
      <w:szCs w:val="20"/>
      <w:lang w:val="fr-CH" w:eastAsia="zh-CN"/>
    </w:rPr>
  </w:style>
  <w:style w:type="character" w:customStyle="1" w:styleId="FootnoteTextChar">
    <w:name w:val="Footnote Text Char"/>
    <w:basedOn w:val="DefaultParagraphFont"/>
    <w:link w:val="FootnoteText"/>
    <w:rsid w:val="00A60861"/>
    <w:rPr>
      <w:rFonts w:ascii="Arial" w:eastAsia="SimSun" w:hAnsi="Arial" w:cs="Times New Roman"/>
      <w:sz w:val="20"/>
      <w:szCs w:val="20"/>
      <w:lang w:val="fr-CH" w:eastAsia="zh-CN"/>
    </w:rPr>
  </w:style>
  <w:style w:type="character" w:styleId="FootnoteReference">
    <w:name w:val="footnote reference"/>
    <w:rsid w:val="00A60861"/>
    <w:rPr>
      <w:vertAlign w:val="superscript"/>
    </w:rPr>
  </w:style>
  <w:style w:type="table" w:styleId="TableGrid">
    <w:name w:val="Table Grid"/>
    <w:basedOn w:val="TableNormal"/>
    <w:uiPriority w:val="59"/>
    <w:rsid w:val="004E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06A0"/>
    <w:rPr>
      <w:rFonts w:asciiTheme="majorHAnsi" w:eastAsiaTheme="majorEastAsia" w:hAnsiTheme="majorHAnsi" w:cstheme="majorBidi"/>
      <w:sz w:val="24"/>
      <w:szCs w:val="24"/>
    </w:rPr>
  </w:style>
  <w:style w:type="paragraph" w:styleId="Date">
    <w:name w:val="Date"/>
    <w:basedOn w:val="Normal"/>
    <w:next w:val="Normal"/>
    <w:link w:val="DateChar"/>
    <w:uiPriority w:val="99"/>
    <w:semiHidden/>
    <w:unhideWhenUsed/>
    <w:rsid w:val="001917C1"/>
  </w:style>
  <w:style w:type="character" w:customStyle="1" w:styleId="DateChar">
    <w:name w:val="Date Char"/>
    <w:basedOn w:val="DefaultParagraphFont"/>
    <w:link w:val="Date"/>
    <w:uiPriority w:val="99"/>
    <w:semiHidden/>
    <w:rsid w:val="001917C1"/>
  </w:style>
  <w:style w:type="paragraph" w:styleId="Header">
    <w:name w:val="header"/>
    <w:basedOn w:val="Normal"/>
    <w:link w:val="HeaderChar"/>
    <w:uiPriority w:val="99"/>
    <w:unhideWhenUsed/>
    <w:rsid w:val="00127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D6E"/>
  </w:style>
  <w:style w:type="paragraph" w:styleId="Footer">
    <w:name w:val="footer"/>
    <w:basedOn w:val="Normal"/>
    <w:link w:val="FooterChar"/>
    <w:uiPriority w:val="99"/>
    <w:unhideWhenUsed/>
    <w:rsid w:val="00127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6E"/>
  </w:style>
  <w:style w:type="paragraph" w:styleId="BodyText3">
    <w:name w:val="Body Text 3"/>
    <w:basedOn w:val="Normal"/>
    <w:link w:val="BodyText3Char"/>
    <w:uiPriority w:val="99"/>
    <w:semiHidden/>
    <w:unhideWhenUsed/>
    <w:rsid w:val="00586DAD"/>
    <w:pPr>
      <w:spacing w:after="120"/>
    </w:pPr>
    <w:rPr>
      <w:sz w:val="16"/>
      <w:szCs w:val="16"/>
    </w:rPr>
  </w:style>
  <w:style w:type="character" w:customStyle="1" w:styleId="BodyText3Char">
    <w:name w:val="Body Text 3 Char"/>
    <w:basedOn w:val="DefaultParagraphFont"/>
    <w:link w:val="BodyText3"/>
    <w:uiPriority w:val="99"/>
    <w:semiHidden/>
    <w:rsid w:val="00586DAD"/>
    <w:rPr>
      <w:sz w:val="16"/>
      <w:szCs w:val="16"/>
    </w:rPr>
  </w:style>
  <w:style w:type="paragraph" w:styleId="BlockText">
    <w:name w:val="Block Text"/>
    <w:basedOn w:val="Normal"/>
    <w:semiHidden/>
    <w:unhideWhenUsed/>
    <w:rsid w:val="00701A6E"/>
    <w:pPr>
      <w:tabs>
        <w:tab w:val="left" w:pos="1134"/>
      </w:tabs>
      <w:spacing w:after="0" w:line="240" w:lineRule="auto"/>
      <w:ind w:left="567" w:right="566"/>
      <w:jc w:val="both"/>
    </w:pPr>
    <w:rPr>
      <w:rFonts w:ascii="Univers" w:eastAsia="Arial" w:hAnsi="Univers" w:cs="Arial"/>
      <w:sz w:val="21"/>
      <w:szCs w:val="20"/>
      <w:lang w:val="en-GB"/>
    </w:rPr>
  </w:style>
  <w:style w:type="character" w:customStyle="1" w:styleId="WMOBodyTextCharChar">
    <w:name w:val="WMO_BodyText Char Char"/>
    <w:basedOn w:val="DefaultParagraphFont"/>
    <w:link w:val="WMOBodyText"/>
    <w:locked/>
    <w:rsid w:val="00701A6E"/>
    <w:rPr>
      <w:rFonts w:ascii="Verdana" w:eastAsia="Arial" w:hAnsi="Verdana" w:cs="Arial"/>
      <w:lang w:val="en-GB"/>
    </w:rPr>
  </w:style>
  <w:style w:type="paragraph" w:customStyle="1" w:styleId="WMOBodyText">
    <w:name w:val="WMO_BodyText"/>
    <w:basedOn w:val="Normal"/>
    <w:link w:val="WMOBodyTextCharChar"/>
    <w:rsid w:val="00701A6E"/>
    <w:pPr>
      <w:tabs>
        <w:tab w:val="left" w:pos="1134"/>
      </w:tabs>
      <w:spacing w:before="240" w:after="0" w:line="240" w:lineRule="auto"/>
    </w:pPr>
    <w:rPr>
      <w:rFonts w:ascii="Verdana" w:eastAsia="Arial" w:hAnsi="Verdana" w:cs="Arial"/>
      <w:lang w:val="en-GB"/>
    </w:rPr>
  </w:style>
  <w:style w:type="paragraph" w:customStyle="1" w:styleId="Pa27">
    <w:name w:val="Pa27"/>
    <w:basedOn w:val="Normal"/>
    <w:next w:val="Normal"/>
    <w:uiPriority w:val="99"/>
    <w:rsid w:val="008E4446"/>
    <w:pPr>
      <w:autoSpaceDE w:val="0"/>
      <w:autoSpaceDN w:val="0"/>
      <w:adjustRightInd w:val="0"/>
      <w:spacing w:after="0" w:line="201" w:lineRule="atLeast"/>
    </w:pPr>
    <w:rPr>
      <w:rFonts w:ascii="Stone Sans ITC" w:eastAsiaTheme="minorHAnsi" w:hAnsi="Stone Sans ITC"/>
      <w:sz w:val="24"/>
      <w:szCs w:val="24"/>
    </w:rPr>
  </w:style>
  <w:style w:type="paragraph" w:customStyle="1" w:styleId="Pa20">
    <w:name w:val="Pa20"/>
    <w:basedOn w:val="Normal"/>
    <w:next w:val="Normal"/>
    <w:uiPriority w:val="99"/>
    <w:rsid w:val="008E4446"/>
    <w:pPr>
      <w:autoSpaceDE w:val="0"/>
      <w:autoSpaceDN w:val="0"/>
      <w:adjustRightInd w:val="0"/>
      <w:spacing w:after="0" w:line="201" w:lineRule="atLeast"/>
    </w:pPr>
    <w:rPr>
      <w:rFonts w:ascii="Stone Sans ITC" w:eastAsiaTheme="minorHAnsi" w:hAnsi="Stone Sans ITC"/>
      <w:sz w:val="24"/>
      <w:szCs w:val="24"/>
    </w:rPr>
  </w:style>
  <w:style w:type="paragraph" w:customStyle="1" w:styleId="Pa22">
    <w:name w:val="Pa22"/>
    <w:basedOn w:val="Normal"/>
    <w:next w:val="Normal"/>
    <w:uiPriority w:val="99"/>
    <w:rsid w:val="008E4446"/>
    <w:pPr>
      <w:autoSpaceDE w:val="0"/>
      <w:autoSpaceDN w:val="0"/>
      <w:adjustRightInd w:val="0"/>
      <w:spacing w:after="0" w:line="201" w:lineRule="atLeast"/>
    </w:pPr>
    <w:rPr>
      <w:rFonts w:ascii="Stone Sans ITC" w:eastAsiaTheme="minorHAnsi" w:hAnsi="Stone Sans ITC"/>
      <w:sz w:val="24"/>
      <w:szCs w:val="24"/>
    </w:rPr>
  </w:style>
  <w:style w:type="paragraph" w:customStyle="1" w:styleId="Pa34">
    <w:name w:val="Pa34"/>
    <w:basedOn w:val="Normal"/>
    <w:next w:val="Normal"/>
    <w:uiPriority w:val="99"/>
    <w:rsid w:val="008E4446"/>
    <w:pPr>
      <w:autoSpaceDE w:val="0"/>
      <w:autoSpaceDN w:val="0"/>
      <w:adjustRightInd w:val="0"/>
      <w:spacing w:after="0" w:line="201" w:lineRule="atLeast"/>
    </w:pPr>
    <w:rPr>
      <w:rFonts w:ascii="Stone Sans ITC" w:eastAsiaTheme="minorHAnsi" w:hAnsi="Stone Sans ITC"/>
      <w:sz w:val="24"/>
      <w:szCs w:val="24"/>
    </w:rPr>
  </w:style>
  <w:style w:type="paragraph" w:customStyle="1" w:styleId="Pa35">
    <w:name w:val="Pa35"/>
    <w:basedOn w:val="Normal"/>
    <w:next w:val="Normal"/>
    <w:uiPriority w:val="99"/>
    <w:rsid w:val="008E4446"/>
    <w:pPr>
      <w:autoSpaceDE w:val="0"/>
      <w:autoSpaceDN w:val="0"/>
      <w:adjustRightInd w:val="0"/>
      <w:spacing w:after="0" w:line="201" w:lineRule="atLeast"/>
    </w:pPr>
    <w:rPr>
      <w:rFonts w:ascii="Stone Sans ITC" w:eastAsiaTheme="minorHAnsi" w:hAnsi="Stone Sans IT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7529">
      <w:bodyDiv w:val="1"/>
      <w:marLeft w:val="0"/>
      <w:marRight w:val="0"/>
      <w:marTop w:val="0"/>
      <w:marBottom w:val="0"/>
      <w:divBdr>
        <w:top w:val="none" w:sz="0" w:space="0" w:color="auto"/>
        <w:left w:val="none" w:sz="0" w:space="0" w:color="auto"/>
        <w:bottom w:val="none" w:sz="0" w:space="0" w:color="auto"/>
        <w:right w:val="none" w:sz="0" w:space="0" w:color="auto"/>
      </w:divBdr>
    </w:div>
    <w:div w:id="61761090">
      <w:bodyDiv w:val="1"/>
      <w:marLeft w:val="0"/>
      <w:marRight w:val="0"/>
      <w:marTop w:val="0"/>
      <w:marBottom w:val="0"/>
      <w:divBdr>
        <w:top w:val="none" w:sz="0" w:space="0" w:color="auto"/>
        <w:left w:val="none" w:sz="0" w:space="0" w:color="auto"/>
        <w:bottom w:val="none" w:sz="0" w:space="0" w:color="auto"/>
        <w:right w:val="none" w:sz="0" w:space="0" w:color="auto"/>
      </w:divBdr>
    </w:div>
    <w:div w:id="249394726">
      <w:bodyDiv w:val="1"/>
      <w:marLeft w:val="0"/>
      <w:marRight w:val="0"/>
      <w:marTop w:val="0"/>
      <w:marBottom w:val="0"/>
      <w:divBdr>
        <w:top w:val="none" w:sz="0" w:space="0" w:color="auto"/>
        <w:left w:val="none" w:sz="0" w:space="0" w:color="auto"/>
        <w:bottom w:val="none" w:sz="0" w:space="0" w:color="auto"/>
        <w:right w:val="none" w:sz="0" w:space="0" w:color="auto"/>
      </w:divBdr>
    </w:div>
    <w:div w:id="335964610">
      <w:bodyDiv w:val="1"/>
      <w:marLeft w:val="0"/>
      <w:marRight w:val="0"/>
      <w:marTop w:val="0"/>
      <w:marBottom w:val="0"/>
      <w:divBdr>
        <w:top w:val="none" w:sz="0" w:space="0" w:color="auto"/>
        <w:left w:val="none" w:sz="0" w:space="0" w:color="auto"/>
        <w:bottom w:val="none" w:sz="0" w:space="0" w:color="auto"/>
        <w:right w:val="none" w:sz="0" w:space="0" w:color="auto"/>
      </w:divBdr>
      <w:divsChild>
        <w:div w:id="2060090687">
          <w:marLeft w:val="1555"/>
          <w:marRight w:val="0"/>
          <w:marTop w:val="134"/>
          <w:marBottom w:val="0"/>
          <w:divBdr>
            <w:top w:val="none" w:sz="0" w:space="0" w:color="auto"/>
            <w:left w:val="none" w:sz="0" w:space="0" w:color="auto"/>
            <w:bottom w:val="none" w:sz="0" w:space="0" w:color="auto"/>
            <w:right w:val="none" w:sz="0" w:space="0" w:color="auto"/>
          </w:divBdr>
        </w:div>
      </w:divsChild>
    </w:div>
    <w:div w:id="410854865">
      <w:bodyDiv w:val="1"/>
      <w:marLeft w:val="0"/>
      <w:marRight w:val="0"/>
      <w:marTop w:val="0"/>
      <w:marBottom w:val="0"/>
      <w:divBdr>
        <w:top w:val="none" w:sz="0" w:space="0" w:color="auto"/>
        <w:left w:val="none" w:sz="0" w:space="0" w:color="auto"/>
        <w:bottom w:val="none" w:sz="0" w:space="0" w:color="auto"/>
        <w:right w:val="none" w:sz="0" w:space="0" w:color="auto"/>
      </w:divBdr>
    </w:div>
    <w:div w:id="531967123">
      <w:bodyDiv w:val="1"/>
      <w:marLeft w:val="0"/>
      <w:marRight w:val="0"/>
      <w:marTop w:val="0"/>
      <w:marBottom w:val="0"/>
      <w:divBdr>
        <w:top w:val="none" w:sz="0" w:space="0" w:color="auto"/>
        <w:left w:val="none" w:sz="0" w:space="0" w:color="auto"/>
        <w:bottom w:val="none" w:sz="0" w:space="0" w:color="auto"/>
        <w:right w:val="none" w:sz="0" w:space="0" w:color="auto"/>
      </w:divBdr>
    </w:div>
    <w:div w:id="966743488">
      <w:bodyDiv w:val="1"/>
      <w:marLeft w:val="0"/>
      <w:marRight w:val="0"/>
      <w:marTop w:val="0"/>
      <w:marBottom w:val="0"/>
      <w:divBdr>
        <w:top w:val="none" w:sz="0" w:space="0" w:color="auto"/>
        <w:left w:val="none" w:sz="0" w:space="0" w:color="auto"/>
        <w:bottom w:val="none" w:sz="0" w:space="0" w:color="auto"/>
        <w:right w:val="none" w:sz="0" w:space="0" w:color="auto"/>
      </w:divBdr>
      <w:divsChild>
        <w:div w:id="1150558902">
          <w:marLeft w:val="0"/>
          <w:marRight w:val="0"/>
          <w:marTop w:val="0"/>
          <w:marBottom w:val="0"/>
          <w:divBdr>
            <w:top w:val="none" w:sz="0" w:space="0" w:color="auto"/>
            <w:left w:val="none" w:sz="0" w:space="0" w:color="auto"/>
            <w:bottom w:val="none" w:sz="0" w:space="0" w:color="auto"/>
            <w:right w:val="none" w:sz="0" w:space="0" w:color="auto"/>
          </w:divBdr>
        </w:div>
      </w:divsChild>
    </w:div>
    <w:div w:id="1242253436">
      <w:bodyDiv w:val="1"/>
      <w:marLeft w:val="0"/>
      <w:marRight w:val="0"/>
      <w:marTop w:val="0"/>
      <w:marBottom w:val="0"/>
      <w:divBdr>
        <w:top w:val="none" w:sz="0" w:space="0" w:color="auto"/>
        <w:left w:val="none" w:sz="0" w:space="0" w:color="auto"/>
        <w:bottom w:val="none" w:sz="0" w:space="0" w:color="auto"/>
        <w:right w:val="none" w:sz="0" w:space="0" w:color="auto"/>
      </w:divBdr>
    </w:div>
    <w:div w:id="1335259660">
      <w:bodyDiv w:val="1"/>
      <w:marLeft w:val="0"/>
      <w:marRight w:val="0"/>
      <w:marTop w:val="0"/>
      <w:marBottom w:val="0"/>
      <w:divBdr>
        <w:top w:val="none" w:sz="0" w:space="0" w:color="auto"/>
        <w:left w:val="none" w:sz="0" w:space="0" w:color="auto"/>
        <w:bottom w:val="none" w:sz="0" w:space="0" w:color="auto"/>
        <w:right w:val="none" w:sz="0" w:space="0" w:color="auto"/>
      </w:divBdr>
    </w:div>
    <w:div w:id="1716855848">
      <w:bodyDiv w:val="1"/>
      <w:marLeft w:val="0"/>
      <w:marRight w:val="0"/>
      <w:marTop w:val="0"/>
      <w:marBottom w:val="0"/>
      <w:divBdr>
        <w:top w:val="none" w:sz="0" w:space="0" w:color="auto"/>
        <w:left w:val="none" w:sz="0" w:space="0" w:color="auto"/>
        <w:bottom w:val="none" w:sz="0" w:space="0" w:color="auto"/>
        <w:right w:val="none" w:sz="0" w:space="0" w:color="auto"/>
      </w:divBdr>
      <w:divsChild>
        <w:div w:id="1508666171">
          <w:marLeft w:val="0"/>
          <w:marRight w:val="0"/>
          <w:marTop w:val="0"/>
          <w:marBottom w:val="0"/>
          <w:divBdr>
            <w:top w:val="none" w:sz="0" w:space="0" w:color="auto"/>
            <w:left w:val="none" w:sz="0" w:space="0" w:color="auto"/>
            <w:bottom w:val="none" w:sz="0" w:space="0" w:color="auto"/>
            <w:right w:val="none" w:sz="0" w:space="0" w:color="auto"/>
          </w:divBdr>
        </w:div>
      </w:divsChild>
    </w:div>
    <w:div w:id="1963537740">
      <w:bodyDiv w:val="1"/>
      <w:marLeft w:val="0"/>
      <w:marRight w:val="0"/>
      <w:marTop w:val="0"/>
      <w:marBottom w:val="0"/>
      <w:divBdr>
        <w:top w:val="none" w:sz="0" w:space="0" w:color="auto"/>
        <w:left w:val="none" w:sz="0" w:space="0" w:color="auto"/>
        <w:bottom w:val="none" w:sz="0" w:space="0" w:color="auto"/>
        <w:right w:val="none" w:sz="0" w:space="0" w:color="auto"/>
      </w:divBdr>
    </w:div>
    <w:div w:id="1971940269">
      <w:bodyDiv w:val="1"/>
      <w:marLeft w:val="0"/>
      <w:marRight w:val="0"/>
      <w:marTop w:val="0"/>
      <w:marBottom w:val="0"/>
      <w:divBdr>
        <w:top w:val="none" w:sz="0" w:space="0" w:color="auto"/>
        <w:left w:val="none" w:sz="0" w:space="0" w:color="auto"/>
        <w:bottom w:val="none" w:sz="0" w:space="0" w:color="auto"/>
        <w:right w:val="none" w:sz="0" w:space="0" w:color="auto"/>
      </w:divBdr>
    </w:div>
    <w:div w:id="21170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sv.kishou.go.jp/EPSv/guideline.pdf" TargetMode="External"/><Relationship Id="rId18" Type="http://schemas.openxmlformats.org/officeDocument/2006/relationships/hyperlink" Target="http://www.wmo.int/pages/prog/arep/wwrp/new/high_impact_weather_project.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collaboration.cmc.ec.gc.ca/cmc/cmoi/product_guide/docs/changes_e.html" TargetMode="External"/><Relationship Id="rId7" Type="http://schemas.openxmlformats.org/officeDocument/2006/relationships/footnotes" Target="footnotes.xml"/><Relationship Id="rId12" Type="http://schemas.openxmlformats.org/officeDocument/2006/relationships/hyperlink" Target="http://epsv.kishou.go.jp/EPSv/" TargetMode="External"/><Relationship Id="rId17" Type="http://schemas.openxmlformats.org/officeDocument/2006/relationships/hyperlink" Target="http://www.wmo.int/pages/prog/arep/wwrp/new/documents/HIWeather_news_Jan_201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wp-verif.kishou.go.jp/wgne_tc/index.html" TargetMode="External"/><Relationship Id="rId20" Type="http://schemas.openxmlformats.org/officeDocument/2006/relationships/hyperlink" Target="https://software.ecmwf.int/wiki/display/WLD/Observation+li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o.int/pages/prog/www/BAS/CBS-meetings.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ecmwf.int/en/forecasts/charts/catalogue/w_wave_intercomparison?facets=Range,Medium%20(15%20days)%3BType,Verification&amp;time=2017112900,0,2017112900&amp;area=All%20stations%20combined&amp;statistics=Scatter%20Index"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wmo.int/pages/prog/www/DPFS/Meetings/ET-OWFPS_Beijing2018/DocPlan_001.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oftware.ecmwf.int/wiki/display/WLW" TargetMode="External"/><Relationship Id="rId22" Type="http://schemas.openxmlformats.org/officeDocument/2006/relationships/hyperlink" Target="https://software.ecmwf.int/wiki/pages/viewpage.action?pageId=24316358"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FD8A7081B4460A8C13F3D1D25D31DA"/>
        <w:category>
          <w:name w:val="General"/>
          <w:gallery w:val="placeholder"/>
        </w:category>
        <w:types>
          <w:type w:val="bbPlcHdr"/>
        </w:types>
        <w:behaviors>
          <w:behavior w:val="content"/>
        </w:behaviors>
        <w:guid w:val="{85A2B863-BE69-4875-B4DA-EFDCE58E07B8}"/>
      </w:docPartPr>
      <w:docPartBody>
        <w:p w:rsidR="009B13AE" w:rsidRDefault="00936F1E" w:rsidP="00936F1E">
          <w:pPr>
            <w:pStyle w:val="FFFD8A7081B4460A8C13F3D1D25D31D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tone Sans ITC">
    <w:altName w:val="Stone Sans IT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1E"/>
    <w:rsid w:val="0017779B"/>
    <w:rsid w:val="00217620"/>
    <w:rsid w:val="003E16C6"/>
    <w:rsid w:val="005B3C1C"/>
    <w:rsid w:val="0084638A"/>
    <w:rsid w:val="00922294"/>
    <w:rsid w:val="00936F1E"/>
    <w:rsid w:val="009B13AE"/>
    <w:rsid w:val="00DB49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FD8A7081B4460A8C13F3D1D25D31DA">
    <w:name w:val="FFFD8A7081B4460A8C13F3D1D25D31DA"/>
    <w:rsid w:val="00936F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FD8A7081B4460A8C13F3D1D25D31DA">
    <w:name w:val="FFFD8A7081B4460A8C13F3D1D25D31DA"/>
    <w:rsid w:val="00936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EB21-6003-4592-9656-B555D0F1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47</Pages>
  <Words>16557</Words>
  <Characters>94379</Characters>
  <Application>Microsoft Office Word</Application>
  <DocSecurity>0</DocSecurity>
  <Lines>786</Lines>
  <Paragraphs>221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Environment Canada</Company>
  <LinksUpToDate>false</LinksUpToDate>
  <CharactersWithSpaces>110715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presentation</dc:creator>
  <cp:keywords/>
  <dc:description/>
  <cp:lastModifiedBy>Ata Hussain</cp:lastModifiedBy>
  <cp:revision>15</cp:revision>
  <cp:lastPrinted>2018-04-06T09:31:00Z</cp:lastPrinted>
  <dcterms:created xsi:type="dcterms:W3CDTF">2018-04-05T11:48:00Z</dcterms:created>
  <dcterms:modified xsi:type="dcterms:W3CDTF">2018-04-06T09:54:00Z</dcterms:modified>
</cp:coreProperties>
</file>