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87" w:rsidRDefault="00700B87" w:rsidP="00700B87">
      <w:pPr>
        <w:spacing w:line="240" w:lineRule="auto"/>
        <w:rPr>
          <w:noProof/>
          <w:lang w:val="en-GB" w:eastAsia="en-GB"/>
        </w:rPr>
      </w:pPr>
      <w:bookmarkStart w:id="0" w:name="_GoBack"/>
      <w:bookmarkEnd w:id="0"/>
      <w:r>
        <w:t xml:space="preserve">Around the world National Meteorological </w:t>
      </w:r>
      <w:r w:rsidR="000A0F41">
        <w:t xml:space="preserve">and Hydrological </w:t>
      </w:r>
      <w:r>
        <w:t>Services (NM</w:t>
      </w:r>
      <w:r w:rsidR="000A0F41">
        <w:t>H</w:t>
      </w:r>
      <w:r>
        <w:t xml:space="preserve">S’s) and agencies are implementing hundreds of crowdsourcing approaches, </w:t>
      </w:r>
      <w:hyperlink r:id="rId9" w:tgtFrame="_blank" w:history="1">
        <w:r w:rsidRPr="00700B87">
          <w:rPr>
            <w:rStyle w:val="Hyperlink"/>
            <w:color w:val="auto"/>
            <w:u w:val="none"/>
          </w:rPr>
          <w:t>citizen science programs</w:t>
        </w:r>
      </w:hyperlink>
      <w:r w:rsidRPr="00700B87">
        <w:t xml:space="preserve">, </w:t>
      </w:r>
      <w:r>
        <w:t>and other efforts to harness the collective ingenuity of people</w:t>
      </w:r>
      <w:r w:rsidR="00AC6CCA">
        <w:t xml:space="preserve"> in the advancement of science</w:t>
      </w:r>
      <w:r>
        <w:t>.</w:t>
      </w:r>
    </w:p>
    <w:p w:rsidR="004C123E" w:rsidRDefault="004C123E" w:rsidP="004C123E">
      <w:pPr>
        <w:spacing w:line="240" w:lineRule="auto"/>
        <w:jc w:val="center"/>
        <w:rPr>
          <w:u w:val="single"/>
        </w:rPr>
      </w:pPr>
      <w:r>
        <w:rPr>
          <w:noProof/>
          <w:lang w:val="fr-CH" w:eastAsia="zh-CN"/>
        </w:rPr>
        <w:drawing>
          <wp:inline distT="0" distB="0" distL="0" distR="0" wp14:anchorId="7F649241" wp14:editId="504BD41A">
            <wp:extent cx="3010619" cy="25877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8826" cy="259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89" w:rsidRPr="004B5589" w:rsidRDefault="004B5589" w:rsidP="004B5589">
      <w:pPr>
        <w:spacing w:line="240" w:lineRule="auto"/>
        <w:rPr>
          <w:u w:val="single"/>
        </w:rPr>
      </w:pPr>
      <w:r w:rsidRPr="004B5589">
        <w:rPr>
          <w:u w:val="single"/>
        </w:rPr>
        <w:t>Task Team Summary Report Oct 2017:</w:t>
      </w:r>
    </w:p>
    <w:p w:rsidR="004B5589" w:rsidRDefault="004B5589" w:rsidP="004B5589">
      <w:pPr>
        <w:spacing w:line="240" w:lineRule="auto"/>
        <w:rPr>
          <w:rFonts w:cs="Arial"/>
          <w:color w:val="000000"/>
        </w:rPr>
      </w:pPr>
      <w:r>
        <w:t>This informal Task Team</w:t>
      </w:r>
      <w:r w:rsidRPr="004B5589">
        <w:t xml:space="preserve"> </w:t>
      </w:r>
      <w:r>
        <w:t xml:space="preserve">(TT) has been asked to assess </w:t>
      </w:r>
      <w:r w:rsidRPr="004B5589">
        <w:rPr>
          <w:rFonts w:cs="Arial"/>
          <w:color w:val="000000"/>
        </w:rPr>
        <w:t>current capabilities of NM</w:t>
      </w:r>
      <w:r w:rsidR="00B83BB3">
        <w:rPr>
          <w:rFonts w:cs="Arial"/>
          <w:color w:val="000000"/>
        </w:rPr>
        <w:t>H</w:t>
      </w:r>
      <w:r w:rsidRPr="004B5589">
        <w:rPr>
          <w:rFonts w:cs="Arial"/>
          <w:color w:val="000000"/>
        </w:rPr>
        <w:t xml:space="preserve">Ss to </w:t>
      </w:r>
      <w:r w:rsidR="00700B87">
        <w:rPr>
          <w:rFonts w:cs="Arial"/>
          <w:color w:val="000000"/>
        </w:rPr>
        <w:t xml:space="preserve">successfully </w:t>
      </w:r>
      <w:r w:rsidRPr="004B5589">
        <w:rPr>
          <w:rFonts w:cs="Arial"/>
          <w:color w:val="000000"/>
        </w:rPr>
        <w:t>engage in crowdsourcing</w:t>
      </w:r>
      <w:r>
        <w:rPr>
          <w:rStyle w:val="FootnoteReference"/>
          <w:rFonts w:cs="Arial"/>
          <w:color w:val="000000"/>
        </w:rPr>
        <w:footnoteReference w:id="1"/>
      </w:r>
      <w:r w:rsidRPr="004B558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activities. </w:t>
      </w:r>
    </w:p>
    <w:p w:rsidR="004B5589" w:rsidRDefault="009158F2" w:rsidP="004B5589">
      <w:pPr>
        <w:spacing w:line="240" w:lineRule="auto"/>
        <w:rPr>
          <w:u w:val="single"/>
        </w:rPr>
      </w:pPr>
      <w:r>
        <w:rPr>
          <w:u w:val="single"/>
        </w:rPr>
        <w:t>Early discussions</w:t>
      </w:r>
      <w:r w:rsidR="000C6A63">
        <w:rPr>
          <w:u w:val="single"/>
        </w:rPr>
        <w:t>:</w:t>
      </w:r>
    </w:p>
    <w:p w:rsidR="000C6A63" w:rsidRDefault="000C6A63" w:rsidP="004B5589">
      <w:pPr>
        <w:spacing w:line="240" w:lineRule="auto"/>
      </w:pPr>
      <w:r>
        <w:t xml:space="preserve">Task Team members individually tapped into their own various networks to (first) anecdotally and then (secondly) </w:t>
      </w:r>
      <w:r w:rsidR="00AC6CCA">
        <w:t xml:space="preserve">to </w:t>
      </w:r>
      <w:r>
        <w:t>systematically compile a list of NM</w:t>
      </w:r>
      <w:r w:rsidR="004A7177">
        <w:t>H</w:t>
      </w:r>
      <w:r>
        <w:t>Ss that were actively engaged in some form of crowdsourcing weather and climate information.</w:t>
      </w:r>
    </w:p>
    <w:p w:rsidR="000C6A63" w:rsidRDefault="000B43C8" w:rsidP="004B5589">
      <w:pPr>
        <w:spacing w:line="240" w:lineRule="auto"/>
      </w:pPr>
      <w:r>
        <w:t>It became obvious very quickly that nearly all</w:t>
      </w:r>
      <w:r w:rsidR="000C6A63">
        <w:t xml:space="preserve"> NM</w:t>
      </w:r>
      <w:r w:rsidR="00B83BB3">
        <w:t>H</w:t>
      </w:r>
      <w:r w:rsidR="000C6A63">
        <w:t xml:space="preserve">Ss have engaged “citizen scientists” in </w:t>
      </w:r>
      <w:r w:rsidR="004C123E">
        <w:t xml:space="preserve">some way, </w:t>
      </w:r>
      <w:r>
        <w:t>shape or form (see Annex 1).</w:t>
      </w:r>
    </w:p>
    <w:p w:rsidR="000B43C8" w:rsidRDefault="00AC6CCA" w:rsidP="000A0F41">
      <w:pPr>
        <w:spacing w:line="240" w:lineRule="auto"/>
      </w:pPr>
      <w:r>
        <w:t>Then, d</w:t>
      </w:r>
      <w:r w:rsidR="000B43C8" w:rsidRPr="000A0F41">
        <w:t xml:space="preserve">uring the European Meteorological </w:t>
      </w:r>
      <w:r w:rsidR="000A0F41" w:rsidRPr="000A0F41">
        <w:t xml:space="preserve">Society meeting in Dublin, Ireland Sept 2017, researchers led by Thomas </w:t>
      </w:r>
      <w:proofErr w:type="spellStart"/>
      <w:r w:rsidR="000A0F41" w:rsidRPr="000A0F41">
        <w:rPr>
          <w:color w:val="000000"/>
          <w:lang w:val="en-US"/>
        </w:rPr>
        <w:t>Krennert</w:t>
      </w:r>
      <w:proofErr w:type="spellEnd"/>
      <w:r w:rsidR="000A0F41" w:rsidRPr="000A0F41">
        <w:rPr>
          <w:color w:val="000000"/>
          <w:lang w:val="en-US"/>
        </w:rPr>
        <w:t xml:space="preserve"> </w:t>
      </w:r>
      <w:r w:rsidR="000A0F41" w:rsidRPr="000A0F41">
        <w:t>from the Central Institute of Meteorology and Geodynamics in Vienna, Austria</w:t>
      </w:r>
      <w:r w:rsidR="000A0F41">
        <w:t xml:space="preserve">, presented a paper surveying </w:t>
      </w:r>
      <w:r w:rsidR="000A0F41" w:rsidRPr="000A0F41">
        <w:t>NMHSs Crowd Sourcing activities</w:t>
      </w:r>
      <w:r w:rsidR="000A0F41">
        <w:t xml:space="preserve"> (poster</w:t>
      </w:r>
      <w:r w:rsidR="009158F2">
        <w:t xml:space="preserve"> -</w:t>
      </w:r>
      <w:r w:rsidR="000A0F41">
        <w:t xml:space="preserve"> see Annex 2)</w:t>
      </w:r>
      <w:r w:rsidR="009158F2">
        <w:t>.</w:t>
      </w:r>
    </w:p>
    <w:p w:rsidR="009158F2" w:rsidRDefault="009158F2" w:rsidP="009158F2">
      <w:pPr>
        <w:spacing w:line="240" w:lineRule="auto"/>
      </w:pPr>
      <w:r>
        <w:t>From this preliminary work it was discovered that 86% of the surveyed European NMHSs actively applied or used crowdsourcing as a way to gather and report on various weather related parameters. Furthermore of the 14% of NMHSs not actively ask</w:t>
      </w:r>
      <w:r w:rsidR="004A7177">
        <w:t>ing</w:t>
      </w:r>
      <w:r>
        <w:t xml:space="preserve"> for information</w:t>
      </w:r>
      <w:r w:rsidR="004A7177">
        <w:t>, internal forecasters and scientists were</w:t>
      </w:r>
      <w:r>
        <w:t xml:space="preserve"> encourage</w:t>
      </w:r>
      <w:r w:rsidR="004A7177">
        <w:t>d</w:t>
      </w:r>
      <w:r>
        <w:t xml:space="preserve"> to access available and open information via different sources.</w:t>
      </w:r>
    </w:p>
    <w:p w:rsidR="009158F2" w:rsidRPr="009158F2" w:rsidRDefault="00750139">
      <w:pPr>
        <w:rPr>
          <w:u w:val="single"/>
        </w:rPr>
      </w:pPr>
      <w:r>
        <w:rPr>
          <w:u w:val="single"/>
        </w:rPr>
        <w:t>Recommended next steps</w:t>
      </w:r>
      <w:r w:rsidR="009158F2" w:rsidRPr="009158F2">
        <w:rPr>
          <w:u w:val="single"/>
        </w:rPr>
        <w:t>:</w:t>
      </w:r>
    </w:p>
    <w:p w:rsidR="00750139" w:rsidRDefault="009158F2">
      <w:r>
        <w:t xml:space="preserve">It is </w:t>
      </w:r>
      <w:r w:rsidR="00AC6CCA">
        <w:t xml:space="preserve">now </w:t>
      </w:r>
      <w:r>
        <w:t>quite clear that further investigation</w:t>
      </w:r>
      <w:r w:rsidR="00750139">
        <w:t xml:space="preserve"> is required</w:t>
      </w:r>
      <w:r w:rsidR="004A7177">
        <w:t xml:space="preserve"> with following recommendation</w:t>
      </w:r>
      <w:r w:rsidR="00750139">
        <w:t xml:space="preserve">. </w:t>
      </w:r>
      <w:r>
        <w:t xml:space="preserve"> </w:t>
      </w:r>
    </w:p>
    <w:p w:rsidR="00750139" w:rsidRPr="004A7177" w:rsidRDefault="00750139" w:rsidP="00750139">
      <w:pPr>
        <w:pStyle w:val="ListParagraph"/>
        <w:numPr>
          <w:ilvl w:val="0"/>
          <w:numId w:val="2"/>
        </w:numPr>
        <w:rPr>
          <w:highlight w:val="yellow"/>
        </w:rPr>
      </w:pPr>
      <w:r w:rsidRPr="004A7177">
        <w:rPr>
          <w:highlight w:val="yellow"/>
        </w:rPr>
        <w:t>The preliminary survey of the European NMHSs shou</w:t>
      </w:r>
      <w:r w:rsidR="00AC6CCA" w:rsidRPr="004A7177">
        <w:rPr>
          <w:highlight w:val="yellow"/>
        </w:rPr>
        <w:t>ld be extended internationally with the following questions being addressed:</w:t>
      </w:r>
    </w:p>
    <w:p w:rsidR="00750139" w:rsidRDefault="00750139" w:rsidP="00AC6CCA">
      <w:pPr>
        <w:pStyle w:val="ListParagraph"/>
        <w:numPr>
          <w:ilvl w:val="0"/>
          <w:numId w:val="3"/>
        </w:numPr>
      </w:pPr>
      <w:r>
        <w:lastRenderedPageBreak/>
        <w:t xml:space="preserve">That the “crowd” definition be refined into groups i.e. are they trained weather spotters? </w:t>
      </w:r>
    </w:p>
    <w:p w:rsidR="00750139" w:rsidRDefault="00750139" w:rsidP="00AC6CCA">
      <w:pPr>
        <w:pStyle w:val="ListParagraph"/>
        <w:numPr>
          <w:ilvl w:val="0"/>
          <w:numId w:val="3"/>
        </w:numPr>
      </w:pPr>
      <w:r>
        <w:t xml:space="preserve">Was it a “push” or “pull” mechanism by which the information came to the NMHS i.e. did a forecaster scour social media reports for (say) hail? Was the information sent directly to the NMHS via </w:t>
      </w:r>
      <w:r w:rsidR="00DD66B1">
        <w:t xml:space="preserve">(say) </w:t>
      </w:r>
      <w:r>
        <w:t>a mobile device?</w:t>
      </w:r>
    </w:p>
    <w:p w:rsidR="00AC6CCA" w:rsidRDefault="00AC6CCA" w:rsidP="00AC6CCA">
      <w:pPr>
        <w:pStyle w:val="ListParagraph"/>
        <w:numPr>
          <w:ilvl w:val="0"/>
          <w:numId w:val="3"/>
        </w:numPr>
      </w:pPr>
      <w:r>
        <w:t xml:space="preserve">What type of meteorological information is being collected? Storm reports? Hydrographic events? </w:t>
      </w:r>
      <w:r w:rsidR="00DD66B1">
        <w:t>Hurricane or Tsunami impact reports?</w:t>
      </w:r>
    </w:p>
    <w:p w:rsidR="00AC6CCA" w:rsidRDefault="00DD66B1" w:rsidP="00AC6CCA">
      <w:pPr>
        <w:pStyle w:val="ListParagraph"/>
        <w:numPr>
          <w:ilvl w:val="0"/>
          <w:numId w:val="3"/>
        </w:numPr>
      </w:pPr>
      <w:r>
        <w:t>How is the data</w:t>
      </w:r>
      <w:r w:rsidR="00AC6CCA">
        <w:t xml:space="preserve"> being stored or archived? </w:t>
      </w:r>
    </w:p>
    <w:p w:rsidR="00AC6CCA" w:rsidRDefault="00AC6CCA" w:rsidP="00AC6CCA">
      <w:pPr>
        <w:pStyle w:val="ListParagraph"/>
        <w:numPr>
          <w:ilvl w:val="0"/>
          <w:numId w:val="3"/>
        </w:numPr>
      </w:pPr>
      <w:r>
        <w:t xml:space="preserve">Is the NMHS making this data collectively available publically? </w:t>
      </w:r>
    </w:p>
    <w:p w:rsidR="00AC6CCA" w:rsidRDefault="00AC6CCA" w:rsidP="00AC6CCA">
      <w:pPr>
        <w:pStyle w:val="ListParagraph"/>
        <w:numPr>
          <w:ilvl w:val="0"/>
          <w:numId w:val="3"/>
        </w:numPr>
      </w:pPr>
      <w:r>
        <w:t>Is any of the data being assimilated into forecast models?</w:t>
      </w:r>
    </w:p>
    <w:p w:rsidR="00AC6CCA" w:rsidRDefault="00AC6CCA" w:rsidP="00AC6CCA">
      <w:r>
        <w:t>From a large extension of the European survey it will then be possible to assess a collective NMHS ability, resources, capability and usefulness for the data.</w:t>
      </w:r>
      <w:r w:rsidR="00DD66B1">
        <w:t xml:space="preserve"> It will also become apparent as to best practices for data collection as well as guidelines for public data access.</w:t>
      </w:r>
    </w:p>
    <w:p w:rsidR="004A7177" w:rsidRDefault="004A7177" w:rsidP="00AC6CCA">
      <w:pPr>
        <w:rPr>
          <w:u w:val="single"/>
        </w:rPr>
      </w:pPr>
      <w:r w:rsidRPr="004A7177">
        <w:rPr>
          <w:u w:val="single"/>
        </w:rPr>
        <w:t>Considerations moving forward:</w:t>
      </w:r>
    </w:p>
    <w:p w:rsidR="004A7177" w:rsidRPr="004A7177" w:rsidRDefault="004A7177" w:rsidP="00AC6CCA">
      <w:r>
        <w:t>That the TT meets to develop the tactical implementation plan for expanding the research into international use of NMHS crowdsourced meteorological information.</w:t>
      </w:r>
    </w:p>
    <w:p w:rsidR="00431C4C" w:rsidRDefault="004A7177" w:rsidP="00AC6CCA">
      <w:r>
        <w:t>It</w:t>
      </w:r>
      <w:r w:rsidR="00431C4C">
        <w:t xml:space="preserve"> is </w:t>
      </w:r>
      <w:r>
        <w:t xml:space="preserve">also </w:t>
      </w:r>
      <w:r w:rsidR="00431C4C">
        <w:t>recommended that the WMO consider</w:t>
      </w:r>
      <w:r>
        <w:t xml:space="preserve"> the future possibility of</w:t>
      </w:r>
      <w:r w:rsidR="00431C4C">
        <w:t xml:space="preserve"> leveraging its online portal </w:t>
      </w:r>
      <w:hyperlink r:id="rId11" w:history="1">
        <w:r w:rsidR="00431C4C" w:rsidRPr="00821407">
          <w:rPr>
            <w:rStyle w:val="Hyperlink"/>
          </w:rPr>
          <w:t>http://worldweather.wmo.int/en/home.html</w:t>
        </w:r>
      </w:hyperlink>
      <w:r w:rsidR="00431C4C">
        <w:t xml:space="preserve"> as a possible collection “hub” for </w:t>
      </w:r>
      <w:r w:rsidR="00D13DCC">
        <w:t xml:space="preserve">global </w:t>
      </w:r>
      <w:r w:rsidR="00431C4C">
        <w:t>crowdsourced weather data.</w:t>
      </w:r>
    </w:p>
    <w:p w:rsidR="00AC6CCA" w:rsidRDefault="00AC6CCA" w:rsidP="00AC6CCA"/>
    <w:p w:rsidR="000B43C8" w:rsidRPr="000B43C8" w:rsidRDefault="009158F2" w:rsidP="00AC6CCA">
      <w:pPr>
        <w:pStyle w:val="ListParagraph"/>
        <w:rPr>
          <w:b/>
          <w:u w:val="single"/>
        </w:rPr>
      </w:pPr>
      <w:r>
        <w:br w:type="page"/>
      </w:r>
      <w:r w:rsidR="000B43C8" w:rsidRPr="000B43C8">
        <w:rPr>
          <w:b/>
          <w:u w:val="single"/>
        </w:rPr>
        <w:t>Annex 1 – Examples of various NM</w:t>
      </w:r>
      <w:r w:rsidR="00B83BB3">
        <w:rPr>
          <w:b/>
          <w:u w:val="single"/>
        </w:rPr>
        <w:t>H</w:t>
      </w:r>
      <w:r w:rsidR="000B43C8" w:rsidRPr="000B43C8">
        <w:rPr>
          <w:b/>
          <w:u w:val="single"/>
        </w:rPr>
        <w:t>S crowdsourcing projects</w:t>
      </w:r>
    </w:p>
    <w:p w:rsidR="000B43C8" w:rsidRDefault="000B43C8" w:rsidP="000B43C8">
      <w:pPr>
        <w:pStyle w:val="ListParagraph"/>
        <w:numPr>
          <w:ilvl w:val="0"/>
          <w:numId w:val="1"/>
        </w:numPr>
        <w:spacing w:line="240" w:lineRule="auto"/>
      </w:pPr>
      <w:r>
        <w:t>The Dutch systematically verify the quality of crowdsourced weather data, specifically from Personal Weather Stations (PWSs) and from smartphones.</w:t>
      </w:r>
    </w:p>
    <w:p w:rsidR="000B43C8" w:rsidRDefault="001B7BE0" w:rsidP="000B43C8">
      <w:pPr>
        <w:spacing w:line="240" w:lineRule="auto"/>
      </w:pPr>
      <w:hyperlink r:id="rId12" w:history="1">
        <w:r w:rsidR="000B43C8" w:rsidRPr="00821407">
          <w:rPr>
            <w:rStyle w:val="Hyperlink"/>
          </w:rPr>
          <w:t>https://www.knmi.nl/kennis-en-datacentrum/project/quantifying-quality-of-crowd-sourced-weather-data</w:t>
        </w:r>
      </w:hyperlink>
    </w:p>
    <w:p w:rsidR="000B43C8" w:rsidRDefault="000B43C8" w:rsidP="000B43C8">
      <w:pPr>
        <w:pStyle w:val="ListParagraph"/>
        <w:numPr>
          <w:ilvl w:val="0"/>
          <w:numId w:val="1"/>
        </w:numPr>
        <w:spacing w:line="240" w:lineRule="auto"/>
      </w:pPr>
      <w:r>
        <w:t xml:space="preserve">NOAA’s National Severe Storms Laboratory (NSSL) in the US have expanded their crowd-sourced weather reporting site </w:t>
      </w:r>
      <w:hyperlink r:id="rId13" w:history="1">
        <w:r w:rsidRPr="00821407">
          <w:rPr>
            <w:rStyle w:val="Hyperlink"/>
          </w:rPr>
          <w:t>https://mping.nssl.noaa.gov/</w:t>
        </w:r>
      </w:hyperlink>
      <w:r>
        <w:t xml:space="preserve"> to include all parts of the world citing great success with information gathered from US participants.</w:t>
      </w:r>
    </w:p>
    <w:p w:rsidR="000B43C8" w:rsidRDefault="000B43C8" w:rsidP="000B43C8">
      <w:pPr>
        <w:pStyle w:val="ListParagraph"/>
        <w:spacing w:line="240" w:lineRule="auto"/>
      </w:pPr>
    </w:p>
    <w:p w:rsidR="000A0F41" w:rsidRDefault="000B43C8" w:rsidP="000A0F41">
      <w:pPr>
        <w:pStyle w:val="ListParagraph"/>
        <w:numPr>
          <w:ilvl w:val="0"/>
          <w:numId w:val="1"/>
        </w:numPr>
        <w:spacing w:line="240" w:lineRule="auto"/>
      </w:pPr>
      <w:r w:rsidRPr="000B43C8">
        <w:t>The UKMO posts mass-crowdsourced weather and climate data to an open platform – making the most of APIs and the internet of things.</w:t>
      </w:r>
      <w:r>
        <w:t xml:space="preserve"> Upon inception </w:t>
      </w:r>
      <w:r w:rsidR="000A0F41">
        <w:t xml:space="preserve">(2011) then </w:t>
      </w:r>
      <w:r>
        <w:t xml:space="preserve">Met Office CIO </w:t>
      </w:r>
      <w:r w:rsidR="000A0F41">
        <w:t>Charles</w:t>
      </w:r>
      <w:r>
        <w:t xml:space="preserve"> </w:t>
      </w:r>
      <w:proofErr w:type="spellStart"/>
      <w:r>
        <w:t>Ewen</w:t>
      </w:r>
      <w:proofErr w:type="spellEnd"/>
      <w:r>
        <w:t xml:space="preserve"> stated </w:t>
      </w:r>
      <w:r w:rsidR="000A0F41" w:rsidRPr="000A0F41">
        <w:rPr>
          <w:i/>
        </w:rPr>
        <w:t>“</w:t>
      </w:r>
      <w:r w:rsidRPr="000A0F41">
        <w:rPr>
          <w:i/>
        </w:rPr>
        <w:t xml:space="preserve">Businesses and organisations will be encouraged to funnel data through WOW, and the platform will include a full set of APIs, so users can grab and manipulate weather data through an </w:t>
      </w:r>
      <w:r w:rsidR="000A0F41" w:rsidRPr="000A0F41">
        <w:rPr>
          <w:i/>
        </w:rPr>
        <w:t>API, available in an open forum</w:t>
      </w:r>
      <w:r w:rsidR="000A0F41">
        <w:t>”.</w:t>
      </w:r>
    </w:p>
    <w:p w:rsidR="000A0F41" w:rsidRPr="000B43C8" w:rsidRDefault="001B7BE0" w:rsidP="000A0F41">
      <w:pPr>
        <w:spacing w:line="240" w:lineRule="auto"/>
      </w:pPr>
      <w:hyperlink r:id="rId14" w:history="1">
        <w:r w:rsidR="000A0F41" w:rsidRPr="00821407">
          <w:rPr>
            <w:rStyle w:val="Hyperlink"/>
          </w:rPr>
          <w:t>https://wow.metoffice.gov.uk/</w:t>
        </w:r>
      </w:hyperlink>
      <w:r w:rsidR="000A0F41">
        <w:t xml:space="preserve"> </w:t>
      </w:r>
    </w:p>
    <w:p w:rsidR="000B43C8" w:rsidRDefault="000B43C8" w:rsidP="004B5589">
      <w:pPr>
        <w:spacing w:line="240" w:lineRule="auto"/>
      </w:pPr>
    </w:p>
    <w:p w:rsidR="000A0F41" w:rsidRPr="000A0F41" w:rsidRDefault="000A0F41" w:rsidP="000A0F41">
      <w:pPr>
        <w:spacing w:line="240" w:lineRule="auto"/>
        <w:rPr>
          <w:b/>
          <w:u w:val="single"/>
        </w:rPr>
      </w:pPr>
      <w:r w:rsidRPr="000A0F41">
        <w:rPr>
          <w:b/>
          <w:u w:val="single"/>
        </w:rPr>
        <w:t xml:space="preserve">Annex 2 – Poster Crowd Sourcing of Weather Observations at European National </w:t>
      </w:r>
    </w:p>
    <w:p w:rsidR="000A0F41" w:rsidRPr="000A0F41" w:rsidRDefault="000A0F41" w:rsidP="000A0F41">
      <w:pPr>
        <w:spacing w:line="240" w:lineRule="auto"/>
        <w:rPr>
          <w:b/>
          <w:u w:val="single"/>
        </w:rPr>
      </w:pPr>
      <w:r w:rsidRPr="000A0F41">
        <w:rPr>
          <w:b/>
          <w:u w:val="single"/>
        </w:rPr>
        <w:t xml:space="preserve">Meteorological Services                             </w:t>
      </w:r>
    </w:p>
    <w:p w:rsidR="000A0F41" w:rsidRDefault="009158F2" w:rsidP="000A0F41">
      <w:pPr>
        <w:spacing w:line="240" w:lineRule="auto"/>
      </w:pPr>
      <w:r>
        <w:t xml:space="preserve">From: </w:t>
      </w:r>
      <w:r w:rsidR="000A0F41">
        <w:t>ZAMG Central Institute of Meteorology and Geodynamics, Vienna, Austria</w:t>
      </w:r>
    </w:p>
    <w:p w:rsidR="000A0F41" w:rsidRDefault="009158F2" w:rsidP="000A0F41">
      <w:pPr>
        <w:spacing w:line="240" w:lineRule="auto"/>
      </w:pPr>
      <w:r w:rsidRPr="000A0F41">
        <w:t>Presented</w:t>
      </w:r>
      <w:r w:rsidR="000A0F41" w:rsidRPr="000A0F41">
        <w:t xml:space="preserve"> by Thomas </w:t>
      </w:r>
      <w:proofErr w:type="spellStart"/>
      <w:r w:rsidR="000A0F41" w:rsidRPr="000A0F41">
        <w:t>Krennert</w:t>
      </w:r>
      <w:proofErr w:type="spellEnd"/>
      <w:r w:rsidR="000A0F41" w:rsidRPr="000A0F41">
        <w:t xml:space="preserve"> &amp; Christian </w:t>
      </w:r>
      <w:proofErr w:type="spellStart"/>
      <w:r w:rsidR="000A0F41" w:rsidRPr="000A0F41">
        <w:t>Csekits</w:t>
      </w:r>
      <w:proofErr w:type="spellEnd"/>
      <w:r w:rsidR="000A0F41" w:rsidRPr="000A0F41">
        <w:t>.</w:t>
      </w:r>
    </w:p>
    <w:p w:rsidR="009158F2" w:rsidRPr="000A0F41" w:rsidRDefault="001B7BE0" w:rsidP="000A0F41">
      <w:pPr>
        <w:spacing w:line="240" w:lineRule="auto"/>
      </w:pPr>
      <w:hyperlink r:id="rId15" w:history="1">
        <w:r w:rsidR="009158F2" w:rsidRPr="00821407">
          <w:rPr>
            <w:rStyle w:val="Hyperlink"/>
          </w:rPr>
          <w:t>https://edrop.zamg.ac.at/owncloud/index.php/s/AbMsDIdXae6tUAK</w:t>
        </w:r>
      </w:hyperlink>
      <w:r w:rsidR="009158F2">
        <w:t xml:space="preserve"> </w:t>
      </w:r>
    </w:p>
    <w:sectPr w:rsidR="009158F2" w:rsidRPr="000A0F4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DD" w:rsidRDefault="00DC05DD" w:rsidP="004B5589">
      <w:pPr>
        <w:spacing w:after="0" w:line="240" w:lineRule="auto"/>
      </w:pPr>
      <w:r>
        <w:separator/>
      </w:r>
    </w:p>
  </w:endnote>
  <w:endnote w:type="continuationSeparator" w:id="0">
    <w:p w:rsidR="00DC05DD" w:rsidRDefault="00DC05DD" w:rsidP="004B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98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589" w:rsidRDefault="004B5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589" w:rsidRDefault="004B5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DD" w:rsidRDefault="00DC05DD" w:rsidP="004B5589">
      <w:pPr>
        <w:spacing w:after="0" w:line="240" w:lineRule="auto"/>
      </w:pPr>
      <w:r>
        <w:separator/>
      </w:r>
    </w:p>
  </w:footnote>
  <w:footnote w:type="continuationSeparator" w:id="0">
    <w:p w:rsidR="00DC05DD" w:rsidRDefault="00DC05DD" w:rsidP="004B5589">
      <w:pPr>
        <w:spacing w:after="0" w:line="240" w:lineRule="auto"/>
      </w:pPr>
      <w:r>
        <w:continuationSeparator/>
      </w:r>
    </w:p>
  </w:footnote>
  <w:footnote w:id="1">
    <w:p w:rsidR="004B5589" w:rsidRPr="004B5589" w:rsidRDefault="004B55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30FBC">
        <w:t>The</w:t>
      </w:r>
      <w:r>
        <w:rPr>
          <w:rStyle w:val="dt"/>
        </w:rPr>
        <w:t xml:space="preserve"> practice of obtaining </w:t>
      </w:r>
      <w:r w:rsidR="00230FBC">
        <w:rPr>
          <w:rStyle w:val="dt"/>
        </w:rPr>
        <w:t>weather related</w:t>
      </w:r>
      <w:r>
        <w:rPr>
          <w:rStyle w:val="dt"/>
        </w:rPr>
        <w:t xml:space="preserve"> </w:t>
      </w:r>
      <w:r w:rsidR="00230FBC">
        <w:rPr>
          <w:rStyle w:val="dt"/>
        </w:rPr>
        <w:t xml:space="preserve">information or </w:t>
      </w:r>
      <w:r>
        <w:rPr>
          <w:rStyle w:val="dt"/>
        </w:rPr>
        <w:t>content by soliciting contributions from a large group of people</w:t>
      </w:r>
      <w:r w:rsidR="00230FBC">
        <w:rPr>
          <w:rStyle w:val="dt"/>
        </w:rPr>
        <w:t xml:space="preserve"> (citizens)</w:t>
      </w:r>
      <w:r>
        <w:rPr>
          <w:rStyle w:val="dt"/>
        </w:rPr>
        <w:t xml:space="preserve"> </w:t>
      </w:r>
      <w:r w:rsidR="00230FBC">
        <w:rPr>
          <w:rStyle w:val="dt"/>
        </w:rPr>
        <w:t>r</w:t>
      </w:r>
      <w:r>
        <w:rPr>
          <w:rStyle w:val="dt"/>
        </w:rPr>
        <w:t>ather than from traditional employees or suppliers</w:t>
      </w:r>
      <w:r w:rsidR="00230FBC">
        <w:rPr>
          <w:rStyle w:val="dt"/>
        </w:rPr>
        <w:t>.</w:t>
      </w:r>
      <w:r w:rsidR="000B43C8">
        <w:rPr>
          <w:rStyle w:val="dt"/>
        </w:rPr>
        <w:t xml:space="preserve">  For the purposes here</w:t>
      </w:r>
      <w:r w:rsidR="000A0F41">
        <w:rPr>
          <w:rStyle w:val="dt"/>
        </w:rPr>
        <w:t>in</w:t>
      </w:r>
      <w:r w:rsidR="000B43C8">
        <w:rPr>
          <w:rStyle w:val="dt"/>
        </w:rPr>
        <w:t>,</w:t>
      </w:r>
      <w:r w:rsidR="000A0F41">
        <w:rPr>
          <w:rStyle w:val="dt"/>
        </w:rPr>
        <w:t xml:space="preserve"> it was decided that</w:t>
      </w:r>
      <w:r w:rsidR="000B43C8">
        <w:rPr>
          <w:rStyle w:val="dt"/>
        </w:rPr>
        <w:t xml:space="preserve"> the data </w:t>
      </w:r>
      <w:r w:rsidR="000A0F41">
        <w:rPr>
          <w:rStyle w:val="dt"/>
        </w:rPr>
        <w:t xml:space="preserve">collected </w:t>
      </w:r>
      <w:r w:rsidR="000B43C8">
        <w:rPr>
          <w:rStyle w:val="dt"/>
        </w:rPr>
        <w:t>need not necessarily be assimilated in any formal or academic process.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alias w:val="Title"/>
      <w:id w:val="77738743"/>
      <w:placeholder>
        <w:docPart w:val="0E9AE954468D4A9CB2E8D18084CED2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5589" w:rsidRPr="004B5589" w:rsidRDefault="004B55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4B5589">
          <w:rPr>
            <w:b/>
            <w:sz w:val="24"/>
            <w:szCs w:val="24"/>
          </w:rPr>
          <w:t>WMO Expert Team (ET/SPII – Service and Product Improvement and Innovation)</w:t>
        </w:r>
      </w:p>
    </w:sdtContent>
  </w:sdt>
  <w:p w:rsidR="004B5589" w:rsidRDefault="004B5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980"/>
    <w:multiLevelType w:val="hybridMultilevel"/>
    <w:tmpl w:val="86EEF9F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22057"/>
    <w:multiLevelType w:val="hybridMultilevel"/>
    <w:tmpl w:val="DDEC2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721B"/>
    <w:multiLevelType w:val="hybridMultilevel"/>
    <w:tmpl w:val="7D50C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89"/>
    <w:rsid w:val="000A0F41"/>
    <w:rsid w:val="000B43C8"/>
    <w:rsid w:val="000C6A63"/>
    <w:rsid w:val="001B7BE0"/>
    <w:rsid w:val="00230FBC"/>
    <w:rsid w:val="00431C4C"/>
    <w:rsid w:val="004A7177"/>
    <w:rsid w:val="004B5589"/>
    <w:rsid w:val="004C123E"/>
    <w:rsid w:val="00700B87"/>
    <w:rsid w:val="00750139"/>
    <w:rsid w:val="00820444"/>
    <w:rsid w:val="009158F2"/>
    <w:rsid w:val="00AC6CCA"/>
    <w:rsid w:val="00B83BB3"/>
    <w:rsid w:val="00D13DCC"/>
    <w:rsid w:val="00DC05DD"/>
    <w:rsid w:val="00DD66B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8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8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89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589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B5589"/>
    <w:rPr>
      <w:vertAlign w:val="superscript"/>
    </w:rPr>
  </w:style>
  <w:style w:type="character" w:customStyle="1" w:styleId="dt">
    <w:name w:val="dt"/>
    <w:basedOn w:val="DefaultParagraphFont"/>
    <w:rsid w:val="004B5589"/>
  </w:style>
  <w:style w:type="character" w:styleId="Hyperlink">
    <w:name w:val="Hyperlink"/>
    <w:basedOn w:val="DefaultParagraphFont"/>
    <w:uiPriority w:val="99"/>
    <w:unhideWhenUsed/>
    <w:rsid w:val="004C1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8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8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89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589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B5589"/>
    <w:rPr>
      <w:vertAlign w:val="superscript"/>
    </w:rPr>
  </w:style>
  <w:style w:type="character" w:customStyle="1" w:styleId="dt">
    <w:name w:val="dt"/>
    <w:basedOn w:val="DefaultParagraphFont"/>
    <w:rsid w:val="004B5589"/>
  </w:style>
  <w:style w:type="character" w:styleId="Hyperlink">
    <w:name w:val="Hyperlink"/>
    <w:basedOn w:val="DefaultParagraphFont"/>
    <w:uiPriority w:val="99"/>
    <w:unhideWhenUsed/>
    <w:rsid w:val="004C1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ing.nssl.noaa.g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nmi.nl/kennis-en-datacentrum/project/quantifying-quality-of-crowd-sourced-weather-dat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weather.wmo.int/en/hom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rop.zamg.ac.at/owncloud/index.php/s/AbMsDIdXae6tUAK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whitehouse.gov/champions/citizen-scientists" TargetMode="External"/><Relationship Id="rId14" Type="http://schemas.openxmlformats.org/officeDocument/2006/relationships/hyperlink" Target="https://wow.metoffice.gov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9AE954468D4A9CB2E8D18084CE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461-BD6E-43A7-AA88-C79E02BE0491}"/>
      </w:docPartPr>
      <w:docPartBody>
        <w:p w:rsidR="008F335B" w:rsidRDefault="00462DF9" w:rsidP="00462DF9">
          <w:pPr>
            <w:pStyle w:val="0E9AE954468D4A9CB2E8D18084CED2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9"/>
    <w:rsid w:val="00462DF9"/>
    <w:rsid w:val="008F335B"/>
    <w:rsid w:val="00BB6EFB"/>
    <w:rsid w:val="00C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AE954468D4A9CB2E8D18084CED206">
    <w:name w:val="0E9AE954468D4A9CB2E8D18084CED206"/>
    <w:rsid w:val="00462D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AE954468D4A9CB2E8D18084CED206">
    <w:name w:val="0E9AE954468D4A9CB2E8D18084CED206"/>
    <w:rsid w:val="00462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B693-D9B6-41D8-A085-7DFD4212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Expert Team (ET/SPII – Service and Product Improvement and Innovation)</vt:lpstr>
    </vt:vector>
  </TitlesOfParts>
  <Company>Environment Canada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Expert Team (ET/SPII – Service and Product Improvement and Innovation)</dc:title>
  <dc:creator>Martin,Claire [PYR]</dc:creator>
  <cp:lastModifiedBy>Catherine Bezzola</cp:lastModifiedBy>
  <cp:revision>2</cp:revision>
  <dcterms:created xsi:type="dcterms:W3CDTF">2017-10-27T13:59:00Z</dcterms:created>
  <dcterms:modified xsi:type="dcterms:W3CDTF">2017-10-27T13:59:00Z</dcterms:modified>
</cp:coreProperties>
</file>