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0B" w:rsidRPr="00E1570B" w:rsidRDefault="00E1570B" w:rsidP="007546B3">
      <w:pPr>
        <w:pStyle w:val="ListParagraph"/>
        <w:adjustRightInd/>
        <w:snapToGrid/>
        <w:spacing w:after="0"/>
        <w:contextualSpacing w:val="0"/>
        <w:jc w:val="center"/>
        <w:rPr>
          <w:lang w:val="en-IE"/>
        </w:rPr>
      </w:pPr>
      <w:bookmarkStart w:id="0" w:name="_GoBack"/>
      <w:bookmarkEnd w:id="0"/>
    </w:p>
    <w:p w:rsidR="005D0445" w:rsidRDefault="005D0445">
      <w:pPr>
        <w:spacing w:after="0"/>
        <w:rPr>
          <w:rFonts w:cs="Arial"/>
          <w:i/>
          <w:szCs w:val="22"/>
          <w:lang w:val="en-IE"/>
        </w:rPr>
      </w:pPr>
    </w:p>
    <w:p w:rsidR="005D0445" w:rsidRPr="00E1570B" w:rsidRDefault="005D0445" w:rsidP="005D0445">
      <w:pPr>
        <w:pStyle w:val="Heading2"/>
        <w:spacing w:after="0"/>
        <w:jc w:val="center"/>
        <w:rPr>
          <w:rFonts w:ascii="Arial Bold" w:hAnsi="Arial Bold"/>
          <w:i w:val="0"/>
          <w:caps/>
          <w:lang w:val="en-IE"/>
        </w:rPr>
      </w:pPr>
      <w:bookmarkStart w:id="1" w:name="_Toc329672795"/>
      <w:bookmarkStart w:id="2" w:name="_Toc329674829"/>
      <w:bookmarkStart w:id="3" w:name="_Toc329675146"/>
      <w:bookmarkStart w:id="4" w:name="_Toc329678463"/>
      <w:r w:rsidRPr="00E1570B">
        <w:rPr>
          <w:rFonts w:ascii="Arial Bold" w:hAnsi="Arial Bold"/>
          <w:i w:val="0"/>
          <w:caps/>
          <w:lang w:val="en-IE"/>
        </w:rPr>
        <w:t xml:space="preserve">Competency Requirements for PWS Advisors Engaged in </w:t>
      </w:r>
      <w:r w:rsidRPr="00E1570B">
        <w:rPr>
          <w:rFonts w:ascii="Arial Bold" w:hAnsi="Arial Bold"/>
          <w:i w:val="0"/>
          <w:caps/>
          <w:lang w:val="en-IE"/>
        </w:rPr>
        <w:br/>
        <w:t>USER INTERACTION, Media Liaison and Outreach Activities</w:t>
      </w:r>
      <w:bookmarkEnd w:id="1"/>
      <w:bookmarkEnd w:id="2"/>
      <w:bookmarkEnd w:id="3"/>
      <w:bookmarkEnd w:id="4"/>
    </w:p>
    <w:p w:rsidR="005D0445" w:rsidRPr="006C7E1F" w:rsidRDefault="005D0445" w:rsidP="005D0445">
      <w:pPr>
        <w:pStyle w:val="ECBodyText"/>
        <w:spacing w:before="0"/>
        <w:rPr>
          <w:lang w:val="en-IE" w:eastAsia="zh-CN"/>
        </w:rPr>
      </w:pPr>
    </w:p>
    <w:p w:rsidR="005D0445" w:rsidRDefault="005D0445" w:rsidP="005D0445">
      <w:pPr>
        <w:spacing w:after="0"/>
        <w:ind w:firstLine="1080"/>
        <w:rPr>
          <w:szCs w:val="22"/>
          <w:lang w:val="en-IE"/>
        </w:rPr>
      </w:pPr>
    </w:p>
    <w:p w:rsidR="00C6126C" w:rsidRDefault="00F06CA1">
      <w:pPr>
        <w:tabs>
          <w:tab w:val="left" w:pos="1100"/>
        </w:tabs>
        <w:spacing w:after="0"/>
        <w:ind w:firstLine="1080"/>
        <w:jc w:val="both"/>
        <w:rPr>
          <w:lang w:val="en-IE"/>
        </w:rPr>
      </w:pPr>
      <w:r w:rsidRPr="00F06CA1">
        <w:rPr>
          <w:lang w:val="en-IE"/>
        </w:rPr>
        <w:t xml:space="preserve">These competency requirements are for </w:t>
      </w:r>
      <w:r w:rsidR="005D0445" w:rsidRPr="006C7E1F">
        <w:rPr>
          <w:szCs w:val="22"/>
          <w:lang w:val="en-IE"/>
        </w:rPr>
        <w:t>PWS</w:t>
      </w:r>
      <w:r w:rsidRPr="00F06CA1">
        <w:rPr>
          <w:lang w:val="en-IE"/>
        </w:rPr>
        <w:t xml:space="preserve"> Advisors who specialize in media liaison work and in education</w:t>
      </w:r>
      <w:r w:rsidR="005D0445">
        <w:rPr>
          <w:szCs w:val="22"/>
          <w:lang w:val="en-IE"/>
        </w:rPr>
        <w:t xml:space="preserve"> </w:t>
      </w:r>
      <w:r w:rsidR="005D0445" w:rsidRPr="006C7E1F">
        <w:rPr>
          <w:szCs w:val="22"/>
          <w:lang w:val="en-IE"/>
        </w:rPr>
        <w:t>/</w:t>
      </w:r>
      <w:r w:rsidR="005D0445">
        <w:rPr>
          <w:szCs w:val="22"/>
          <w:lang w:val="en-IE"/>
        </w:rPr>
        <w:t xml:space="preserve"> </w:t>
      </w:r>
      <w:r w:rsidRPr="00F06CA1">
        <w:rPr>
          <w:lang w:val="en-IE"/>
        </w:rPr>
        <w:t xml:space="preserve">outreach. They build upon, and should be read in conjunction with, the </w:t>
      </w:r>
      <w:r w:rsidR="005D0445" w:rsidRPr="006C7E1F">
        <w:rPr>
          <w:szCs w:val="22"/>
          <w:lang w:val="en-IE"/>
        </w:rPr>
        <w:t xml:space="preserve">fundamental WMO </w:t>
      </w:r>
      <w:r w:rsidRPr="00F06CA1">
        <w:rPr>
          <w:lang w:val="en-IE"/>
        </w:rPr>
        <w:t xml:space="preserve">competency requirements for a </w:t>
      </w:r>
      <w:r w:rsidR="0039557C">
        <w:rPr>
          <w:lang w:val="en-IE"/>
        </w:rPr>
        <w:t xml:space="preserve">PWS </w:t>
      </w:r>
      <w:r w:rsidRPr="00F06CA1">
        <w:rPr>
          <w:lang w:val="en-IE"/>
        </w:rPr>
        <w:t xml:space="preserve">forecaster, although it is recognized that some people engaged in media liaison and outreach on behalf of </w:t>
      </w:r>
      <w:r w:rsidR="005D0445" w:rsidRPr="006C7E1F">
        <w:rPr>
          <w:szCs w:val="22"/>
          <w:lang w:val="en-IE"/>
        </w:rPr>
        <w:t>NMHSs</w:t>
      </w:r>
      <w:r w:rsidRPr="00F06CA1">
        <w:rPr>
          <w:lang w:val="en-IE"/>
        </w:rPr>
        <w:t xml:space="preserve"> may not come from a forecasting background.</w:t>
      </w:r>
    </w:p>
    <w:p w:rsidR="005D0445" w:rsidRPr="006C7E1F" w:rsidRDefault="005D0445" w:rsidP="005D0445">
      <w:pPr>
        <w:pStyle w:val="ECBodyText"/>
        <w:spacing w:before="0"/>
        <w:jc w:val="both"/>
        <w:rPr>
          <w:lang w:val="en-IE"/>
        </w:rPr>
      </w:pPr>
    </w:p>
    <w:p w:rsidR="00C6126C" w:rsidRDefault="00F06CA1">
      <w:pPr>
        <w:spacing w:after="0"/>
        <w:ind w:firstLine="1080"/>
        <w:jc w:val="both"/>
        <w:rPr>
          <w:lang w:val="en-IE"/>
        </w:rPr>
      </w:pPr>
      <w:r w:rsidRPr="00F06CA1">
        <w:rPr>
          <w:lang w:val="en-IE"/>
        </w:rPr>
        <w:t xml:space="preserve">There are four top-level </w:t>
      </w:r>
      <w:r w:rsidR="0039557C" w:rsidRPr="00F06CA1">
        <w:rPr>
          <w:lang w:val="en-IE"/>
        </w:rPr>
        <w:t>competenc</w:t>
      </w:r>
      <w:r w:rsidR="0039557C">
        <w:rPr>
          <w:lang w:val="en-IE"/>
        </w:rPr>
        <w:t>ies</w:t>
      </w:r>
      <w:r w:rsidR="000C5592">
        <w:rPr>
          <w:lang w:val="en-IE"/>
        </w:rPr>
        <w:t xml:space="preserve"> </w:t>
      </w:r>
      <w:r w:rsidRPr="00F06CA1">
        <w:rPr>
          <w:lang w:val="en-IE"/>
        </w:rPr>
        <w:t xml:space="preserve">for the work of media liaison and outreach, </w:t>
      </w:r>
      <w:r w:rsidR="005D0445" w:rsidRPr="006C7E1F">
        <w:rPr>
          <w:szCs w:val="22"/>
          <w:lang w:val="en-IE"/>
        </w:rPr>
        <w:t xml:space="preserve">which are </w:t>
      </w:r>
      <w:r w:rsidRPr="00F06CA1">
        <w:rPr>
          <w:lang w:val="en-IE"/>
        </w:rPr>
        <w:t>as follows:</w:t>
      </w:r>
    </w:p>
    <w:p w:rsidR="005D0445" w:rsidRPr="006C7E1F" w:rsidRDefault="005D0445" w:rsidP="005D0445">
      <w:pPr>
        <w:pStyle w:val="ECBodyText"/>
        <w:spacing w:before="0"/>
        <w:jc w:val="both"/>
        <w:rPr>
          <w:lang w:val="en-IE"/>
        </w:rPr>
      </w:pPr>
    </w:p>
    <w:p w:rsidR="00C6126C" w:rsidRDefault="00F06CA1">
      <w:pPr>
        <w:pStyle w:val="ListParagraph"/>
        <w:numPr>
          <w:ilvl w:val="0"/>
          <w:numId w:val="44"/>
        </w:numPr>
        <w:tabs>
          <w:tab w:val="left" w:pos="1080"/>
          <w:tab w:val="left" w:pos="1760"/>
        </w:tabs>
        <w:adjustRightInd/>
        <w:snapToGrid/>
        <w:spacing w:after="0"/>
        <w:ind w:firstLine="360"/>
        <w:rPr>
          <w:lang w:val="en-IE"/>
        </w:rPr>
      </w:pPr>
      <w:r w:rsidRPr="00F06CA1">
        <w:rPr>
          <w:lang w:val="en-IE"/>
        </w:rPr>
        <w:t>Oral and written communication;</w:t>
      </w:r>
    </w:p>
    <w:p w:rsidR="005D0445" w:rsidRPr="006C7E1F" w:rsidRDefault="005D0445" w:rsidP="005D0445">
      <w:pPr>
        <w:pStyle w:val="ListParagraph"/>
        <w:tabs>
          <w:tab w:val="left" w:pos="1080"/>
          <w:tab w:val="left" w:pos="1680"/>
        </w:tabs>
        <w:spacing w:after="0"/>
        <w:ind w:left="0"/>
        <w:rPr>
          <w:lang w:val="en-IE"/>
        </w:rPr>
      </w:pPr>
    </w:p>
    <w:p w:rsidR="00C6126C" w:rsidRDefault="005D0445">
      <w:pPr>
        <w:pStyle w:val="ListParagraph"/>
        <w:numPr>
          <w:ilvl w:val="0"/>
          <w:numId w:val="44"/>
        </w:numPr>
        <w:tabs>
          <w:tab w:val="clear" w:pos="720"/>
          <w:tab w:val="left" w:pos="1760"/>
        </w:tabs>
        <w:adjustRightInd/>
        <w:snapToGrid/>
        <w:spacing w:after="0"/>
        <w:ind w:left="1760" w:hanging="680"/>
        <w:rPr>
          <w:lang w:val="en-IE"/>
        </w:rPr>
      </w:pPr>
      <w:r w:rsidRPr="006C7E1F">
        <w:rPr>
          <w:lang w:val="en-IE"/>
        </w:rPr>
        <w:t>Use</w:t>
      </w:r>
      <w:r w:rsidR="00F06CA1" w:rsidRPr="00F06CA1">
        <w:rPr>
          <w:lang w:val="en-IE"/>
        </w:rPr>
        <w:t xml:space="preserve"> of </w:t>
      </w:r>
      <w:r w:rsidRPr="006C7E1F">
        <w:rPr>
          <w:lang w:val="en-IE"/>
        </w:rPr>
        <w:t xml:space="preserve">appropriate </w:t>
      </w:r>
      <w:r w:rsidR="00F06CA1" w:rsidRPr="00F06CA1">
        <w:rPr>
          <w:lang w:val="en-IE"/>
        </w:rPr>
        <w:t>tools and systems</w:t>
      </w:r>
      <w:r w:rsidRPr="006C7E1F">
        <w:rPr>
          <w:lang w:val="en-IE"/>
        </w:rPr>
        <w:t xml:space="preserve"> required for the delivery of meteorological and hydrological information to end-users; </w:t>
      </w:r>
    </w:p>
    <w:p w:rsidR="005D0445" w:rsidRPr="006C7E1F" w:rsidRDefault="005D0445" w:rsidP="005D0445">
      <w:pPr>
        <w:pStyle w:val="ListParagraph"/>
        <w:tabs>
          <w:tab w:val="left" w:pos="1080"/>
          <w:tab w:val="left" w:pos="1680"/>
        </w:tabs>
        <w:spacing w:after="0"/>
        <w:ind w:left="0"/>
        <w:rPr>
          <w:lang w:val="en-IE"/>
        </w:rPr>
      </w:pPr>
    </w:p>
    <w:p w:rsidR="00C6126C" w:rsidRDefault="00F06CA1">
      <w:pPr>
        <w:pStyle w:val="ListParagraph"/>
        <w:numPr>
          <w:ilvl w:val="0"/>
          <w:numId w:val="44"/>
        </w:numPr>
        <w:tabs>
          <w:tab w:val="left" w:pos="1080"/>
          <w:tab w:val="left" w:pos="1760"/>
        </w:tabs>
        <w:adjustRightInd/>
        <w:snapToGrid/>
        <w:spacing w:after="0"/>
        <w:ind w:firstLine="360"/>
        <w:rPr>
          <w:lang w:val="en-IE"/>
        </w:rPr>
      </w:pPr>
      <w:r w:rsidRPr="00F06CA1">
        <w:rPr>
          <w:lang w:val="en-IE"/>
        </w:rPr>
        <w:t xml:space="preserve">User interaction; </w:t>
      </w:r>
      <w:r w:rsidR="005D0445">
        <w:rPr>
          <w:lang w:val="en-IE"/>
        </w:rPr>
        <w:t>and</w:t>
      </w:r>
    </w:p>
    <w:p w:rsidR="005D0445" w:rsidRPr="006C7E1F" w:rsidRDefault="005D0445" w:rsidP="005D0445">
      <w:pPr>
        <w:pStyle w:val="ListParagraph"/>
        <w:tabs>
          <w:tab w:val="left" w:pos="1080"/>
          <w:tab w:val="left" w:pos="1680"/>
        </w:tabs>
        <w:spacing w:after="0"/>
        <w:ind w:left="0"/>
        <w:rPr>
          <w:lang w:val="en-IE"/>
        </w:rPr>
      </w:pPr>
    </w:p>
    <w:p w:rsidR="005D0445" w:rsidRPr="006C7E1F" w:rsidRDefault="00F06CA1" w:rsidP="005D0445">
      <w:pPr>
        <w:pStyle w:val="ListParagraph"/>
        <w:numPr>
          <w:ilvl w:val="0"/>
          <w:numId w:val="44"/>
        </w:numPr>
        <w:tabs>
          <w:tab w:val="clear" w:pos="720"/>
          <w:tab w:val="left" w:pos="1080"/>
          <w:tab w:val="num" w:pos="1760"/>
        </w:tabs>
        <w:adjustRightInd/>
        <w:snapToGrid/>
        <w:spacing w:after="0"/>
        <w:ind w:left="1760" w:hanging="680"/>
        <w:rPr>
          <w:lang w:val="en-IE"/>
        </w:rPr>
      </w:pPr>
      <w:r w:rsidRPr="00F06CA1">
        <w:rPr>
          <w:lang w:val="en-IE"/>
        </w:rPr>
        <w:t>Self-management and team-working</w:t>
      </w:r>
      <w:r w:rsidR="005D0445">
        <w:rPr>
          <w:lang w:val="en-IE"/>
        </w:rPr>
        <w:t xml:space="preserve"> in a media environment.</w:t>
      </w:r>
    </w:p>
    <w:p w:rsidR="00C6126C" w:rsidRDefault="00C6126C">
      <w:pPr>
        <w:pStyle w:val="ListParagraph"/>
        <w:tabs>
          <w:tab w:val="left" w:pos="1080"/>
          <w:tab w:val="left" w:pos="1680"/>
        </w:tabs>
        <w:spacing w:after="0"/>
        <w:rPr>
          <w:lang w:val="en-IE"/>
        </w:rPr>
      </w:pPr>
    </w:p>
    <w:p w:rsidR="00C6126C" w:rsidRDefault="00F06CA1">
      <w:pPr>
        <w:spacing w:after="0"/>
        <w:ind w:firstLine="1080"/>
        <w:jc w:val="both"/>
        <w:rPr>
          <w:lang w:val="en-IE"/>
        </w:rPr>
      </w:pPr>
      <w:r w:rsidRPr="00F06CA1">
        <w:rPr>
          <w:lang w:val="en-IE"/>
        </w:rPr>
        <w:t xml:space="preserve">Each of these areas is expanded below into second-level competencies that are expressed and structured in a manner that facilitates the clear application of an assessment procedure. Not all of these second-level competencies will be relevant to each PWS Advisor; the individual context of each </w:t>
      </w:r>
      <w:r w:rsidR="005D0445" w:rsidRPr="006C7E1F">
        <w:rPr>
          <w:szCs w:val="22"/>
          <w:lang w:val="en-IE"/>
        </w:rPr>
        <w:t>PWS Advisor</w:t>
      </w:r>
      <w:r w:rsidRPr="00F06CA1">
        <w:rPr>
          <w:lang w:val="en-IE"/>
        </w:rPr>
        <w:t xml:space="preserve"> will need to be considered when establishing relevancy.</w:t>
      </w:r>
    </w:p>
    <w:p w:rsidR="00C6126C" w:rsidRDefault="00C6126C">
      <w:pPr>
        <w:pStyle w:val="ECBodyText"/>
        <w:spacing w:before="0"/>
        <w:jc w:val="both"/>
        <w:rPr>
          <w:lang w:val="en-IE"/>
        </w:rPr>
      </w:pPr>
    </w:p>
    <w:p w:rsidR="00C6126C" w:rsidRDefault="00F06CA1">
      <w:pPr>
        <w:pStyle w:val="ListParagraph"/>
        <w:numPr>
          <w:ilvl w:val="0"/>
          <w:numId w:val="43"/>
        </w:numPr>
        <w:tabs>
          <w:tab w:val="clear" w:pos="0"/>
          <w:tab w:val="left" w:pos="1134"/>
        </w:tabs>
        <w:adjustRightInd/>
        <w:snapToGrid/>
        <w:spacing w:after="0"/>
        <w:ind w:left="0" w:firstLine="0"/>
        <w:rPr>
          <w:b/>
          <w:lang w:val="en-IE"/>
        </w:rPr>
      </w:pPr>
      <w:r w:rsidRPr="00F06CA1">
        <w:rPr>
          <w:b/>
          <w:lang w:val="en-IE"/>
        </w:rPr>
        <w:t xml:space="preserve">Oral and </w:t>
      </w:r>
      <w:r w:rsidR="005D0445" w:rsidRPr="006C7E1F">
        <w:rPr>
          <w:b/>
          <w:lang w:val="en-IE"/>
        </w:rPr>
        <w:t>Written Communication</w:t>
      </w:r>
    </w:p>
    <w:p w:rsidR="005D0445" w:rsidRPr="006C7E1F" w:rsidRDefault="005D0445" w:rsidP="005D0445">
      <w:pPr>
        <w:pStyle w:val="ListParagraph"/>
        <w:spacing w:after="0"/>
        <w:ind w:left="0"/>
        <w:rPr>
          <w:lang w:val="en-IE"/>
        </w:rPr>
      </w:pPr>
    </w:p>
    <w:p w:rsidR="00C6126C" w:rsidRDefault="005D0445">
      <w:pPr>
        <w:pStyle w:val="ListParagraph"/>
        <w:numPr>
          <w:ilvl w:val="0"/>
          <w:numId w:val="45"/>
        </w:numPr>
        <w:tabs>
          <w:tab w:val="left" w:pos="1760"/>
        </w:tabs>
        <w:adjustRightInd/>
        <w:snapToGrid/>
        <w:spacing w:after="0"/>
        <w:ind w:left="1760" w:hanging="680"/>
        <w:rPr>
          <w:i/>
          <w:lang w:val="en-IE"/>
        </w:rPr>
      </w:pPr>
      <w:r w:rsidRPr="006C7E1F">
        <w:rPr>
          <w:i/>
          <w:lang w:val="en-IE"/>
        </w:rPr>
        <w:t>Exhibits an awareness</w:t>
      </w:r>
      <w:r w:rsidR="00F06CA1" w:rsidRPr="00F06CA1">
        <w:rPr>
          <w:i/>
          <w:lang w:val="en-IE"/>
        </w:rPr>
        <w:t xml:space="preserve"> of the range of users reached through media;</w:t>
      </w:r>
    </w:p>
    <w:p w:rsidR="005D0445" w:rsidRPr="006C7E1F" w:rsidRDefault="005D0445" w:rsidP="005D0445">
      <w:pPr>
        <w:pStyle w:val="ListParagraph"/>
        <w:tabs>
          <w:tab w:val="left" w:pos="1680"/>
        </w:tabs>
        <w:spacing w:after="0"/>
        <w:ind w:left="0"/>
        <w:rPr>
          <w:i/>
          <w:lang w:val="en-IE"/>
        </w:rPr>
      </w:pPr>
    </w:p>
    <w:p w:rsidR="00C6126C" w:rsidRDefault="0039557C">
      <w:pPr>
        <w:pStyle w:val="ListParagraph"/>
        <w:numPr>
          <w:ilvl w:val="0"/>
          <w:numId w:val="45"/>
        </w:numPr>
        <w:tabs>
          <w:tab w:val="left" w:pos="1760"/>
        </w:tabs>
        <w:adjustRightInd/>
        <w:snapToGrid/>
        <w:spacing w:after="0"/>
        <w:ind w:left="1760" w:hanging="680"/>
        <w:rPr>
          <w:i/>
          <w:lang w:val="en-IE"/>
        </w:rPr>
      </w:pPr>
      <w:r>
        <w:rPr>
          <w:i/>
          <w:lang w:val="en-IE"/>
        </w:rPr>
        <w:t>Demonstrates an understanding of</w:t>
      </w:r>
      <w:r w:rsidRPr="00F06CA1">
        <w:rPr>
          <w:i/>
          <w:lang w:val="en-IE"/>
        </w:rPr>
        <w:t xml:space="preserve"> </w:t>
      </w:r>
      <w:r w:rsidR="00F06CA1" w:rsidRPr="00F06CA1">
        <w:rPr>
          <w:i/>
          <w:lang w:val="en-IE"/>
        </w:rPr>
        <w:t>the likely impact of upcoming weather on users and their activities;</w:t>
      </w:r>
    </w:p>
    <w:p w:rsidR="005D0445" w:rsidRPr="006C7E1F" w:rsidRDefault="005D0445" w:rsidP="005D0445">
      <w:pPr>
        <w:pStyle w:val="ListParagraph"/>
        <w:tabs>
          <w:tab w:val="left" w:pos="1680"/>
        </w:tabs>
        <w:spacing w:after="0"/>
        <w:ind w:left="0"/>
        <w:rPr>
          <w:i/>
          <w:lang w:val="en-IE"/>
        </w:rPr>
      </w:pPr>
    </w:p>
    <w:p w:rsidR="00C6126C" w:rsidRDefault="0039557C">
      <w:pPr>
        <w:pStyle w:val="ListParagraph"/>
        <w:numPr>
          <w:ilvl w:val="0"/>
          <w:numId w:val="45"/>
        </w:numPr>
        <w:tabs>
          <w:tab w:val="left" w:pos="1760"/>
        </w:tabs>
        <w:adjustRightInd/>
        <w:snapToGrid/>
        <w:spacing w:after="0"/>
        <w:ind w:left="1760" w:hanging="680"/>
        <w:rPr>
          <w:i/>
          <w:lang w:val="en-IE"/>
        </w:rPr>
      </w:pPr>
      <w:r>
        <w:rPr>
          <w:i/>
          <w:lang w:val="en-IE"/>
        </w:rPr>
        <w:t>Is capable of presenting</w:t>
      </w:r>
      <w:r w:rsidRPr="00F06CA1">
        <w:rPr>
          <w:i/>
          <w:lang w:val="en-IE"/>
        </w:rPr>
        <w:t xml:space="preserve"> </w:t>
      </w:r>
      <w:r w:rsidR="00F06CA1" w:rsidRPr="00F06CA1">
        <w:rPr>
          <w:i/>
          <w:lang w:val="en-IE"/>
        </w:rPr>
        <w:t xml:space="preserve">warnings of </w:t>
      </w:r>
      <w:r w:rsidR="005D0445" w:rsidRPr="006C7E1F">
        <w:rPr>
          <w:i/>
          <w:lang w:val="en-IE"/>
        </w:rPr>
        <w:t>meteorological and hydrological</w:t>
      </w:r>
      <w:r w:rsidR="00F06CA1" w:rsidRPr="00F06CA1">
        <w:rPr>
          <w:i/>
          <w:lang w:val="en-IE"/>
        </w:rPr>
        <w:t xml:space="preserve"> hazards clearly and effectively including information on possible mitigating actions where appropriate;</w:t>
      </w:r>
    </w:p>
    <w:p w:rsidR="005D0445" w:rsidRPr="006C7E1F" w:rsidRDefault="005D0445" w:rsidP="005D0445">
      <w:pPr>
        <w:pStyle w:val="ListParagraph"/>
        <w:tabs>
          <w:tab w:val="left" w:pos="1680"/>
        </w:tabs>
        <w:spacing w:after="0"/>
        <w:ind w:left="0"/>
        <w:rPr>
          <w:i/>
          <w:lang w:val="en-IE"/>
        </w:rPr>
      </w:pPr>
    </w:p>
    <w:p w:rsidR="00C6126C" w:rsidRDefault="0039557C">
      <w:pPr>
        <w:pStyle w:val="ListParagraph"/>
        <w:numPr>
          <w:ilvl w:val="0"/>
          <w:numId w:val="45"/>
        </w:numPr>
        <w:tabs>
          <w:tab w:val="left" w:pos="1760"/>
        </w:tabs>
        <w:adjustRightInd/>
        <w:snapToGrid/>
        <w:spacing w:after="0"/>
        <w:ind w:left="1760" w:hanging="680"/>
        <w:rPr>
          <w:i/>
          <w:lang w:val="en-IE"/>
        </w:rPr>
      </w:pPr>
      <w:r>
        <w:rPr>
          <w:i/>
          <w:lang w:val="en-IE"/>
        </w:rPr>
        <w:t>Demonstrates an understanding of</w:t>
      </w:r>
      <w:r w:rsidRPr="00F06CA1">
        <w:rPr>
          <w:i/>
          <w:lang w:val="en-IE"/>
        </w:rPr>
        <w:t xml:space="preserve"> </w:t>
      </w:r>
      <w:r w:rsidR="00F06CA1" w:rsidRPr="00F06CA1">
        <w:rPr>
          <w:i/>
          <w:lang w:val="en-IE"/>
        </w:rPr>
        <w:t>the working environment of journalists and other media professionals;</w:t>
      </w:r>
    </w:p>
    <w:p w:rsidR="005D0445" w:rsidRPr="006C7E1F" w:rsidRDefault="005D0445" w:rsidP="005D0445">
      <w:pPr>
        <w:pStyle w:val="ListParagraph"/>
        <w:tabs>
          <w:tab w:val="left" w:pos="1680"/>
        </w:tabs>
        <w:spacing w:after="0"/>
        <w:ind w:left="0"/>
        <w:rPr>
          <w:i/>
          <w:lang w:val="en-IE"/>
        </w:rPr>
      </w:pPr>
    </w:p>
    <w:p w:rsidR="005D0445" w:rsidRPr="006C7E1F" w:rsidRDefault="0039557C" w:rsidP="005D0445">
      <w:pPr>
        <w:pStyle w:val="ListParagraph"/>
        <w:numPr>
          <w:ilvl w:val="0"/>
          <w:numId w:val="45"/>
        </w:numPr>
        <w:tabs>
          <w:tab w:val="left" w:pos="1760"/>
        </w:tabs>
        <w:adjustRightInd/>
        <w:snapToGrid/>
        <w:spacing w:after="0"/>
        <w:ind w:left="1760" w:hanging="680"/>
        <w:rPr>
          <w:i/>
          <w:lang w:val="en-IE"/>
        </w:rPr>
      </w:pPr>
      <w:r>
        <w:rPr>
          <w:i/>
          <w:lang w:val="en-IE"/>
        </w:rPr>
        <w:t>Is able to communicate</w:t>
      </w:r>
      <w:r w:rsidR="005D0445" w:rsidRPr="006C7E1F">
        <w:rPr>
          <w:i/>
          <w:lang w:val="en-IE"/>
        </w:rPr>
        <w:t xml:space="preserve"> in an effective and timely manner;</w:t>
      </w:r>
    </w:p>
    <w:p w:rsidR="005D0445" w:rsidRPr="006C7E1F" w:rsidRDefault="005D0445" w:rsidP="005D0445">
      <w:pPr>
        <w:pStyle w:val="ListParagraph"/>
        <w:tabs>
          <w:tab w:val="left" w:pos="1680"/>
        </w:tabs>
        <w:spacing w:after="0"/>
        <w:ind w:left="0"/>
        <w:rPr>
          <w:i/>
          <w:lang w:val="en-IE"/>
        </w:rPr>
      </w:pPr>
    </w:p>
    <w:p w:rsidR="00C6126C" w:rsidRDefault="0039557C">
      <w:pPr>
        <w:pStyle w:val="ListParagraph"/>
        <w:numPr>
          <w:ilvl w:val="0"/>
          <w:numId w:val="45"/>
        </w:numPr>
        <w:tabs>
          <w:tab w:val="left" w:pos="1760"/>
        </w:tabs>
        <w:adjustRightInd/>
        <w:snapToGrid/>
        <w:spacing w:after="0"/>
        <w:ind w:left="1760" w:hanging="680"/>
        <w:rPr>
          <w:i/>
          <w:lang w:val="en-IE"/>
        </w:rPr>
      </w:pPr>
      <w:r>
        <w:rPr>
          <w:i/>
          <w:lang w:val="en-IE"/>
        </w:rPr>
        <w:t>Exhibits an ability to work</w:t>
      </w:r>
      <w:r w:rsidRPr="00F06CA1">
        <w:rPr>
          <w:i/>
          <w:lang w:val="en-IE"/>
        </w:rPr>
        <w:t xml:space="preserve"> </w:t>
      </w:r>
      <w:r w:rsidR="00F06CA1" w:rsidRPr="00F06CA1">
        <w:rPr>
          <w:i/>
          <w:lang w:val="en-IE"/>
        </w:rPr>
        <w:t xml:space="preserve">closely with colleagues responsible for </w:t>
      </w:r>
      <w:r w:rsidR="005D0445">
        <w:rPr>
          <w:i/>
          <w:lang w:val="en-IE"/>
        </w:rPr>
        <w:t>c</w:t>
      </w:r>
      <w:r w:rsidR="005D0445" w:rsidRPr="006C7E1F">
        <w:rPr>
          <w:i/>
          <w:lang w:val="en-IE"/>
        </w:rPr>
        <w:t>ommunication</w:t>
      </w:r>
      <w:r w:rsidR="00F06CA1" w:rsidRPr="00F06CA1">
        <w:rPr>
          <w:i/>
          <w:lang w:val="en-IE"/>
        </w:rPr>
        <w:t xml:space="preserve"> and </w:t>
      </w:r>
      <w:r w:rsidR="005D0445">
        <w:rPr>
          <w:i/>
          <w:lang w:val="en-IE"/>
        </w:rPr>
        <w:t>p</w:t>
      </w:r>
      <w:r w:rsidR="005D0445" w:rsidRPr="006C7E1F">
        <w:rPr>
          <w:i/>
          <w:lang w:val="en-IE"/>
        </w:rPr>
        <w:t xml:space="preserve">ublic </w:t>
      </w:r>
      <w:r w:rsidR="005D0445">
        <w:rPr>
          <w:i/>
          <w:lang w:val="en-IE"/>
        </w:rPr>
        <w:t>a</w:t>
      </w:r>
      <w:r w:rsidR="005D0445" w:rsidRPr="006C7E1F">
        <w:rPr>
          <w:i/>
          <w:lang w:val="en-IE"/>
        </w:rPr>
        <w:t>ffairs</w:t>
      </w:r>
      <w:r w:rsidR="00F06CA1" w:rsidRPr="00F06CA1">
        <w:rPr>
          <w:i/>
          <w:lang w:val="en-IE"/>
        </w:rPr>
        <w:t xml:space="preserve"> in the NMHS </w:t>
      </w:r>
      <w:r w:rsidR="005D0445" w:rsidRPr="006C7E1F">
        <w:rPr>
          <w:i/>
          <w:lang w:val="en-IE"/>
        </w:rPr>
        <w:t>and assists</w:t>
      </w:r>
      <w:r w:rsidR="00F06CA1" w:rsidRPr="00F06CA1">
        <w:rPr>
          <w:i/>
          <w:lang w:val="en-IE"/>
        </w:rPr>
        <w:t xml:space="preserve"> in preparing press releases or interviews as required;</w:t>
      </w:r>
    </w:p>
    <w:p w:rsidR="005D0445" w:rsidRPr="006C7E1F" w:rsidRDefault="005D0445" w:rsidP="005D0445">
      <w:pPr>
        <w:pStyle w:val="ListParagraph"/>
        <w:tabs>
          <w:tab w:val="left" w:pos="1680"/>
        </w:tabs>
        <w:spacing w:after="0"/>
        <w:ind w:left="0"/>
        <w:rPr>
          <w:i/>
          <w:lang w:val="en-IE"/>
        </w:rPr>
      </w:pPr>
    </w:p>
    <w:p w:rsidR="00C6126C" w:rsidRDefault="0039557C">
      <w:pPr>
        <w:pStyle w:val="ListParagraph"/>
        <w:numPr>
          <w:ilvl w:val="0"/>
          <w:numId w:val="45"/>
        </w:numPr>
        <w:tabs>
          <w:tab w:val="left" w:pos="1760"/>
        </w:tabs>
        <w:adjustRightInd/>
        <w:snapToGrid/>
        <w:spacing w:after="0"/>
        <w:ind w:left="1760" w:hanging="680"/>
        <w:rPr>
          <w:i/>
          <w:lang w:val="en-IE"/>
        </w:rPr>
      </w:pPr>
      <w:r>
        <w:rPr>
          <w:i/>
          <w:lang w:val="en-IE"/>
        </w:rPr>
        <w:t>Can prepare</w:t>
      </w:r>
      <w:r w:rsidRPr="00F06CA1">
        <w:rPr>
          <w:i/>
          <w:lang w:val="en-IE"/>
        </w:rPr>
        <w:t xml:space="preserve"> </w:t>
      </w:r>
      <w:r w:rsidR="00F06CA1" w:rsidRPr="00F06CA1">
        <w:rPr>
          <w:i/>
          <w:lang w:val="en-IE"/>
        </w:rPr>
        <w:t xml:space="preserve">and deliver educational material </w:t>
      </w:r>
      <w:r w:rsidR="005D0445" w:rsidRPr="006C7E1F">
        <w:rPr>
          <w:i/>
          <w:lang w:val="en-IE"/>
        </w:rPr>
        <w:t xml:space="preserve">in clear and appropriate language </w:t>
      </w:r>
      <w:r w:rsidR="00F06CA1" w:rsidRPr="00F06CA1">
        <w:rPr>
          <w:i/>
          <w:lang w:val="en-IE"/>
        </w:rPr>
        <w:t>to a wide range of audience, from children to fellow</w:t>
      </w:r>
      <w:r w:rsidR="005D0445">
        <w:rPr>
          <w:i/>
          <w:lang w:val="en-IE"/>
        </w:rPr>
        <w:t>-</w:t>
      </w:r>
      <w:r w:rsidR="00F06CA1" w:rsidRPr="00F06CA1">
        <w:rPr>
          <w:i/>
          <w:lang w:val="en-IE"/>
        </w:rPr>
        <w:t>professionals;</w:t>
      </w:r>
      <w:r w:rsidR="005D0445">
        <w:rPr>
          <w:i/>
          <w:lang w:val="en-IE"/>
        </w:rPr>
        <w:t xml:space="preserve"> and</w:t>
      </w:r>
    </w:p>
    <w:p w:rsidR="00C6126C" w:rsidRDefault="00C6126C">
      <w:pPr>
        <w:pStyle w:val="ListParagraph"/>
        <w:tabs>
          <w:tab w:val="left" w:pos="1680"/>
        </w:tabs>
        <w:spacing w:after="0"/>
        <w:ind w:left="1080"/>
        <w:rPr>
          <w:i/>
          <w:lang w:val="en-IE"/>
        </w:rPr>
      </w:pPr>
    </w:p>
    <w:p w:rsidR="005D0445" w:rsidRPr="006C7E1F" w:rsidRDefault="005D0445" w:rsidP="005D0445">
      <w:pPr>
        <w:pStyle w:val="ListParagraph"/>
        <w:numPr>
          <w:ilvl w:val="0"/>
          <w:numId w:val="45"/>
        </w:numPr>
        <w:tabs>
          <w:tab w:val="left" w:pos="1760"/>
        </w:tabs>
        <w:adjustRightInd/>
        <w:snapToGrid/>
        <w:spacing w:after="0"/>
        <w:ind w:left="1760" w:hanging="680"/>
        <w:rPr>
          <w:i/>
          <w:lang w:val="en-IE"/>
        </w:rPr>
      </w:pPr>
      <w:r w:rsidRPr="006C7E1F">
        <w:rPr>
          <w:i/>
          <w:lang w:val="en-IE"/>
        </w:rPr>
        <w:lastRenderedPageBreak/>
        <w:t>Demonstrates an appropriate understanding of the scope and limitations of forecasts and warnings, and communicates appropriate levels of confidence and uncertainty effectively.</w:t>
      </w:r>
    </w:p>
    <w:p w:rsidR="005D0445" w:rsidRPr="00AF51B0" w:rsidRDefault="005D0445" w:rsidP="00AD0BA6">
      <w:pPr>
        <w:pStyle w:val="ListParagraph"/>
        <w:tabs>
          <w:tab w:val="left" w:pos="1680"/>
        </w:tabs>
        <w:spacing w:after="0"/>
        <w:ind w:left="0"/>
        <w:rPr>
          <w:lang w:val="en-IE"/>
        </w:rPr>
      </w:pPr>
    </w:p>
    <w:p w:rsidR="00C6126C" w:rsidRDefault="005D0445">
      <w:pPr>
        <w:pStyle w:val="ListParagraph"/>
        <w:numPr>
          <w:ilvl w:val="0"/>
          <w:numId w:val="43"/>
        </w:numPr>
        <w:tabs>
          <w:tab w:val="clear" w:pos="0"/>
          <w:tab w:val="left" w:pos="1134"/>
        </w:tabs>
        <w:adjustRightInd/>
        <w:snapToGrid/>
        <w:spacing w:after="0"/>
        <w:ind w:left="0" w:firstLine="0"/>
        <w:rPr>
          <w:b/>
          <w:lang w:val="en-IE"/>
        </w:rPr>
      </w:pPr>
      <w:r w:rsidRPr="006C7E1F">
        <w:rPr>
          <w:b/>
          <w:lang w:val="en-IE"/>
        </w:rPr>
        <w:t>Use of appropriate</w:t>
      </w:r>
      <w:r w:rsidR="00F06CA1" w:rsidRPr="00F06CA1">
        <w:rPr>
          <w:b/>
          <w:lang w:val="en-IE"/>
        </w:rPr>
        <w:t xml:space="preserve"> tools and systems</w:t>
      </w:r>
      <w:r w:rsidRPr="006C7E1F">
        <w:rPr>
          <w:b/>
          <w:lang w:val="en-IE"/>
        </w:rPr>
        <w:t xml:space="preserve"> </w:t>
      </w:r>
      <w:r w:rsidR="0039557C">
        <w:rPr>
          <w:b/>
          <w:lang w:val="en-IE"/>
        </w:rPr>
        <w:t>required for</w:t>
      </w:r>
      <w:r w:rsidRPr="006C7E1F">
        <w:rPr>
          <w:b/>
          <w:lang w:val="en-IE"/>
        </w:rPr>
        <w:t xml:space="preserve"> delivery of meteorological and hydrological information to end-use</w:t>
      </w:r>
      <w:r>
        <w:rPr>
          <w:b/>
          <w:lang w:val="en-IE"/>
        </w:rPr>
        <w:t>rs</w:t>
      </w:r>
    </w:p>
    <w:p w:rsidR="005D0445" w:rsidRPr="006C7E1F" w:rsidRDefault="005D0445" w:rsidP="005D0445">
      <w:pPr>
        <w:pStyle w:val="ListParagraph"/>
        <w:spacing w:after="0"/>
        <w:ind w:left="0"/>
        <w:rPr>
          <w:lang w:val="en-IE"/>
        </w:rPr>
      </w:pPr>
    </w:p>
    <w:p w:rsidR="00C6126C" w:rsidRDefault="0039557C">
      <w:pPr>
        <w:pStyle w:val="ListParagraph"/>
        <w:numPr>
          <w:ilvl w:val="0"/>
          <w:numId w:val="46"/>
        </w:numPr>
        <w:tabs>
          <w:tab w:val="clear" w:pos="1440"/>
          <w:tab w:val="left" w:pos="1760"/>
        </w:tabs>
        <w:adjustRightInd/>
        <w:snapToGrid/>
        <w:spacing w:after="0"/>
        <w:ind w:left="1760" w:hanging="680"/>
        <w:rPr>
          <w:i/>
          <w:lang w:val="en-IE"/>
        </w:rPr>
      </w:pPr>
      <w:r>
        <w:rPr>
          <w:i/>
          <w:lang w:val="en-IE"/>
        </w:rPr>
        <w:t>Demonstrates a</w:t>
      </w:r>
      <w:r w:rsidR="00F06CA1" w:rsidRPr="00F06CA1">
        <w:rPr>
          <w:i/>
          <w:lang w:val="en-IE"/>
        </w:rPr>
        <w:t xml:space="preserve"> knowledge of the channels used to communicate weather and related information, and </w:t>
      </w:r>
      <w:r>
        <w:t xml:space="preserve">an ability to </w:t>
      </w:r>
      <w:r w:rsidR="005D0445" w:rsidRPr="006C7E1F">
        <w:rPr>
          <w:i/>
          <w:lang w:val="en-IE"/>
        </w:rPr>
        <w:t>exploit</w:t>
      </w:r>
      <w:r w:rsidR="00F06CA1" w:rsidRPr="00F06CA1">
        <w:rPr>
          <w:i/>
          <w:lang w:val="en-IE"/>
        </w:rPr>
        <w:t xml:space="preserve"> this knowledge effectively; </w:t>
      </w:r>
      <w:r w:rsidR="005D0445">
        <w:rPr>
          <w:i/>
          <w:lang w:val="en-IE"/>
        </w:rPr>
        <w:t>and</w:t>
      </w:r>
    </w:p>
    <w:p w:rsidR="005D0445" w:rsidRPr="006C7E1F" w:rsidRDefault="005D0445" w:rsidP="005D0445">
      <w:pPr>
        <w:pStyle w:val="ListParagraph"/>
        <w:spacing w:after="0"/>
        <w:ind w:left="0"/>
        <w:rPr>
          <w:i/>
          <w:lang w:val="en-IE"/>
        </w:rPr>
      </w:pPr>
    </w:p>
    <w:p w:rsidR="00C6126C" w:rsidRDefault="00B97136">
      <w:pPr>
        <w:pStyle w:val="ListParagraph"/>
        <w:numPr>
          <w:ilvl w:val="0"/>
          <w:numId w:val="46"/>
        </w:numPr>
        <w:tabs>
          <w:tab w:val="clear" w:pos="1440"/>
          <w:tab w:val="left" w:pos="1760"/>
        </w:tabs>
        <w:adjustRightInd/>
        <w:snapToGrid/>
        <w:spacing w:after="0"/>
        <w:ind w:left="1760" w:hanging="680"/>
        <w:rPr>
          <w:i/>
          <w:lang w:val="en-IE"/>
        </w:rPr>
      </w:pPr>
      <w:r>
        <w:rPr>
          <w:i/>
          <w:lang w:val="en-IE"/>
        </w:rPr>
        <w:t xml:space="preserve">Demonstrates </w:t>
      </w:r>
      <w:r w:rsidR="0039557C">
        <w:rPr>
          <w:i/>
          <w:lang w:val="en-IE"/>
        </w:rPr>
        <w:t>knowledge of</w:t>
      </w:r>
      <w:r w:rsidR="0039557C" w:rsidRPr="00F06CA1">
        <w:rPr>
          <w:i/>
          <w:lang w:val="en-IE"/>
        </w:rPr>
        <w:t xml:space="preserve"> </w:t>
      </w:r>
      <w:r w:rsidR="00F06CA1" w:rsidRPr="00F06CA1">
        <w:rPr>
          <w:i/>
          <w:lang w:val="en-IE"/>
        </w:rPr>
        <w:t>the routine production protocols appropriate to their own service provision environment.</w:t>
      </w:r>
    </w:p>
    <w:p w:rsidR="005D0445" w:rsidRPr="006C7E1F" w:rsidRDefault="005D0445" w:rsidP="005D0445">
      <w:pPr>
        <w:pStyle w:val="ListParagraph"/>
        <w:tabs>
          <w:tab w:val="left" w:pos="1680"/>
        </w:tabs>
        <w:spacing w:after="0"/>
        <w:ind w:left="0"/>
        <w:rPr>
          <w:i/>
          <w:lang w:val="en-IE"/>
        </w:rPr>
      </w:pPr>
    </w:p>
    <w:p w:rsidR="00C6126C" w:rsidRDefault="00F06CA1">
      <w:pPr>
        <w:pStyle w:val="ListParagraph"/>
        <w:numPr>
          <w:ilvl w:val="0"/>
          <w:numId w:val="43"/>
        </w:numPr>
        <w:tabs>
          <w:tab w:val="clear" w:pos="0"/>
          <w:tab w:val="left" w:pos="1134"/>
        </w:tabs>
        <w:adjustRightInd/>
        <w:snapToGrid/>
        <w:spacing w:after="0"/>
        <w:ind w:left="0" w:firstLine="0"/>
        <w:rPr>
          <w:b/>
          <w:lang w:val="en-IE"/>
        </w:rPr>
      </w:pPr>
      <w:r w:rsidRPr="00F06CA1">
        <w:rPr>
          <w:b/>
          <w:lang w:val="en-IE"/>
        </w:rPr>
        <w:t>User interaction</w:t>
      </w:r>
    </w:p>
    <w:p w:rsidR="005D0445" w:rsidRPr="006C7E1F" w:rsidRDefault="005D0445" w:rsidP="005D0445">
      <w:pPr>
        <w:pStyle w:val="ListParagraph"/>
        <w:tabs>
          <w:tab w:val="left" w:pos="1080"/>
        </w:tabs>
        <w:spacing w:after="0"/>
        <w:ind w:left="0"/>
        <w:rPr>
          <w:b/>
          <w:lang w:val="en-IE"/>
        </w:rPr>
      </w:pPr>
    </w:p>
    <w:p w:rsidR="00C6126C" w:rsidRDefault="0039557C">
      <w:pPr>
        <w:pStyle w:val="a"/>
        <w:numPr>
          <w:ilvl w:val="0"/>
          <w:numId w:val="47"/>
        </w:numPr>
        <w:tabs>
          <w:tab w:val="clear" w:pos="1440"/>
          <w:tab w:val="num" w:pos="1760"/>
        </w:tabs>
        <w:ind w:left="1760" w:firstLineChars="0" w:hanging="680"/>
        <w:rPr>
          <w:i/>
          <w:lang w:val="en-IE"/>
        </w:rPr>
      </w:pPr>
      <w:r>
        <w:rPr>
          <w:rFonts w:ascii="Arial" w:hAnsi="Arial"/>
          <w:i/>
          <w:sz w:val="22"/>
          <w:lang w:val="en-IE"/>
        </w:rPr>
        <w:t xml:space="preserve">Can provide </w:t>
      </w:r>
      <w:r w:rsidR="00F06CA1" w:rsidRPr="00F06CA1">
        <w:rPr>
          <w:rFonts w:ascii="Arial" w:hAnsi="Arial"/>
          <w:i/>
          <w:sz w:val="22"/>
          <w:lang w:val="en-IE"/>
        </w:rPr>
        <w:t xml:space="preserve">guidance to users to assist </w:t>
      </w:r>
      <w:r w:rsidR="005D0445" w:rsidRPr="006C7E1F">
        <w:rPr>
          <w:rFonts w:ascii="Arial" w:hAnsi="Arial"/>
          <w:i/>
          <w:sz w:val="22"/>
          <w:lang w:val="en-IE"/>
        </w:rPr>
        <w:t xml:space="preserve">them in developing a </w:t>
      </w:r>
      <w:r w:rsidR="00F06CA1" w:rsidRPr="00F06CA1">
        <w:rPr>
          <w:rFonts w:ascii="Arial" w:hAnsi="Arial"/>
          <w:i/>
          <w:sz w:val="22"/>
          <w:lang w:val="en-IE"/>
        </w:rPr>
        <w:t xml:space="preserve">proper </w:t>
      </w:r>
      <w:r w:rsidR="005D0445" w:rsidRPr="006C7E1F">
        <w:rPr>
          <w:rFonts w:ascii="Arial" w:hAnsi="Arial"/>
          <w:i/>
          <w:sz w:val="22"/>
          <w:lang w:val="en-IE"/>
        </w:rPr>
        <w:t>integration</w:t>
      </w:r>
      <w:r w:rsidR="00F06CA1" w:rsidRPr="00F06CA1">
        <w:rPr>
          <w:rFonts w:ascii="Arial" w:hAnsi="Arial"/>
          <w:i/>
          <w:sz w:val="22"/>
          <w:lang w:val="en-IE"/>
        </w:rPr>
        <w:t xml:space="preserve"> of meteorological </w:t>
      </w:r>
      <w:r w:rsidR="005D0445" w:rsidRPr="006C7E1F">
        <w:rPr>
          <w:rFonts w:ascii="Arial" w:hAnsi="Arial"/>
          <w:i/>
          <w:sz w:val="22"/>
          <w:lang w:val="en-IE"/>
        </w:rPr>
        <w:t>and hydrological</w:t>
      </w:r>
      <w:r w:rsidR="00F06CA1" w:rsidRPr="00F06CA1">
        <w:rPr>
          <w:rFonts w:ascii="Arial" w:hAnsi="Arial"/>
          <w:i/>
          <w:sz w:val="22"/>
          <w:lang w:val="en-IE"/>
        </w:rPr>
        <w:t xml:space="preserve"> information in </w:t>
      </w:r>
      <w:r w:rsidR="005D0445" w:rsidRPr="006C7E1F">
        <w:rPr>
          <w:rFonts w:ascii="Arial" w:hAnsi="Arial"/>
          <w:i/>
          <w:sz w:val="22"/>
          <w:lang w:val="en-IE"/>
        </w:rPr>
        <w:t>decision-making</w:t>
      </w:r>
      <w:r w:rsidR="00F06CA1" w:rsidRPr="00F06CA1">
        <w:rPr>
          <w:rFonts w:ascii="Arial" w:hAnsi="Arial"/>
          <w:i/>
          <w:sz w:val="22"/>
          <w:lang w:val="en-IE"/>
        </w:rPr>
        <w:t>;</w:t>
      </w:r>
    </w:p>
    <w:p w:rsidR="005D0445" w:rsidRPr="006C7E1F" w:rsidRDefault="005D0445" w:rsidP="005D0445">
      <w:pPr>
        <w:pStyle w:val="a"/>
        <w:ind w:firstLineChars="0" w:firstLine="0"/>
        <w:rPr>
          <w:rFonts w:ascii="Arial" w:hAnsi="Arial"/>
          <w:i/>
          <w:sz w:val="22"/>
          <w:lang w:val="en-IE"/>
        </w:rPr>
      </w:pPr>
    </w:p>
    <w:p w:rsidR="00C6126C" w:rsidRDefault="0039557C">
      <w:pPr>
        <w:pStyle w:val="a"/>
        <w:numPr>
          <w:ilvl w:val="0"/>
          <w:numId w:val="47"/>
        </w:numPr>
        <w:tabs>
          <w:tab w:val="clear" w:pos="1440"/>
          <w:tab w:val="num" w:pos="1760"/>
        </w:tabs>
        <w:ind w:left="1760" w:firstLineChars="0" w:hanging="680"/>
        <w:rPr>
          <w:i/>
          <w:lang w:val="en-IE"/>
        </w:rPr>
      </w:pPr>
      <w:r>
        <w:rPr>
          <w:rFonts w:ascii="Arial" w:hAnsi="Arial"/>
          <w:i/>
          <w:sz w:val="22"/>
          <w:lang w:val="en-IE"/>
        </w:rPr>
        <w:t>Has the ability to provide</w:t>
      </w:r>
      <w:r w:rsidR="00F06CA1" w:rsidRPr="00F06CA1">
        <w:rPr>
          <w:rFonts w:ascii="Arial" w:hAnsi="Arial"/>
          <w:i/>
          <w:sz w:val="22"/>
          <w:lang w:val="en-IE"/>
        </w:rPr>
        <w:t xml:space="preserve"> advice and comments on the </w:t>
      </w:r>
      <w:r w:rsidR="005D0445" w:rsidRPr="006C7E1F">
        <w:rPr>
          <w:rFonts w:ascii="Arial" w:hAnsi="Arial"/>
          <w:i/>
          <w:sz w:val="22"/>
          <w:lang w:val="en-IE"/>
        </w:rPr>
        <w:t>development</w:t>
      </w:r>
      <w:r w:rsidR="00F06CA1" w:rsidRPr="00F06CA1">
        <w:rPr>
          <w:rFonts w:ascii="Arial" w:hAnsi="Arial"/>
          <w:i/>
          <w:sz w:val="22"/>
          <w:lang w:val="en-IE"/>
        </w:rPr>
        <w:t xml:space="preserve"> of meteorological </w:t>
      </w:r>
      <w:r w:rsidR="005D0445" w:rsidRPr="006C7E1F">
        <w:rPr>
          <w:rFonts w:ascii="Arial" w:hAnsi="Arial"/>
          <w:i/>
          <w:sz w:val="22"/>
          <w:lang w:val="en-IE"/>
        </w:rPr>
        <w:t xml:space="preserve">and hydrological </w:t>
      </w:r>
      <w:r w:rsidR="00F06CA1" w:rsidRPr="00F06CA1">
        <w:rPr>
          <w:rFonts w:ascii="Arial" w:hAnsi="Arial"/>
          <w:i/>
          <w:sz w:val="22"/>
          <w:lang w:val="en-IE"/>
        </w:rPr>
        <w:t>services and products in accordance with user requirements</w:t>
      </w:r>
      <w:r w:rsidR="005D0445">
        <w:rPr>
          <w:rFonts w:ascii="Arial" w:hAnsi="Arial"/>
          <w:i/>
          <w:sz w:val="22"/>
          <w:lang w:val="en-IE"/>
        </w:rPr>
        <w:t>; and</w:t>
      </w:r>
    </w:p>
    <w:p w:rsidR="005D0445" w:rsidRPr="006C7E1F" w:rsidRDefault="005D0445" w:rsidP="005D0445">
      <w:pPr>
        <w:pStyle w:val="a"/>
        <w:ind w:firstLineChars="0" w:firstLine="0"/>
        <w:rPr>
          <w:rFonts w:ascii="Arial" w:hAnsi="Arial"/>
          <w:i/>
          <w:sz w:val="22"/>
          <w:lang w:val="en-IE"/>
        </w:rPr>
      </w:pPr>
    </w:p>
    <w:p w:rsidR="005D0445" w:rsidRPr="006C7E1F" w:rsidRDefault="0039557C" w:rsidP="005D0445">
      <w:pPr>
        <w:pStyle w:val="a"/>
        <w:numPr>
          <w:ilvl w:val="0"/>
          <w:numId w:val="47"/>
        </w:numPr>
        <w:tabs>
          <w:tab w:val="clear" w:pos="1440"/>
          <w:tab w:val="num" w:pos="1760"/>
        </w:tabs>
        <w:ind w:left="1760" w:firstLineChars="0" w:hanging="680"/>
        <w:rPr>
          <w:rFonts w:ascii="Arial" w:hAnsi="Arial"/>
          <w:i/>
          <w:sz w:val="22"/>
          <w:lang w:val="en-IE"/>
        </w:rPr>
      </w:pPr>
      <w:r>
        <w:rPr>
          <w:rFonts w:ascii="Arial" w:hAnsi="Arial"/>
          <w:i/>
          <w:sz w:val="22"/>
          <w:lang w:val="en-IE"/>
        </w:rPr>
        <w:t>Demonstrates an ability to advise</w:t>
      </w:r>
      <w:r w:rsidR="005D0445" w:rsidRPr="006C7E1F">
        <w:rPr>
          <w:rFonts w:ascii="Arial" w:hAnsi="Arial"/>
          <w:i/>
          <w:sz w:val="22"/>
          <w:lang w:val="en-IE"/>
        </w:rPr>
        <w:t xml:space="preserve"> users on of the scope and limitations of forecasts and warnings and their application to effective decision-making, appropriately aligning uncertainty and confidence levels with scientific guidance.</w:t>
      </w:r>
    </w:p>
    <w:p w:rsidR="005D0445" w:rsidRPr="006C7E1F" w:rsidRDefault="005D0445" w:rsidP="005D0445">
      <w:pPr>
        <w:pStyle w:val="ListParagraph"/>
        <w:tabs>
          <w:tab w:val="left" w:pos="1080"/>
        </w:tabs>
        <w:spacing w:after="0"/>
        <w:ind w:left="0"/>
        <w:rPr>
          <w:b/>
          <w:lang w:val="en-IE"/>
        </w:rPr>
      </w:pPr>
    </w:p>
    <w:p w:rsidR="00C6126C" w:rsidRDefault="00F06CA1">
      <w:pPr>
        <w:pStyle w:val="ListParagraph"/>
        <w:numPr>
          <w:ilvl w:val="0"/>
          <w:numId w:val="43"/>
        </w:numPr>
        <w:tabs>
          <w:tab w:val="clear" w:pos="0"/>
          <w:tab w:val="left" w:pos="1134"/>
        </w:tabs>
        <w:adjustRightInd/>
        <w:snapToGrid/>
        <w:spacing w:after="0"/>
        <w:ind w:left="0" w:firstLine="0"/>
        <w:rPr>
          <w:b/>
          <w:lang w:val="en-IE"/>
        </w:rPr>
      </w:pPr>
      <w:r w:rsidRPr="00F06CA1">
        <w:rPr>
          <w:b/>
          <w:lang w:val="en-IE"/>
        </w:rPr>
        <w:t>Self-management and team-working</w:t>
      </w:r>
    </w:p>
    <w:p w:rsidR="005D0445" w:rsidRPr="006C7E1F" w:rsidRDefault="005D0445" w:rsidP="005D0445">
      <w:pPr>
        <w:pStyle w:val="ListParagraph"/>
        <w:spacing w:after="0"/>
        <w:ind w:left="0"/>
        <w:rPr>
          <w:lang w:val="en-IE"/>
        </w:rPr>
      </w:pPr>
    </w:p>
    <w:p w:rsidR="00C6126C" w:rsidRDefault="0039557C">
      <w:pPr>
        <w:pStyle w:val="a"/>
        <w:numPr>
          <w:ilvl w:val="0"/>
          <w:numId w:val="48"/>
        </w:numPr>
        <w:tabs>
          <w:tab w:val="clear" w:pos="1440"/>
          <w:tab w:val="num" w:pos="1760"/>
        </w:tabs>
        <w:ind w:left="1760" w:firstLineChars="0" w:hanging="660"/>
        <w:rPr>
          <w:i/>
          <w:lang w:val="en-IE"/>
        </w:rPr>
      </w:pPr>
      <w:r>
        <w:rPr>
          <w:rFonts w:ascii="Arial" w:hAnsi="Arial"/>
          <w:i/>
          <w:sz w:val="22"/>
          <w:lang w:val="en-IE"/>
        </w:rPr>
        <w:t>Can work</w:t>
      </w:r>
      <w:r w:rsidRPr="00F06CA1">
        <w:rPr>
          <w:rFonts w:ascii="Arial" w:hAnsi="Arial"/>
          <w:i/>
          <w:sz w:val="22"/>
          <w:lang w:val="en-IE"/>
        </w:rPr>
        <w:t xml:space="preserve"> </w:t>
      </w:r>
      <w:r w:rsidR="00F06CA1" w:rsidRPr="00F06CA1">
        <w:rPr>
          <w:rFonts w:ascii="Arial" w:hAnsi="Arial"/>
          <w:i/>
          <w:sz w:val="22"/>
          <w:lang w:val="en-IE"/>
        </w:rPr>
        <w:t>in a cooperative fashion with colleagues from an NMHS</w:t>
      </w:r>
      <w:r w:rsidR="005D0445" w:rsidRPr="006C7E1F">
        <w:rPr>
          <w:rFonts w:ascii="Arial" w:hAnsi="Arial"/>
          <w:i/>
          <w:sz w:val="22"/>
          <w:lang w:val="en-IE"/>
        </w:rPr>
        <w:t>, with representatives of users</w:t>
      </w:r>
      <w:r w:rsidR="00F06CA1" w:rsidRPr="00F06CA1">
        <w:rPr>
          <w:rFonts w:ascii="Arial" w:hAnsi="Arial"/>
          <w:i/>
          <w:sz w:val="22"/>
          <w:lang w:val="en-IE"/>
        </w:rPr>
        <w:t xml:space="preserve"> and, where appropriate, with journalists and other media staff;</w:t>
      </w:r>
    </w:p>
    <w:p w:rsidR="005D0445" w:rsidRPr="006C7E1F" w:rsidRDefault="005D0445" w:rsidP="005D0445">
      <w:pPr>
        <w:pStyle w:val="a"/>
        <w:ind w:firstLineChars="0"/>
        <w:rPr>
          <w:rFonts w:ascii="Arial" w:hAnsi="Arial"/>
          <w:i/>
          <w:sz w:val="22"/>
          <w:lang w:val="en-IE"/>
        </w:rPr>
      </w:pPr>
    </w:p>
    <w:p w:rsidR="00C6126C" w:rsidRDefault="00F06CA1">
      <w:pPr>
        <w:pStyle w:val="a"/>
        <w:numPr>
          <w:ilvl w:val="0"/>
          <w:numId w:val="48"/>
        </w:numPr>
        <w:tabs>
          <w:tab w:val="clear" w:pos="1440"/>
          <w:tab w:val="num" w:pos="1760"/>
        </w:tabs>
        <w:ind w:left="1760" w:firstLineChars="0" w:hanging="660"/>
        <w:rPr>
          <w:i/>
          <w:lang w:val="en-IE"/>
        </w:rPr>
      </w:pPr>
      <w:r w:rsidRPr="00F06CA1">
        <w:rPr>
          <w:rFonts w:ascii="Arial" w:hAnsi="Arial"/>
          <w:i/>
          <w:sz w:val="22"/>
          <w:lang w:val="en-IE"/>
        </w:rPr>
        <w:t xml:space="preserve">Presents </w:t>
      </w:r>
      <w:r w:rsidR="005D0445" w:rsidRPr="006C7E1F">
        <w:rPr>
          <w:rFonts w:ascii="Arial" w:hAnsi="Arial"/>
          <w:i/>
          <w:sz w:val="22"/>
          <w:lang w:val="en-IE"/>
        </w:rPr>
        <w:t>a professional</w:t>
      </w:r>
      <w:r w:rsidRPr="00F06CA1">
        <w:rPr>
          <w:rFonts w:ascii="Arial" w:hAnsi="Arial"/>
          <w:i/>
          <w:sz w:val="22"/>
          <w:lang w:val="en-IE"/>
        </w:rPr>
        <w:t xml:space="preserve"> appearance </w:t>
      </w:r>
      <w:r w:rsidR="005D0445" w:rsidRPr="006C7E1F">
        <w:rPr>
          <w:rFonts w:ascii="Arial" w:hAnsi="Arial"/>
          <w:i/>
          <w:sz w:val="22"/>
          <w:lang w:val="en-IE"/>
        </w:rPr>
        <w:t>which</w:t>
      </w:r>
      <w:r w:rsidRPr="00F06CA1">
        <w:rPr>
          <w:rFonts w:ascii="Arial" w:hAnsi="Arial"/>
          <w:i/>
          <w:sz w:val="22"/>
          <w:lang w:val="en-IE"/>
        </w:rPr>
        <w:t xml:space="preserve"> enhances the brand value of the NMHS;</w:t>
      </w:r>
    </w:p>
    <w:p w:rsidR="005D0445" w:rsidRPr="006C7E1F" w:rsidRDefault="005D0445" w:rsidP="005D0445">
      <w:pPr>
        <w:pStyle w:val="a"/>
        <w:ind w:firstLineChars="0" w:firstLine="0"/>
        <w:rPr>
          <w:rFonts w:ascii="Arial" w:hAnsi="Arial"/>
          <w:i/>
          <w:sz w:val="22"/>
          <w:lang w:val="en-IE"/>
        </w:rPr>
      </w:pPr>
    </w:p>
    <w:p w:rsidR="00C6126C" w:rsidRDefault="00F06CA1">
      <w:pPr>
        <w:pStyle w:val="a"/>
        <w:numPr>
          <w:ilvl w:val="0"/>
          <w:numId w:val="48"/>
        </w:numPr>
        <w:tabs>
          <w:tab w:val="clear" w:pos="1440"/>
          <w:tab w:val="num" w:pos="1760"/>
        </w:tabs>
        <w:ind w:left="1760" w:firstLineChars="0" w:hanging="660"/>
        <w:rPr>
          <w:i/>
          <w:lang w:val="en-IE"/>
        </w:rPr>
      </w:pPr>
      <w:r w:rsidRPr="00F06CA1">
        <w:rPr>
          <w:rFonts w:ascii="Arial" w:hAnsi="Arial"/>
          <w:i/>
          <w:sz w:val="22"/>
          <w:lang w:val="en-IE"/>
        </w:rPr>
        <w:t xml:space="preserve">Demonstrates appropriate levels of trust, integrity, consideration of </w:t>
      </w:r>
      <w:r w:rsidR="005D0445" w:rsidRPr="006C7E1F">
        <w:rPr>
          <w:rFonts w:ascii="Arial" w:hAnsi="Arial"/>
          <w:i/>
          <w:sz w:val="22"/>
          <w:lang w:val="en-IE"/>
        </w:rPr>
        <w:t>user</w:t>
      </w:r>
      <w:r w:rsidRPr="00F06CA1">
        <w:rPr>
          <w:rFonts w:ascii="Arial" w:hAnsi="Arial"/>
          <w:i/>
          <w:sz w:val="22"/>
          <w:lang w:val="en-IE"/>
        </w:rPr>
        <w:t xml:space="preserve"> needs, timeliness, confidentiality and discretion in all work activities;</w:t>
      </w:r>
    </w:p>
    <w:p w:rsidR="005D0445" w:rsidRPr="006C7E1F" w:rsidRDefault="005D0445" w:rsidP="005D0445">
      <w:pPr>
        <w:pStyle w:val="a"/>
        <w:ind w:firstLineChars="0" w:firstLine="0"/>
        <w:rPr>
          <w:rFonts w:ascii="Arial" w:hAnsi="Arial"/>
          <w:i/>
          <w:sz w:val="22"/>
          <w:lang w:val="en-IE"/>
        </w:rPr>
      </w:pPr>
    </w:p>
    <w:p w:rsidR="005D0445" w:rsidRPr="006C7E1F" w:rsidRDefault="0039557C" w:rsidP="005D0445">
      <w:pPr>
        <w:pStyle w:val="a"/>
        <w:numPr>
          <w:ilvl w:val="0"/>
          <w:numId w:val="48"/>
        </w:numPr>
        <w:tabs>
          <w:tab w:val="clear" w:pos="1440"/>
          <w:tab w:val="num" w:pos="1760"/>
        </w:tabs>
        <w:ind w:left="1760" w:firstLineChars="0" w:hanging="660"/>
        <w:rPr>
          <w:rFonts w:ascii="Arial" w:hAnsi="Arial"/>
          <w:i/>
          <w:sz w:val="22"/>
          <w:lang w:val="en-IE"/>
        </w:rPr>
      </w:pPr>
      <w:r>
        <w:rPr>
          <w:rFonts w:ascii="Arial" w:hAnsi="Arial"/>
          <w:i/>
          <w:sz w:val="22"/>
          <w:lang w:val="en-IE"/>
        </w:rPr>
        <w:t>Is capable of ensuring</w:t>
      </w:r>
      <w:r w:rsidR="005D0445" w:rsidRPr="006C7E1F">
        <w:rPr>
          <w:rFonts w:ascii="Arial" w:hAnsi="Arial"/>
          <w:i/>
          <w:sz w:val="22"/>
          <w:lang w:val="en-IE"/>
        </w:rPr>
        <w:t xml:space="preserve"> consistency of message both across the NMHS and with stakeholders, </w:t>
      </w:r>
      <w:r w:rsidR="005D0445">
        <w:rPr>
          <w:rFonts w:ascii="Arial" w:hAnsi="Arial"/>
          <w:i/>
          <w:sz w:val="22"/>
          <w:lang w:val="en-IE"/>
        </w:rPr>
        <w:t>both internal and external; and</w:t>
      </w:r>
    </w:p>
    <w:p w:rsidR="005D0445" w:rsidRPr="006C7E1F" w:rsidRDefault="005D0445" w:rsidP="005D0445">
      <w:pPr>
        <w:pStyle w:val="a"/>
        <w:ind w:firstLineChars="0" w:firstLine="0"/>
        <w:rPr>
          <w:rFonts w:ascii="Arial" w:hAnsi="Arial"/>
          <w:i/>
          <w:sz w:val="22"/>
          <w:lang w:val="en-IE"/>
        </w:rPr>
      </w:pPr>
    </w:p>
    <w:p w:rsidR="00C6126C" w:rsidRDefault="00F06CA1">
      <w:pPr>
        <w:pStyle w:val="a"/>
        <w:numPr>
          <w:ilvl w:val="0"/>
          <w:numId w:val="48"/>
        </w:numPr>
        <w:tabs>
          <w:tab w:val="clear" w:pos="1440"/>
          <w:tab w:val="num" w:pos="1760"/>
        </w:tabs>
        <w:ind w:left="1760" w:firstLineChars="0" w:hanging="660"/>
        <w:rPr>
          <w:i/>
          <w:lang w:val="en-IE"/>
        </w:rPr>
      </w:pPr>
      <w:r w:rsidRPr="00F06CA1">
        <w:rPr>
          <w:rFonts w:ascii="Arial" w:hAnsi="Arial"/>
          <w:i/>
          <w:sz w:val="22"/>
          <w:lang w:val="en-IE"/>
        </w:rPr>
        <w:t>Mentors junior colleagues and provides support and advice as required.</w:t>
      </w:r>
    </w:p>
    <w:p w:rsidR="005D0445" w:rsidRDefault="005D0445" w:rsidP="005D0445">
      <w:pPr>
        <w:pStyle w:val="ListParagraph"/>
        <w:tabs>
          <w:tab w:val="left" w:pos="1680"/>
        </w:tabs>
        <w:spacing w:after="0"/>
        <w:ind w:left="0"/>
        <w:rPr>
          <w:i/>
          <w:lang w:val="en-IE"/>
        </w:rPr>
      </w:pPr>
    </w:p>
    <w:p w:rsidR="005D0445" w:rsidRDefault="005D0445" w:rsidP="005D0445">
      <w:pPr>
        <w:pStyle w:val="ListParagraph"/>
        <w:tabs>
          <w:tab w:val="left" w:pos="1680"/>
        </w:tabs>
        <w:spacing w:after="0"/>
        <w:rPr>
          <w:i/>
          <w:lang w:val="en-IE"/>
        </w:rPr>
      </w:pPr>
    </w:p>
    <w:p w:rsidR="005D0445" w:rsidRDefault="005D0445" w:rsidP="005D0445">
      <w:pPr>
        <w:pStyle w:val="ListParagraph"/>
        <w:tabs>
          <w:tab w:val="left" w:pos="1680"/>
        </w:tabs>
        <w:spacing w:after="0"/>
        <w:rPr>
          <w:i/>
          <w:lang w:val="en-IE"/>
        </w:rPr>
      </w:pPr>
    </w:p>
    <w:p w:rsidR="005D0445" w:rsidRPr="006C7E1F" w:rsidRDefault="005D0445" w:rsidP="005D0445">
      <w:pPr>
        <w:pStyle w:val="ListParagraph"/>
        <w:tabs>
          <w:tab w:val="left" w:pos="1680"/>
        </w:tabs>
        <w:spacing w:after="0"/>
        <w:rPr>
          <w:i/>
          <w:lang w:val="en-IE"/>
        </w:rPr>
      </w:pPr>
    </w:p>
    <w:p w:rsidR="00256BDD" w:rsidRDefault="005D0445">
      <w:pPr>
        <w:pStyle w:val="ECBodyText"/>
        <w:spacing w:before="0"/>
        <w:jc w:val="center"/>
        <w:rPr>
          <w:lang w:val="en-IE"/>
        </w:rPr>
      </w:pPr>
      <w:r w:rsidRPr="006C7E1F">
        <w:rPr>
          <w:lang w:val="hr-HR"/>
        </w:rPr>
        <w:t>__________</w:t>
      </w:r>
    </w:p>
    <w:sectPr w:rsidR="00256BDD" w:rsidSect="00853F9A">
      <w:headerReference w:type="default" r:id="rId9"/>
      <w:pgSz w:w="12240" w:h="15840" w:code="1"/>
      <w:pgMar w:top="1134" w:right="1134" w:bottom="1134" w:left="1134" w:header="709" w:footer="709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BDD" w:rsidRDefault="00256BDD" w:rsidP="00C815C6">
      <w:r>
        <w:separator/>
      </w:r>
    </w:p>
  </w:endnote>
  <w:endnote w:type="continuationSeparator" w:id="0">
    <w:p w:rsidR="00256BDD" w:rsidRDefault="00256BDD" w:rsidP="00C815C6">
      <w:r>
        <w:continuationSeparator/>
      </w:r>
    </w:p>
  </w:endnote>
  <w:endnote w:type="continuationNotice" w:id="1">
    <w:p w:rsidR="00256BDD" w:rsidRDefault="00256BDD" w:rsidP="00C815C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BDD" w:rsidRDefault="00256BDD" w:rsidP="00C815C6">
      <w:r>
        <w:separator/>
      </w:r>
    </w:p>
  </w:footnote>
  <w:footnote w:type="continuationSeparator" w:id="0">
    <w:p w:rsidR="00256BDD" w:rsidRDefault="00256BDD" w:rsidP="00C815C6">
      <w:r>
        <w:continuationSeparator/>
      </w:r>
    </w:p>
  </w:footnote>
  <w:footnote w:type="continuationNotice" w:id="1">
    <w:p w:rsidR="00256BDD" w:rsidRDefault="00256BDD" w:rsidP="00C815C6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26C" w:rsidRDefault="00C612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BFE"/>
    <w:multiLevelType w:val="hybridMultilevel"/>
    <w:tmpl w:val="1A7E9640"/>
    <w:lvl w:ilvl="0" w:tplc="0A3C00AE">
      <w:start w:val="1"/>
      <w:numFmt w:val="lowerLetter"/>
      <w:lvlText w:val="(%1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109ED"/>
    <w:multiLevelType w:val="hybridMultilevel"/>
    <w:tmpl w:val="BB18F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46739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AA502A"/>
    <w:multiLevelType w:val="hybridMultilevel"/>
    <w:tmpl w:val="215AC372"/>
    <w:lvl w:ilvl="0" w:tplc="A2D2D22A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A142A"/>
    <w:multiLevelType w:val="multilevel"/>
    <w:tmpl w:val="93EAF49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4F97E59"/>
    <w:multiLevelType w:val="hybridMultilevel"/>
    <w:tmpl w:val="B9F0E28A"/>
    <w:lvl w:ilvl="0" w:tplc="86420A58">
      <w:start w:val="7"/>
      <w:numFmt w:val="decimal"/>
      <w:lvlText w:val="%1."/>
      <w:lvlJc w:val="left"/>
      <w:pPr>
        <w:tabs>
          <w:tab w:val="num" w:pos="1323"/>
        </w:tabs>
        <w:ind w:left="1323" w:hanging="480"/>
      </w:pPr>
      <w:rPr>
        <w:rFonts w:hint="default"/>
      </w:rPr>
    </w:lvl>
    <w:lvl w:ilvl="1" w:tplc="3D369F00">
      <w:numFmt w:val="none"/>
      <w:lvlText w:val=""/>
      <w:lvlJc w:val="left"/>
      <w:pPr>
        <w:tabs>
          <w:tab w:val="num" w:pos="360"/>
        </w:tabs>
      </w:pPr>
    </w:lvl>
    <w:lvl w:ilvl="2" w:tplc="4E5EFF4A">
      <w:numFmt w:val="none"/>
      <w:lvlText w:val=""/>
      <w:lvlJc w:val="left"/>
      <w:pPr>
        <w:tabs>
          <w:tab w:val="num" w:pos="360"/>
        </w:tabs>
      </w:pPr>
    </w:lvl>
    <w:lvl w:ilvl="3" w:tplc="5A00294A">
      <w:numFmt w:val="none"/>
      <w:lvlText w:val=""/>
      <w:lvlJc w:val="left"/>
      <w:pPr>
        <w:tabs>
          <w:tab w:val="num" w:pos="360"/>
        </w:tabs>
      </w:pPr>
    </w:lvl>
    <w:lvl w:ilvl="4" w:tplc="59883AA0">
      <w:numFmt w:val="none"/>
      <w:lvlText w:val=""/>
      <w:lvlJc w:val="left"/>
      <w:pPr>
        <w:tabs>
          <w:tab w:val="num" w:pos="360"/>
        </w:tabs>
      </w:pPr>
    </w:lvl>
    <w:lvl w:ilvl="5" w:tplc="67FCC752">
      <w:numFmt w:val="none"/>
      <w:lvlText w:val=""/>
      <w:lvlJc w:val="left"/>
      <w:pPr>
        <w:tabs>
          <w:tab w:val="num" w:pos="360"/>
        </w:tabs>
      </w:pPr>
    </w:lvl>
    <w:lvl w:ilvl="6" w:tplc="1A1E7476">
      <w:numFmt w:val="none"/>
      <w:lvlText w:val=""/>
      <w:lvlJc w:val="left"/>
      <w:pPr>
        <w:tabs>
          <w:tab w:val="num" w:pos="360"/>
        </w:tabs>
      </w:pPr>
    </w:lvl>
    <w:lvl w:ilvl="7" w:tplc="3CE44F8C">
      <w:numFmt w:val="none"/>
      <w:lvlText w:val=""/>
      <w:lvlJc w:val="left"/>
      <w:pPr>
        <w:tabs>
          <w:tab w:val="num" w:pos="360"/>
        </w:tabs>
      </w:pPr>
    </w:lvl>
    <w:lvl w:ilvl="8" w:tplc="1D0EFA2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6121000"/>
    <w:multiLevelType w:val="hybridMultilevel"/>
    <w:tmpl w:val="BAEEC0A8"/>
    <w:lvl w:ilvl="0" w:tplc="0CC669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z w:val="22"/>
        <w:szCs w:val="22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F51105"/>
    <w:multiLevelType w:val="hybridMultilevel"/>
    <w:tmpl w:val="26B6781E"/>
    <w:lvl w:ilvl="0" w:tplc="BAEA36B2">
      <w:start w:val="1"/>
      <w:numFmt w:val="lowerLetter"/>
      <w:lvlText w:val="(%1)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DE1C31"/>
    <w:multiLevelType w:val="hybridMultilevel"/>
    <w:tmpl w:val="601A4952"/>
    <w:lvl w:ilvl="0" w:tplc="8346739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F1447A"/>
    <w:multiLevelType w:val="hybridMultilevel"/>
    <w:tmpl w:val="FDB81816"/>
    <w:lvl w:ilvl="0" w:tplc="E7EAA7C4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DE38C454">
      <w:start w:val="11"/>
      <w:numFmt w:val="lowerLetter"/>
      <w:lvlText w:val="(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FA576B"/>
    <w:multiLevelType w:val="hybridMultilevel"/>
    <w:tmpl w:val="B90A4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A96699"/>
    <w:multiLevelType w:val="hybridMultilevel"/>
    <w:tmpl w:val="21E4841C"/>
    <w:lvl w:ilvl="0" w:tplc="A2D2D22A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144E251C"/>
    <w:multiLevelType w:val="hybridMultilevel"/>
    <w:tmpl w:val="C1E62410"/>
    <w:lvl w:ilvl="0" w:tplc="A2D2D22A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EB7CA0"/>
    <w:multiLevelType w:val="hybridMultilevel"/>
    <w:tmpl w:val="9CA25A4E"/>
    <w:lvl w:ilvl="0" w:tplc="0D2C9DC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0A066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E8B0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30A6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FE08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E815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8E4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4CCE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86E5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4A1E56"/>
    <w:multiLevelType w:val="hybridMultilevel"/>
    <w:tmpl w:val="1A7E9640"/>
    <w:lvl w:ilvl="0" w:tplc="0A3C00AE">
      <w:start w:val="1"/>
      <w:numFmt w:val="lowerLetter"/>
      <w:lvlText w:val="(%1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EB317E"/>
    <w:multiLevelType w:val="hybridMultilevel"/>
    <w:tmpl w:val="22547402"/>
    <w:lvl w:ilvl="0" w:tplc="D0DABA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762D1E"/>
    <w:multiLevelType w:val="hybridMultilevel"/>
    <w:tmpl w:val="79345320"/>
    <w:lvl w:ilvl="0" w:tplc="0D2C9DC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354AE0"/>
    <w:multiLevelType w:val="hybridMultilevel"/>
    <w:tmpl w:val="7F322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AE21A8"/>
    <w:multiLevelType w:val="hybridMultilevel"/>
    <w:tmpl w:val="3A3A0FA2"/>
    <w:lvl w:ilvl="0" w:tplc="0C64DA1C">
      <w:start w:val="1"/>
      <w:numFmt w:val="none"/>
      <w:lvlText w:val="6b."/>
      <w:lvlJc w:val="left"/>
      <w:pPr>
        <w:tabs>
          <w:tab w:val="num" w:pos="0"/>
        </w:tabs>
        <w:ind w:left="360" w:hanging="360"/>
      </w:pPr>
      <w:rPr>
        <w:rFonts w:ascii="Arial Bold" w:hAnsi="Arial Bold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2B1E20"/>
    <w:multiLevelType w:val="hybridMultilevel"/>
    <w:tmpl w:val="C1CA03E0"/>
    <w:lvl w:ilvl="0" w:tplc="59B02BF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28E68B7"/>
    <w:multiLevelType w:val="hybridMultilevel"/>
    <w:tmpl w:val="1ADA6268"/>
    <w:lvl w:ilvl="0" w:tplc="62A49BA0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052CE8"/>
    <w:multiLevelType w:val="hybridMultilevel"/>
    <w:tmpl w:val="8C226906"/>
    <w:lvl w:ilvl="0" w:tplc="E7EAA7C4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83467390">
      <w:start w:val="1"/>
      <w:numFmt w:val="lowerLetter"/>
      <w:lvlText w:val="(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6E4F4D"/>
    <w:multiLevelType w:val="multilevel"/>
    <w:tmpl w:val="EE0CFC86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2499308D"/>
    <w:multiLevelType w:val="multilevel"/>
    <w:tmpl w:val="BDB6713E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65" w:hanging="8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5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5" w:hanging="8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3">
    <w:nsid w:val="25AE31AC"/>
    <w:multiLevelType w:val="hybridMultilevel"/>
    <w:tmpl w:val="CF58175C"/>
    <w:lvl w:ilvl="0" w:tplc="61EAE8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z w:val="22"/>
        <w:szCs w:val="22"/>
      </w:rPr>
    </w:lvl>
    <w:lvl w:ilvl="1" w:tplc="A4C6C77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F06F01"/>
    <w:multiLevelType w:val="hybridMultilevel"/>
    <w:tmpl w:val="8CB8DCD2"/>
    <w:lvl w:ilvl="0" w:tplc="2326D55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54349C"/>
    <w:multiLevelType w:val="hybridMultilevel"/>
    <w:tmpl w:val="1DD0230C"/>
    <w:lvl w:ilvl="0" w:tplc="61EAE8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A065BDF"/>
    <w:multiLevelType w:val="hybridMultilevel"/>
    <w:tmpl w:val="7084DA3A"/>
    <w:lvl w:ilvl="0" w:tplc="59B02BF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2D926E0D"/>
    <w:multiLevelType w:val="hybridMultilevel"/>
    <w:tmpl w:val="79345320"/>
    <w:lvl w:ilvl="0" w:tplc="0D2C9DC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E9B1E60"/>
    <w:multiLevelType w:val="hybridMultilevel"/>
    <w:tmpl w:val="C1E899FA"/>
    <w:lvl w:ilvl="0" w:tplc="8B5CF126">
      <w:start w:val="1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31B22C6D"/>
    <w:multiLevelType w:val="hybridMultilevel"/>
    <w:tmpl w:val="F4E0DAC6"/>
    <w:lvl w:ilvl="0" w:tplc="0CC669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3A207FE"/>
    <w:multiLevelType w:val="hybridMultilevel"/>
    <w:tmpl w:val="A900E518"/>
    <w:lvl w:ilvl="0" w:tplc="3A26443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47117AF"/>
    <w:multiLevelType w:val="hybridMultilevel"/>
    <w:tmpl w:val="0DCE156A"/>
    <w:lvl w:ilvl="0" w:tplc="F15C07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6C4AF2">
      <w:numFmt w:val="none"/>
      <w:lvlText w:val=""/>
      <w:lvlJc w:val="left"/>
      <w:pPr>
        <w:tabs>
          <w:tab w:val="num" w:pos="360"/>
        </w:tabs>
      </w:pPr>
    </w:lvl>
    <w:lvl w:ilvl="2" w:tplc="926CB730">
      <w:numFmt w:val="none"/>
      <w:lvlText w:val=""/>
      <w:lvlJc w:val="left"/>
      <w:pPr>
        <w:tabs>
          <w:tab w:val="num" w:pos="360"/>
        </w:tabs>
      </w:pPr>
    </w:lvl>
    <w:lvl w:ilvl="3" w:tplc="28BE5816">
      <w:numFmt w:val="none"/>
      <w:lvlText w:val=""/>
      <w:lvlJc w:val="left"/>
      <w:pPr>
        <w:tabs>
          <w:tab w:val="num" w:pos="360"/>
        </w:tabs>
      </w:pPr>
    </w:lvl>
    <w:lvl w:ilvl="4" w:tplc="A664BB46">
      <w:numFmt w:val="none"/>
      <w:lvlText w:val=""/>
      <w:lvlJc w:val="left"/>
      <w:pPr>
        <w:tabs>
          <w:tab w:val="num" w:pos="360"/>
        </w:tabs>
      </w:pPr>
    </w:lvl>
    <w:lvl w:ilvl="5" w:tplc="FA6A4F6C">
      <w:numFmt w:val="none"/>
      <w:lvlText w:val=""/>
      <w:lvlJc w:val="left"/>
      <w:pPr>
        <w:tabs>
          <w:tab w:val="num" w:pos="360"/>
        </w:tabs>
      </w:pPr>
    </w:lvl>
    <w:lvl w:ilvl="6" w:tplc="482E8946">
      <w:numFmt w:val="none"/>
      <w:lvlText w:val=""/>
      <w:lvlJc w:val="left"/>
      <w:pPr>
        <w:tabs>
          <w:tab w:val="num" w:pos="360"/>
        </w:tabs>
      </w:pPr>
    </w:lvl>
    <w:lvl w:ilvl="7" w:tplc="EE165F04">
      <w:numFmt w:val="none"/>
      <w:lvlText w:val=""/>
      <w:lvlJc w:val="left"/>
      <w:pPr>
        <w:tabs>
          <w:tab w:val="num" w:pos="360"/>
        </w:tabs>
      </w:pPr>
    </w:lvl>
    <w:lvl w:ilvl="8" w:tplc="789A4B1E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37A86BB0"/>
    <w:multiLevelType w:val="hybridMultilevel"/>
    <w:tmpl w:val="0CFED3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B6C5E95"/>
    <w:multiLevelType w:val="hybridMultilevel"/>
    <w:tmpl w:val="C3DAF782"/>
    <w:lvl w:ilvl="0" w:tplc="0C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4">
    <w:nsid w:val="3D9C5544"/>
    <w:multiLevelType w:val="hybridMultilevel"/>
    <w:tmpl w:val="45A8BF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E620605"/>
    <w:multiLevelType w:val="hybridMultilevel"/>
    <w:tmpl w:val="3C24BC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F2A7553"/>
    <w:multiLevelType w:val="hybridMultilevel"/>
    <w:tmpl w:val="901E443E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40D914F7"/>
    <w:multiLevelType w:val="hybridMultilevel"/>
    <w:tmpl w:val="1A7E9640"/>
    <w:lvl w:ilvl="0" w:tplc="0A3C00AE">
      <w:start w:val="1"/>
      <w:numFmt w:val="lowerLetter"/>
      <w:lvlText w:val="(%1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9B003E"/>
    <w:multiLevelType w:val="hybridMultilevel"/>
    <w:tmpl w:val="EC04D9A6"/>
    <w:lvl w:ilvl="0" w:tplc="014E8E74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997356"/>
    <w:multiLevelType w:val="hybridMultilevel"/>
    <w:tmpl w:val="AF20EB58"/>
    <w:lvl w:ilvl="0" w:tplc="0409000F">
      <w:start w:val="1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0">
    <w:nsid w:val="464808F8"/>
    <w:multiLevelType w:val="multilevel"/>
    <w:tmpl w:val="6C02012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8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45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45" w:hanging="8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470D098A"/>
    <w:multiLevelType w:val="hybridMultilevel"/>
    <w:tmpl w:val="1A7E9640"/>
    <w:lvl w:ilvl="0" w:tplc="0A3C00AE">
      <w:start w:val="1"/>
      <w:numFmt w:val="lowerLetter"/>
      <w:lvlText w:val="(%1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1D556F"/>
    <w:multiLevelType w:val="hybridMultilevel"/>
    <w:tmpl w:val="7C6A6498"/>
    <w:lvl w:ilvl="0" w:tplc="59B02BF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47734501"/>
    <w:multiLevelType w:val="hybridMultilevel"/>
    <w:tmpl w:val="DCF8D3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7E9055A"/>
    <w:multiLevelType w:val="hybridMultilevel"/>
    <w:tmpl w:val="60725222"/>
    <w:lvl w:ilvl="0" w:tplc="BBC06ECE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4AA44C03"/>
    <w:multiLevelType w:val="hybridMultilevel"/>
    <w:tmpl w:val="1A7E9640"/>
    <w:lvl w:ilvl="0" w:tplc="0A3C00AE">
      <w:start w:val="1"/>
      <w:numFmt w:val="lowerLetter"/>
      <w:lvlText w:val="(%1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BED7F28"/>
    <w:multiLevelType w:val="hybridMultilevel"/>
    <w:tmpl w:val="CE9E2EE0"/>
    <w:lvl w:ilvl="0" w:tplc="59B02BF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8">
    <w:nsid w:val="4D156C20"/>
    <w:multiLevelType w:val="hybridMultilevel"/>
    <w:tmpl w:val="B5203D14"/>
    <w:lvl w:ilvl="0" w:tplc="3A26443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DBE408F"/>
    <w:multiLevelType w:val="hybridMultilevel"/>
    <w:tmpl w:val="EC10E556"/>
    <w:lvl w:ilvl="0" w:tplc="467434DE">
      <w:start w:val="1"/>
      <w:numFmt w:val="lowerLetter"/>
      <w:lvlText w:val="(%1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0">
    <w:nsid w:val="4E1A0352"/>
    <w:multiLevelType w:val="hybridMultilevel"/>
    <w:tmpl w:val="732259F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2D595E"/>
    <w:multiLevelType w:val="hybridMultilevel"/>
    <w:tmpl w:val="060EA114"/>
    <w:lvl w:ilvl="0" w:tplc="0EBEF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FFD4F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009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787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70A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687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7CC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C4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14D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>
    <w:nsid w:val="53386465"/>
    <w:multiLevelType w:val="hybridMultilevel"/>
    <w:tmpl w:val="69A2D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38E26BB"/>
    <w:multiLevelType w:val="hybridMultilevel"/>
    <w:tmpl w:val="33CCA322"/>
    <w:lvl w:ilvl="0" w:tplc="4D425816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65F43BF"/>
    <w:multiLevelType w:val="hybridMultilevel"/>
    <w:tmpl w:val="C1CA03E0"/>
    <w:lvl w:ilvl="0" w:tplc="59B02BF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56705D1B"/>
    <w:multiLevelType w:val="hybridMultilevel"/>
    <w:tmpl w:val="09521108"/>
    <w:lvl w:ilvl="0" w:tplc="0D2C9D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DF41E2A"/>
    <w:multiLevelType w:val="multilevel"/>
    <w:tmpl w:val="FD28B2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5" w:hanging="8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45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45" w:hanging="8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5FBE3A69"/>
    <w:multiLevelType w:val="hybridMultilevel"/>
    <w:tmpl w:val="1A7E9640"/>
    <w:lvl w:ilvl="0" w:tplc="0A3C00AE">
      <w:start w:val="1"/>
      <w:numFmt w:val="lowerLetter"/>
      <w:lvlText w:val="(%1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05565A1"/>
    <w:multiLevelType w:val="hybridMultilevel"/>
    <w:tmpl w:val="0D1C3294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4286F9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1083D38"/>
    <w:multiLevelType w:val="hybridMultilevel"/>
    <w:tmpl w:val="C972D6D0"/>
    <w:lvl w:ilvl="0" w:tplc="46CA3F4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14E3757"/>
    <w:multiLevelType w:val="hybridMultilevel"/>
    <w:tmpl w:val="694AB1A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1780EBB"/>
    <w:multiLevelType w:val="hybridMultilevel"/>
    <w:tmpl w:val="829E69B0"/>
    <w:lvl w:ilvl="0" w:tplc="A2D2D22A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31849E3"/>
    <w:multiLevelType w:val="multilevel"/>
    <w:tmpl w:val="BB3EE3D6"/>
    <w:lvl w:ilvl="0">
      <w:start w:val="17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>
    <w:nsid w:val="69D72E99"/>
    <w:multiLevelType w:val="hybridMultilevel"/>
    <w:tmpl w:val="6F36F072"/>
    <w:lvl w:ilvl="0" w:tplc="13A86F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B474DFE"/>
    <w:multiLevelType w:val="hybridMultilevel"/>
    <w:tmpl w:val="AA4CD27A"/>
    <w:lvl w:ilvl="0" w:tplc="59B02BF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5">
    <w:nsid w:val="6C460FB0"/>
    <w:multiLevelType w:val="hybridMultilevel"/>
    <w:tmpl w:val="1DC6AC0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E7A1CD8"/>
    <w:multiLevelType w:val="multilevel"/>
    <w:tmpl w:val="D864F2F2"/>
    <w:name w:val="WW8Num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1AE7F1D"/>
    <w:multiLevelType w:val="hybridMultilevel"/>
    <w:tmpl w:val="85DCDB70"/>
    <w:lvl w:ilvl="0" w:tplc="3A26443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>
    <w:nsid w:val="7200355B"/>
    <w:multiLevelType w:val="multilevel"/>
    <w:tmpl w:val="BDB6713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8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45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45" w:hanging="8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9">
    <w:nsid w:val="720578AD"/>
    <w:multiLevelType w:val="hybridMultilevel"/>
    <w:tmpl w:val="B608D00C"/>
    <w:lvl w:ilvl="0" w:tplc="2326D55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34B646C"/>
    <w:multiLevelType w:val="hybridMultilevel"/>
    <w:tmpl w:val="BCA206C4"/>
    <w:lvl w:ilvl="0" w:tplc="1F14C854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53A022F"/>
    <w:multiLevelType w:val="hybridMultilevel"/>
    <w:tmpl w:val="F8CA0646"/>
    <w:lvl w:ilvl="0" w:tplc="2BD4E832">
      <w:start w:val="1"/>
      <w:numFmt w:val="lowerLetter"/>
      <w:lvlText w:val="(%1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6475E35"/>
    <w:multiLevelType w:val="hybridMultilevel"/>
    <w:tmpl w:val="DF48782A"/>
    <w:lvl w:ilvl="0" w:tplc="BAEA36B2">
      <w:start w:val="1"/>
      <w:numFmt w:val="lowerLetter"/>
      <w:lvlText w:val="(%1)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8702489"/>
    <w:multiLevelType w:val="hybridMultilevel"/>
    <w:tmpl w:val="C4A47942"/>
    <w:lvl w:ilvl="0" w:tplc="59B02BF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4">
    <w:nsid w:val="79CF5C83"/>
    <w:multiLevelType w:val="hybridMultilevel"/>
    <w:tmpl w:val="9B209A4A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AD76A26"/>
    <w:multiLevelType w:val="hybridMultilevel"/>
    <w:tmpl w:val="EEFAA99C"/>
    <w:lvl w:ilvl="0" w:tplc="62A49BA0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B3B5A55"/>
    <w:multiLevelType w:val="hybridMultilevel"/>
    <w:tmpl w:val="2B24739E"/>
    <w:lvl w:ilvl="0" w:tplc="0D2C9DC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B985355"/>
    <w:multiLevelType w:val="hybridMultilevel"/>
    <w:tmpl w:val="FEAE078E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F047CA"/>
    <w:multiLevelType w:val="hybridMultilevel"/>
    <w:tmpl w:val="991A03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7E6F4535"/>
    <w:multiLevelType w:val="hybridMultilevel"/>
    <w:tmpl w:val="7B98EBC0"/>
    <w:lvl w:ilvl="0" w:tplc="A2D2D22A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E751B1F"/>
    <w:multiLevelType w:val="hybridMultilevel"/>
    <w:tmpl w:val="784806DC"/>
    <w:lvl w:ilvl="0" w:tplc="09E4F4DA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65"/>
  </w:num>
  <w:num w:numId="3">
    <w:abstractNumId w:val="74"/>
  </w:num>
  <w:num w:numId="4">
    <w:abstractNumId w:val="62"/>
  </w:num>
  <w:num w:numId="5">
    <w:abstractNumId w:val="78"/>
  </w:num>
  <w:num w:numId="6">
    <w:abstractNumId w:val="43"/>
  </w:num>
  <w:num w:numId="7">
    <w:abstractNumId w:val="17"/>
  </w:num>
  <w:num w:numId="8">
    <w:abstractNumId w:val="66"/>
  </w:num>
  <w:num w:numId="9">
    <w:abstractNumId w:val="50"/>
  </w:num>
  <w:num w:numId="10">
    <w:abstractNumId w:val="27"/>
  </w:num>
  <w:num w:numId="11">
    <w:abstractNumId w:val="35"/>
  </w:num>
  <w:num w:numId="12">
    <w:abstractNumId w:val="60"/>
  </w:num>
  <w:num w:numId="13">
    <w:abstractNumId w:val="4"/>
  </w:num>
  <w:num w:numId="14">
    <w:abstractNumId w:val="31"/>
  </w:num>
  <w:num w:numId="15">
    <w:abstractNumId w:val="39"/>
  </w:num>
  <w:num w:numId="16">
    <w:abstractNumId w:val="70"/>
  </w:num>
  <w:num w:numId="17">
    <w:abstractNumId w:val="1"/>
  </w:num>
  <w:num w:numId="18">
    <w:abstractNumId w:val="56"/>
  </w:num>
  <w:num w:numId="19">
    <w:abstractNumId w:val="28"/>
  </w:num>
  <w:num w:numId="20">
    <w:abstractNumId w:val="44"/>
  </w:num>
  <w:num w:numId="21">
    <w:abstractNumId w:val="69"/>
  </w:num>
  <w:num w:numId="22">
    <w:abstractNumId w:val="68"/>
  </w:num>
  <w:num w:numId="23">
    <w:abstractNumId w:val="22"/>
  </w:num>
  <w:num w:numId="24">
    <w:abstractNumId w:val="40"/>
  </w:num>
  <w:num w:numId="25">
    <w:abstractNumId w:val="76"/>
  </w:num>
  <w:num w:numId="26">
    <w:abstractNumId w:val="24"/>
  </w:num>
  <w:num w:numId="27">
    <w:abstractNumId w:val="16"/>
  </w:num>
  <w:num w:numId="28">
    <w:abstractNumId w:val="32"/>
  </w:num>
  <w:num w:numId="29">
    <w:abstractNumId w:val="12"/>
  </w:num>
  <w:num w:numId="30">
    <w:abstractNumId w:val="77"/>
  </w:num>
  <w:num w:numId="31">
    <w:abstractNumId w:val="51"/>
  </w:num>
  <w:num w:numId="32">
    <w:abstractNumId w:val="36"/>
  </w:num>
  <w:num w:numId="33">
    <w:abstractNumId w:val="9"/>
  </w:num>
  <w:num w:numId="34">
    <w:abstractNumId w:val="33"/>
  </w:num>
  <w:num w:numId="35">
    <w:abstractNumId w:val="55"/>
  </w:num>
  <w:num w:numId="36">
    <w:abstractNumId w:val="3"/>
  </w:num>
  <w:num w:numId="37">
    <w:abstractNumId w:val="15"/>
  </w:num>
  <w:num w:numId="38">
    <w:abstractNumId w:val="63"/>
  </w:num>
  <w:num w:numId="39">
    <w:abstractNumId w:val="34"/>
  </w:num>
  <w:num w:numId="40">
    <w:abstractNumId w:val="75"/>
  </w:num>
  <w:num w:numId="41">
    <w:abstractNumId w:val="19"/>
  </w:num>
  <w:num w:numId="42">
    <w:abstractNumId w:val="7"/>
  </w:num>
  <w:num w:numId="43">
    <w:abstractNumId w:val="8"/>
  </w:num>
  <w:num w:numId="44">
    <w:abstractNumId w:val="29"/>
  </w:num>
  <w:num w:numId="45">
    <w:abstractNumId w:val="71"/>
  </w:num>
  <w:num w:numId="46">
    <w:abstractNumId w:val="30"/>
  </w:num>
  <w:num w:numId="47">
    <w:abstractNumId w:val="67"/>
  </w:num>
  <w:num w:numId="48">
    <w:abstractNumId w:val="48"/>
  </w:num>
  <w:num w:numId="49">
    <w:abstractNumId w:val="58"/>
  </w:num>
  <w:num w:numId="50">
    <w:abstractNumId w:val="25"/>
  </w:num>
  <w:num w:numId="51">
    <w:abstractNumId w:val="59"/>
  </w:num>
  <w:num w:numId="52">
    <w:abstractNumId w:val="10"/>
  </w:num>
  <w:num w:numId="53">
    <w:abstractNumId w:val="11"/>
  </w:num>
  <w:num w:numId="54">
    <w:abstractNumId w:val="79"/>
  </w:num>
  <w:num w:numId="55">
    <w:abstractNumId w:val="61"/>
  </w:num>
  <w:num w:numId="56">
    <w:abstractNumId w:val="2"/>
  </w:num>
  <w:num w:numId="57">
    <w:abstractNumId w:val="18"/>
  </w:num>
  <w:num w:numId="58">
    <w:abstractNumId w:val="23"/>
  </w:num>
  <w:num w:numId="59">
    <w:abstractNumId w:val="21"/>
  </w:num>
  <w:num w:numId="60">
    <w:abstractNumId w:val="6"/>
  </w:num>
  <w:num w:numId="61">
    <w:abstractNumId w:val="42"/>
  </w:num>
  <w:num w:numId="62">
    <w:abstractNumId w:val="73"/>
  </w:num>
  <w:num w:numId="63">
    <w:abstractNumId w:val="26"/>
  </w:num>
  <w:num w:numId="64">
    <w:abstractNumId w:val="46"/>
  </w:num>
  <w:num w:numId="65">
    <w:abstractNumId w:val="64"/>
  </w:num>
  <w:num w:numId="66">
    <w:abstractNumId w:val="72"/>
  </w:num>
  <w:num w:numId="67">
    <w:abstractNumId w:val="5"/>
  </w:num>
  <w:num w:numId="68">
    <w:abstractNumId w:val="49"/>
  </w:num>
  <w:num w:numId="69">
    <w:abstractNumId w:val="20"/>
  </w:num>
  <w:num w:numId="70">
    <w:abstractNumId w:val="14"/>
  </w:num>
  <w:num w:numId="71">
    <w:abstractNumId w:val="54"/>
  </w:num>
  <w:num w:numId="72">
    <w:abstractNumId w:val="80"/>
  </w:num>
  <w:num w:numId="73">
    <w:abstractNumId w:val="53"/>
  </w:num>
  <w:num w:numId="74">
    <w:abstractNumId w:val="37"/>
  </w:num>
  <w:num w:numId="75">
    <w:abstractNumId w:val="41"/>
  </w:num>
  <w:num w:numId="76">
    <w:abstractNumId w:val="57"/>
  </w:num>
  <w:num w:numId="77">
    <w:abstractNumId w:val="38"/>
  </w:num>
  <w:num w:numId="78">
    <w:abstractNumId w:val="45"/>
  </w:num>
  <w:num w:numId="79">
    <w:abstractNumId w:val="13"/>
  </w:num>
  <w:num w:numId="80">
    <w:abstractNumId w:val="0"/>
  </w:num>
  <w:num w:numId="81">
    <w:abstractNumId w:val="52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A3"/>
    <w:rsid w:val="00001918"/>
    <w:rsid w:val="00002714"/>
    <w:rsid w:val="00012823"/>
    <w:rsid w:val="00027126"/>
    <w:rsid w:val="00044FC6"/>
    <w:rsid w:val="00054054"/>
    <w:rsid w:val="0005729E"/>
    <w:rsid w:val="00060076"/>
    <w:rsid w:val="00071F16"/>
    <w:rsid w:val="00072DBE"/>
    <w:rsid w:val="00072E46"/>
    <w:rsid w:val="0007794A"/>
    <w:rsid w:val="00080D17"/>
    <w:rsid w:val="00080EE1"/>
    <w:rsid w:val="00081FFA"/>
    <w:rsid w:val="000978EF"/>
    <w:rsid w:val="000A00A7"/>
    <w:rsid w:val="000A50A3"/>
    <w:rsid w:val="000B02C0"/>
    <w:rsid w:val="000B1426"/>
    <w:rsid w:val="000B2C45"/>
    <w:rsid w:val="000B5459"/>
    <w:rsid w:val="000B657F"/>
    <w:rsid w:val="000C5592"/>
    <w:rsid w:val="000C6138"/>
    <w:rsid w:val="000E1E65"/>
    <w:rsid w:val="000E2C4C"/>
    <w:rsid w:val="000E3A94"/>
    <w:rsid w:val="000E4DE1"/>
    <w:rsid w:val="000F11B8"/>
    <w:rsid w:val="000F40D7"/>
    <w:rsid w:val="00100972"/>
    <w:rsid w:val="001015A4"/>
    <w:rsid w:val="00102150"/>
    <w:rsid w:val="0010665E"/>
    <w:rsid w:val="001176E4"/>
    <w:rsid w:val="00140825"/>
    <w:rsid w:val="001437C7"/>
    <w:rsid w:val="00144205"/>
    <w:rsid w:val="00155FE3"/>
    <w:rsid w:val="001620C3"/>
    <w:rsid w:val="00165C8F"/>
    <w:rsid w:val="0016612C"/>
    <w:rsid w:val="00166C75"/>
    <w:rsid w:val="00174657"/>
    <w:rsid w:val="0017489E"/>
    <w:rsid w:val="00180906"/>
    <w:rsid w:val="001813F0"/>
    <w:rsid w:val="00182858"/>
    <w:rsid w:val="00183E2D"/>
    <w:rsid w:val="00184F6B"/>
    <w:rsid w:val="001870AA"/>
    <w:rsid w:val="001873A2"/>
    <w:rsid w:val="00191FA5"/>
    <w:rsid w:val="0019377F"/>
    <w:rsid w:val="00195664"/>
    <w:rsid w:val="001A138D"/>
    <w:rsid w:val="001A4129"/>
    <w:rsid w:val="001A6DFB"/>
    <w:rsid w:val="001B3DD8"/>
    <w:rsid w:val="001C4B10"/>
    <w:rsid w:val="001D0E99"/>
    <w:rsid w:val="001D2EDA"/>
    <w:rsid w:val="001D2FB3"/>
    <w:rsid w:val="001D36AB"/>
    <w:rsid w:val="001E0E3F"/>
    <w:rsid w:val="001E2687"/>
    <w:rsid w:val="001E2A27"/>
    <w:rsid w:val="001E3650"/>
    <w:rsid w:val="001E4C17"/>
    <w:rsid w:val="001E7866"/>
    <w:rsid w:val="001F506B"/>
    <w:rsid w:val="001F5D3D"/>
    <w:rsid w:val="002151B2"/>
    <w:rsid w:val="00220FE7"/>
    <w:rsid w:val="00231FCB"/>
    <w:rsid w:val="00233EDD"/>
    <w:rsid w:val="002404BC"/>
    <w:rsid w:val="00241190"/>
    <w:rsid w:val="00246122"/>
    <w:rsid w:val="00250C2D"/>
    <w:rsid w:val="00256BDD"/>
    <w:rsid w:val="0026120A"/>
    <w:rsid w:val="00266D04"/>
    <w:rsid w:val="002732D1"/>
    <w:rsid w:val="00273AA9"/>
    <w:rsid w:val="00273FF5"/>
    <w:rsid w:val="0028087E"/>
    <w:rsid w:val="00286A2A"/>
    <w:rsid w:val="002929B9"/>
    <w:rsid w:val="00297EA3"/>
    <w:rsid w:val="002A0707"/>
    <w:rsid w:val="002A5891"/>
    <w:rsid w:val="002A76B1"/>
    <w:rsid w:val="002A7E9B"/>
    <w:rsid w:val="002B4849"/>
    <w:rsid w:val="002C14C6"/>
    <w:rsid w:val="002C60B7"/>
    <w:rsid w:val="002C6DFE"/>
    <w:rsid w:val="002C72AE"/>
    <w:rsid w:val="002D2A38"/>
    <w:rsid w:val="002E11A4"/>
    <w:rsid w:val="002E2855"/>
    <w:rsid w:val="002E5340"/>
    <w:rsid w:val="002E78F7"/>
    <w:rsid w:val="002F0EFF"/>
    <w:rsid w:val="00303A8D"/>
    <w:rsid w:val="0031162D"/>
    <w:rsid w:val="0031599C"/>
    <w:rsid w:val="003323AC"/>
    <w:rsid w:val="003427EA"/>
    <w:rsid w:val="00352D6D"/>
    <w:rsid w:val="00353D0D"/>
    <w:rsid w:val="00356EF8"/>
    <w:rsid w:val="00360CDE"/>
    <w:rsid w:val="00364A4F"/>
    <w:rsid w:val="00374405"/>
    <w:rsid w:val="003744B1"/>
    <w:rsid w:val="003761CA"/>
    <w:rsid w:val="003867BA"/>
    <w:rsid w:val="0039557C"/>
    <w:rsid w:val="003B45DD"/>
    <w:rsid w:val="003C066B"/>
    <w:rsid w:val="003C08C4"/>
    <w:rsid w:val="003C484F"/>
    <w:rsid w:val="003D716B"/>
    <w:rsid w:val="003E14AE"/>
    <w:rsid w:val="003F2ACC"/>
    <w:rsid w:val="003F2BAA"/>
    <w:rsid w:val="003F37DD"/>
    <w:rsid w:val="00403DCE"/>
    <w:rsid w:val="00405CC0"/>
    <w:rsid w:val="00416AFD"/>
    <w:rsid w:val="004352E6"/>
    <w:rsid w:val="00443285"/>
    <w:rsid w:val="004445CF"/>
    <w:rsid w:val="00450498"/>
    <w:rsid w:val="004504B3"/>
    <w:rsid w:val="00451647"/>
    <w:rsid w:val="00451E11"/>
    <w:rsid w:val="004551BB"/>
    <w:rsid w:val="004622E8"/>
    <w:rsid w:val="00463331"/>
    <w:rsid w:val="00464290"/>
    <w:rsid w:val="00470A63"/>
    <w:rsid w:val="00471A55"/>
    <w:rsid w:val="00473D2B"/>
    <w:rsid w:val="00483DA2"/>
    <w:rsid w:val="00486C3F"/>
    <w:rsid w:val="004947CE"/>
    <w:rsid w:val="004967FD"/>
    <w:rsid w:val="004A1D77"/>
    <w:rsid w:val="004A450E"/>
    <w:rsid w:val="004A5C12"/>
    <w:rsid w:val="004B23B4"/>
    <w:rsid w:val="004B4D95"/>
    <w:rsid w:val="004C2D7D"/>
    <w:rsid w:val="004D0251"/>
    <w:rsid w:val="004D42B7"/>
    <w:rsid w:val="004E2005"/>
    <w:rsid w:val="004E68D1"/>
    <w:rsid w:val="004F1BD5"/>
    <w:rsid w:val="004F537C"/>
    <w:rsid w:val="00503789"/>
    <w:rsid w:val="005050D3"/>
    <w:rsid w:val="00505C4D"/>
    <w:rsid w:val="0051044C"/>
    <w:rsid w:val="00510F2D"/>
    <w:rsid w:val="00510FF4"/>
    <w:rsid w:val="00511026"/>
    <w:rsid w:val="005136D0"/>
    <w:rsid w:val="005139D4"/>
    <w:rsid w:val="00516A06"/>
    <w:rsid w:val="00522B38"/>
    <w:rsid w:val="005264B6"/>
    <w:rsid w:val="00526B0B"/>
    <w:rsid w:val="0053450A"/>
    <w:rsid w:val="00540A86"/>
    <w:rsid w:val="00541735"/>
    <w:rsid w:val="00543464"/>
    <w:rsid w:val="00544B08"/>
    <w:rsid w:val="00544DD4"/>
    <w:rsid w:val="00544E20"/>
    <w:rsid w:val="005524C6"/>
    <w:rsid w:val="0057293A"/>
    <w:rsid w:val="00573E3B"/>
    <w:rsid w:val="00580D40"/>
    <w:rsid w:val="0058162C"/>
    <w:rsid w:val="00591273"/>
    <w:rsid w:val="005942C7"/>
    <w:rsid w:val="0059609A"/>
    <w:rsid w:val="00596B95"/>
    <w:rsid w:val="005A3B58"/>
    <w:rsid w:val="005A549C"/>
    <w:rsid w:val="005A5AD3"/>
    <w:rsid w:val="005A6C62"/>
    <w:rsid w:val="005C07BB"/>
    <w:rsid w:val="005C0E5E"/>
    <w:rsid w:val="005C446F"/>
    <w:rsid w:val="005C622A"/>
    <w:rsid w:val="005D0445"/>
    <w:rsid w:val="005D4B50"/>
    <w:rsid w:val="005D773C"/>
    <w:rsid w:val="005E2018"/>
    <w:rsid w:val="005E232F"/>
    <w:rsid w:val="005E69E0"/>
    <w:rsid w:val="005E7168"/>
    <w:rsid w:val="00600171"/>
    <w:rsid w:val="00603A71"/>
    <w:rsid w:val="00604400"/>
    <w:rsid w:val="006120D1"/>
    <w:rsid w:val="00613F45"/>
    <w:rsid w:val="00624BD0"/>
    <w:rsid w:val="00632122"/>
    <w:rsid w:val="00635AFC"/>
    <w:rsid w:val="006409C7"/>
    <w:rsid w:val="00646E61"/>
    <w:rsid w:val="00650011"/>
    <w:rsid w:val="0065087F"/>
    <w:rsid w:val="00662CDF"/>
    <w:rsid w:val="006633A2"/>
    <w:rsid w:val="00670E62"/>
    <w:rsid w:val="00672F5B"/>
    <w:rsid w:val="00686326"/>
    <w:rsid w:val="006A2D68"/>
    <w:rsid w:val="006A3D69"/>
    <w:rsid w:val="006A5B32"/>
    <w:rsid w:val="006B08B2"/>
    <w:rsid w:val="006B65C4"/>
    <w:rsid w:val="006C283B"/>
    <w:rsid w:val="006C6116"/>
    <w:rsid w:val="006D6BF5"/>
    <w:rsid w:val="006E3441"/>
    <w:rsid w:val="006E3B3C"/>
    <w:rsid w:val="006E6506"/>
    <w:rsid w:val="006E727B"/>
    <w:rsid w:val="006F2C9F"/>
    <w:rsid w:val="006F38F2"/>
    <w:rsid w:val="006F648C"/>
    <w:rsid w:val="00705837"/>
    <w:rsid w:val="00707A02"/>
    <w:rsid w:val="0071206B"/>
    <w:rsid w:val="00713BB0"/>
    <w:rsid w:val="00720212"/>
    <w:rsid w:val="0073325C"/>
    <w:rsid w:val="007361AF"/>
    <w:rsid w:val="00743D4F"/>
    <w:rsid w:val="0074406E"/>
    <w:rsid w:val="00747A8F"/>
    <w:rsid w:val="00751CD2"/>
    <w:rsid w:val="007546B3"/>
    <w:rsid w:val="007638B2"/>
    <w:rsid w:val="00770C13"/>
    <w:rsid w:val="00775797"/>
    <w:rsid w:val="00780C03"/>
    <w:rsid w:val="007835DE"/>
    <w:rsid w:val="00791CCE"/>
    <w:rsid w:val="00796B8C"/>
    <w:rsid w:val="00796D9D"/>
    <w:rsid w:val="007A2CA5"/>
    <w:rsid w:val="007A3EAA"/>
    <w:rsid w:val="007A6738"/>
    <w:rsid w:val="007A7150"/>
    <w:rsid w:val="007B4AE3"/>
    <w:rsid w:val="007B5736"/>
    <w:rsid w:val="007C291B"/>
    <w:rsid w:val="007D0B0C"/>
    <w:rsid w:val="007D12DB"/>
    <w:rsid w:val="007E34D9"/>
    <w:rsid w:val="007E5298"/>
    <w:rsid w:val="007F2B67"/>
    <w:rsid w:val="00802B67"/>
    <w:rsid w:val="00803B58"/>
    <w:rsid w:val="00806385"/>
    <w:rsid w:val="008133A0"/>
    <w:rsid w:val="00813F58"/>
    <w:rsid w:val="00814CFF"/>
    <w:rsid w:val="00815280"/>
    <w:rsid w:val="00822307"/>
    <w:rsid w:val="008252F7"/>
    <w:rsid w:val="0082666B"/>
    <w:rsid w:val="00827CE7"/>
    <w:rsid w:val="00830B57"/>
    <w:rsid w:val="008323B4"/>
    <w:rsid w:val="008346A6"/>
    <w:rsid w:val="00836F79"/>
    <w:rsid w:val="0084047E"/>
    <w:rsid w:val="00842CDD"/>
    <w:rsid w:val="008506EF"/>
    <w:rsid w:val="00853F9A"/>
    <w:rsid w:val="008560BB"/>
    <w:rsid w:val="00860B71"/>
    <w:rsid w:val="00873B5A"/>
    <w:rsid w:val="008771FF"/>
    <w:rsid w:val="008A5E2D"/>
    <w:rsid w:val="008A7E97"/>
    <w:rsid w:val="008B769C"/>
    <w:rsid w:val="008C150D"/>
    <w:rsid w:val="008C7CE2"/>
    <w:rsid w:val="008D0AB2"/>
    <w:rsid w:val="008D237E"/>
    <w:rsid w:val="008D7AC4"/>
    <w:rsid w:val="008E130C"/>
    <w:rsid w:val="008E3052"/>
    <w:rsid w:val="0090687E"/>
    <w:rsid w:val="00907FF0"/>
    <w:rsid w:val="00913F13"/>
    <w:rsid w:val="00930E75"/>
    <w:rsid w:val="00933FEE"/>
    <w:rsid w:val="00940D58"/>
    <w:rsid w:val="009424B4"/>
    <w:rsid w:val="00951744"/>
    <w:rsid w:val="009523F6"/>
    <w:rsid w:val="009527CE"/>
    <w:rsid w:val="00955221"/>
    <w:rsid w:val="0095532E"/>
    <w:rsid w:val="00960422"/>
    <w:rsid w:val="00962709"/>
    <w:rsid w:val="00965AA1"/>
    <w:rsid w:val="00967DC8"/>
    <w:rsid w:val="00976011"/>
    <w:rsid w:val="00980979"/>
    <w:rsid w:val="00982A81"/>
    <w:rsid w:val="00983A3A"/>
    <w:rsid w:val="00986F8D"/>
    <w:rsid w:val="00987109"/>
    <w:rsid w:val="009900DF"/>
    <w:rsid w:val="00992214"/>
    <w:rsid w:val="00994E31"/>
    <w:rsid w:val="009A0014"/>
    <w:rsid w:val="009A4E57"/>
    <w:rsid w:val="009A78F2"/>
    <w:rsid w:val="009B129C"/>
    <w:rsid w:val="009B7B9A"/>
    <w:rsid w:val="009B7CC9"/>
    <w:rsid w:val="009C11CF"/>
    <w:rsid w:val="009D0461"/>
    <w:rsid w:val="009D297E"/>
    <w:rsid w:val="009D430D"/>
    <w:rsid w:val="009E19D4"/>
    <w:rsid w:val="00A0552D"/>
    <w:rsid w:val="00A07743"/>
    <w:rsid w:val="00A12504"/>
    <w:rsid w:val="00A1517F"/>
    <w:rsid w:val="00A23EC5"/>
    <w:rsid w:val="00A25F5F"/>
    <w:rsid w:val="00A27856"/>
    <w:rsid w:val="00A3504F"/>
    <w:rsid w:val="00A42119"/>
    <w:rsid w:val="00A441AA"/>
    <w:rsid w:val="00A47E31"/>
    <w:rsid w:val="00A527CA"/>
    <w:rsid w:val="00A529AC"/>
    <w:rsid w:val="00A5746B"/>
    <w:rsid w:val="00A62A3D"/>
    <w:rsid w:val="00A66FEE"/>
    <w:rsid w:val="00A728DA"/>
    <w:rsid w:val="00A7784A"/>
    <w:rsid w:val="00A836EE"/>
    <w:rsid w:val="00A83875"/>
    <w:rsid w:val="00A94F72"/>
    <w:rsid w:val="00A94FFF"/>
    <w:rsid w:val="00AA6566"/>
    <w:rsid w:val="00AA6BB5"/>
    <w:rsid w:val="00AA7969"/>
    <w:rsid w:val="00AB1AF7"/>
    <w:rsid w:val="00AB4192"/>
    <w:rsid w:val="00AC5AE0"/>
    <w:rsid w:val="00AD0BA6"/>
    <w:rsid w:val="00AF51B0"/>
    <w:rsid w:val="00B0045B"/>
    <w:rsid w:val="00B0329E"/>
    <w:rsid w:val="00B04F1F"/>
    <w:rsid w:val="00B04F63"/>
    <w:rsid w:val="00B05906"/>
    <w:rsid w:val="00B05C2D"/>
    <w:rsid w:val="00B05CE6"/>
    <w:rsid w:val="00B1044B"/>
    <w:rsid w:val="00B10D90"/>
    <w:rsid w:val="00B10F4D"/>
    <w:rsid w:val="00B111FA"/>
    <w:rsid w:val="00B2152B"/>
    <w:rsid w:val="00B21729"/>
    <w:rsid w:val="00B2482F"/>
    <w:rsid w:val="00B25461"/>
    <w:rsid w:val="00B3672A"/>
    <w:rsid w:val="00B42281"/>
    <w:rsid w:val="00B4566D"/>
    <w:rsid w:val="00B7371A"/>
    <w:rsid w:val="00B73AFE"/>
    <w:rsid w:val="00B75594"/>
    <w:rsid w:val="00B8758E"/>
    <w:rsid w:val="00B9475F"/>
    <w:rsid w:val="00B97136"/>
    <w:rsid w:val="00B979C1"/>
    <w:rsid w:val="00BA3B18"/>
    <w:rsid w:val="00BA5E6E"/>
    <w:rsid w:val="00BB1C56"/>
    <w:rsid w:val="00BB3737"/>
    <w:rsid w:val="00BC5916"/>
    <w:rsid w:val="00BC61F9"/>
    <w:rsid w:val="00BC64FE"/>
    <w:rsid w:val="00BE12A9"/>
    <w:rsid w:val="00BE1967"/>
    <w:rsid w:val="00BE1FAA"/>
    <w:rsid w:val="00BE2836"/>
    <w:rsid w:val="00BF00FF"/>
    <w:rsid w:val="00BF4DF5"/>
    <w:rsid w:val="00C00493"/>
    <w:rsid w:val="00C05B05"/>
    <w:rsid w:val="00C11C62"/>
    <w:rsid w:val="00C22958"/>
    <w:rsid w:val="00C32ADF"/>
    <w:rsid w:val="00C34333"/>
    <w:rsid w:val="00C43A75"/>
    <w:rsid w:val="00C555AE"/>
    <w:rsid w:val="00C6086B"/>
    <w:rsid w:val="00C6126C"/>
    <w:rsid w:val="00C64EEE"/>
    <w:rsid w:val="00C767C2"/>
    <w:rsid w:val="00C7753C"/>
    <w:rsid w:val="00C815C6"/>
    <w:rsid w:val="00C94614"/>
    <w:rsid w:val="00C95B77"/>
    <w:rsid w:val="00C97CB4"/>
    <w:rsid w:val="00CB13F3"/>
    <w:rsid w:val="00CB1A6A"/>
    <w:rsid w:val="00CB4BDF"/>
    <w:rsid w:val="00CC22FE"/>
    <w:rsid w:val="00CC698A"/>
    <w:rsid w:val="00CD4102"/>
    <w:rsid w:val="00CD56B3"/>
    <w:rsid w:val="00CD57A3"/>
    <w:rsid w:val="00CE4C51"/>
    <w:rsid w:val="00CE735D"/>
    <w:rsid w:val="00CF0ABC"/>
    <w:rsid w:val="00CF3A3F"/>
    <w:rsid w:val="00CF6E5B"/>
    <w:rsid w:val="00D0148E"/>
    <w:rsid w:val="00D01680"/>
    <w:rsid w:val="00D0700B"/>
    <w:rsid w:val="00D13496"/>
    <w:rsid w:val="00D2228D"/>
    <w:rsid w:val="00D3421D"/>
    <w:rsid w:val="00D35A78"/>
    <w:rsid w:val="00D360E4"/>
    <w:rsid w:val="00D500C1"/>
    <w:rsid w:val="00D5162D"/>
    <w:rsid w:val="00D51ECA"/>
    <w:rsid w:val="00D57950"/>
    <w:rsid w:val="00D57F4D"/>
    <w:rsid w:val="00D61814"/>
    <w:rsid w:val="00D668B0"/>
    <w:rsid w:val="00D66BB9"/>
    <w:rsid w:val="00D71D19"/>
    <w:rsid w:val="00D72136"/>
    <w:rsid w:val="00D74B1C"/>
    <w:rsid w:val="00D92AD6"/>
    <w:rsid w:val="00D94D15"/>
    <w:rsid w:val="00D96356"/>
    <w:rsid w:val="00D97CC8"/>
    <w:rsid w:val="00DA1448"/>
    <w:rsid w:val="00DA20EB"/>
    <w:rsid w:val="00DA5C4D"/>
    <w:rsid w:val="00DA5C6B"/>
    <w:rsid w:val="00DB5B9B"/>
    <w:rsid w:val="00DB7523"/>
    <w:rsid w:val="00DC4486"/>
    <w:rsid w:val="00DD13C2"/>
    <w:rsid w:val="00DD1AF4"/>
    <w:rsid w:val="00DD766B"/>
    <w:rsid w:val="00DE6240"/>
    <w:rsid w:val="00DE6FDB"/>
    <w:rsid w:val="00DF2D03"/>
    <w:rsid w:val="00DF2F18"/>
    <w:rsid w:val="00E049B1"/>
    <w:rsid w:val="00E0707C"/>
    <w:rsid w:val="00E1064D"/>
    <w:rsid w:val="00E13702"/>
    <w:rsid w:val="00E1570B"/>
    <w:rsid w:val="00E17963"/>
    <w:rsid w:val="00E30F8B"/>
    <w:rsid w:val="00E36F1D"/>
    <w:rsid w:val="00E427A8"/>
    <w:rsid w:val="00E4387C"/>
    <w:rsid w:val="00E56EBF"/>
    <w:rsid w:val="00E573BE"/>
    <w:rsid w:val="00E612CE"/>
    <w:rsid w:val="00E62F90"/>
    <w:rsid w:val="00E653EC"/>
    <w:rsid w:val="00E714DB"/>
    <w:rsid w:val="00E71604"/>
    <w:rsid w:val="00E75400"/>
    <w:rsid w:val="00E77705"/>
    <w:rsid w:val="00E81CCD"/>
    <w:rsid w:val="00E84F00"/>
    <w:rsid w:val="00E962D4"/>
    <w:rsid w:val="00E96E3F"/>
    <w:rsid w:val="00EA567F"/>
    <w:rsid w:val="00EA64E5"/>
    <w:rsid w:val="00EB22F7"/>
    <w:rsid w:val="00EB7F95"/>
    <w:rsid w:val="00EC30B2"/>
    <w:rsid w:val="00ED1051"/>
    <w:rsid w:val="00ED685C"/>
    <w:rsid w:val="00ED69D5"/>
    <w:rsid w:val="00EE4D3F"/>
    <w:rsid w:val="00EE7201"/>
    <w:rsid w:val="00F06700"/>
    <w:rsid w:val="00F06CA1"/>
    <w:rsid w:val="00F07DA7"/>
    <w:rsid w:val="00F13408"/>
    <w:rsid w:val="00F13997"/>
    <w:rsid w:val="00F15EA0"/>
    <w:rsid w:val="00F336B2"/>
    <w:rsid w:val="00F35232"/>
    <w:rsid w:val="00F37F22"/>
    <w:rsid w:val="00F42644"/>
    <w:rsid w:val="00F5035B"/>
    <w:rsid w:val="00F51608"/>
    <w:rsid w:val="00F5360F"/>
    <w:rsid w:val="00F5402B"/>
    <w:rsid w:val="00F561B1"/>
    <w:rsid w:val="00F61DF5"/>
    <w:rsid w:val="00F628D0"/>
    <w:rsid w:val="00F716C6"/>
    <w:rsid w:val="00F730E6"/>
    <w:rsid w:val="00F9246E"/>
    <w:rsid w:val="00FA664F"/>
    <w:rsid w:val="00FA7616"/>
    <w:rsid w:val="00FB1958"/>
    <w:rsid w:val="00FB2F9A"/>
    <w:rsid w:val="00FB5A52"/>
    <w:rsid w:val="00FC2F06"/>
    <w:rsid w:val="00FD5148"/>
    <w:rsid w:val="00FE476A"/>
    <w:rsid w:val="00FE7738"/>
    <w:rsid w:val="00FF1F12"/>
    <w:rsid w:val="00FF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15C6"/>
    <w:pPr>
      <w:spacing w:after="240"/>
    </w:pPr>
    <w:rPr>
      <w:rFonts w:ascii="Arial" w:hAnsi="Arial"/>
      <w:sz w:val="22"/>
      <w:lang w:val="en-GB" w:eastAsia="zh-CN"/>
    </w:rPr>
  </w:style>
  <w:style w:type="paragraph" w:styleId="Heading1">
    <w:name w:val="heading 1"/>
    <w:basedOn w:val="Normal"/>
    <w:next w:val="BodyTextFirstIndent"/>
    <w:qFormat/>
    <w:pPr>
      <w:widowControl w:val="0"/>
      <w:tabs>
        <w:tab w:val="left" w:pos="454"/>
      </w:tabs>
      <w:ind w:left="454" w:hanging="454"/>
      <w:outlineLvl w:val="0"/>
    </w:pPr>
    <w:rPr>
      <w:rFonts w:eastAsia="PMingLiU"/>
      <w:b/>
      <w:kern w:val="28"/>
      <w:sz w:val="24"/>
    </w:rPr>
  </w:style>
  <w:style w:type="paragraph" w:styleId="Heading2">
    <w:name w:val="heading 2"/>
    <w:basedOn w:val="Normal"/>
    <w:next w:val="Normal"/>
    <w:qFormat/>
    <w:pPr>
      <w:widowControl w:val="0"/>
      <w:tabs>
        <w:tab w:val="left" w:pos="851"/>
      </w:tabs>
      <w:spacing w:after="120"/>
      <w:outlineLvl w:val="1"/>
    </w:pPr>
    <w:rPr>
      <w:rFonts w:eastAsia="PMingLiU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spacing w:after="0"/>
      <w:jc w:val="both"/>
      <w:outlineLvl w:val="5"/>
    </w:pPr>
    <w:rPr>
      <w:rFonts w:eastAsia="Times New Roman"/>
      <w:b/>
      <w:lang w:val="es-E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i/>
      <w:iCs/>
    </w:rPr>
  </w:style>
  <w:style w:type="paragraph" w:styleId="Heading9">
    <w:name w:val="heading 9"/>
    <w:basedOn w:val="Normal"/>
    <w:next w:val="Normal"/>
    <w:qFormat/>
    <w:pPr>
      <w:keepNext/>
      <w:tabs>
        <w:tab w:val="left" w:pos="878"/>
      </w:tabs>
      <w:spacing w:before="100" w:beforeAutospacing="1" w:after="100" w:afterAutospacing="1"/>
      <w:ind w:right="720"/>
      <w:jc w:val="both"/>
      <w:outlineLvl w:val="8"/>
    </w:pPr>
    <w:rPr>
      <w:rFonts w:cs="Arial"/>
      <w:b/>
      <w:bCs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120"/>
    </w:pPr>
  </w:style>
  <w:style w:type="paragraph" w:styleId="BodyTextFirstIndent">
    <w:name w:val="Body Text First Indent"/>
    <w:basedOn w:val="BodyText"/>
    <w:pPr>
      <w:widowControl w:val="0"/>
      <w:tabs>
        <w:tab w:val="left" w:pos="851"/>
      </w:tabs>
      <w:spacing w:after="240"/>
      <w:ind w:firstLine="851"/>
      <w:jc w:val="both"/>
    </w:pPr>
    <w:rPr>
      <w:rFonts w:eastAsia="PMingLiU"/>
      <w:sz w:val="20"/>
    </w:rPr>
  </w:style>
  <w:style w:type="paragraph" w:styleId="Header">
    <w:name w:val="header"/>
    <w:basedOn w:val="Normal"/>
    <w:pPr>
      <w:widowControl w:val="0"/>
      <w:tabs>
        <w:tab w:val="left" w:pos="851"/>
        <w:tab w:val="center" w:pos="4153"/>
        <w:tab w:val="right" w:pos="8306"/>
      </w:tabs>
      <w:spacing w:after="0"/>
    </w:pPr>
    <w:rPr>
      <w:rFonts w:eastAsia="PMingLiU"/>
      <w:sz w:val="20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0"/>
      <w:ind w:left="173"/>
    </w:pPr>
    <w:rPr>
      <w:rFonts w:eastAsia="Times New Roman"/>
    </w:rPr>
  </w:style>
  <w:style w:type="paragraph" w:styleId="BodyTextIndent3">
    <w:name w:val="Body Text Indent 3"/>
    <w:basedOn w:val="Normal"/>
    <w:pPr>
      <w:spacing w:before="120" w:after="0"/>
      <w:ind w:left="382" w:hanging="382"/>
    </w:pPr>
    <w:rPr>
      <w:rFonts w:eastAsia="Times New Roman"/>
    </w:rPr>
  </w:style>
  <w:style w:type="paragraph" w:styleId="BodyText3">
    <w:name w:val="Body Text 3"/>
    <w:basedOn w:val="Normal"/>
    <w:pPr>
      <w:spacing w:after="0"/>
      <w:jc w:val="center"/>
    </w:pPr>
  </w:style>
  <w:style w:type="paragraph" w:styleId="BodyTextIndent2">
    <w:name w:val="Body Text Indent 2"/>
    <w:basedOn w:val="Normal"/>
    <w:pPr>
      <w:ind w:left="720"/>
      <w:jc w:val="both"/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Date">
    <w:name w:val="Date"/>
    <w:basedOn w:val="Normal"/>
    <w:next w:val="Normal"/>
  </w:style>
  <w:style w:type="paragraph" w:customStyle="1" w:styleId="numberpara">
    <w:name w:val="numberpara"/>
    <w:basedOn w:val="Normal"/>
    <w:pPr>
      <w:numPr>
        <w:numId w:val="1"/>
      </w:numPr>
      <w:jc w:val="both"/>
    </w:pPr>
    <w:rPr>
      <w:rFonts w:eastAsia="Times New Roman"/>
    </w:rPr>
  </w:style>
  <w:style w:type="paragraph" w:customStyle="1" w:styleId="nonumberpara">
    <w:name w:val="nonumberpara"/>
    <w:basedOn w:val="Normal"/>
    <w:rPr>
      <w:rFonts w:eastAsia="Times New Roman"/>
      <w:szCs w:val="22"/>
      <w:lang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PMingLiU" w:eastAsia="PMingLiU" w:hAnsi="PMingLiU"/>
      <w:sz w:val="24"/>
      <w:szCs w:val="24"/>
      <w:lang w:val="en-US" w:eastAsia="zh-TW"/>
    </w:rPr>
  </w:style>
  <w:style w:type="paragraph" w:customStyle="1" w:styleId="ZchnZchn">
    <w:name w:val="Zchn Zchn"/>
    <w:basedOn w:val="Normal"/>
    <w:next w:val="Normal"/>
    <w:rsid w:val="001A6DFB"/>
    <w:pPr>
      <w:spacing w:after="160" w:line="240" w:lineRule="exact"/>
    </w:pPr>
    <w:rPr>
      <w:rFonts w:ascii="Tahoma" w:eastAsia="Times New Roman" w:hAnsi="Tahoma"/>
      <w:sz w:val="24"/>
      <w:lang w:val="en-US" w:eastAsia="en-US"/>
    </w:rPr>
  </w:style>
  <w:style w:type="paragraph" w:styleId="BalloonText">
    <w:name w:val="Balloon Text"/>
    <w:basedOn w:val="Normal"/>
    <w:semiHidden/>
    <w:rsid w:val="00E75400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486C3F"/>
    <w:rPr>
      <w:b/>
      <w:bCs/>
    </w:rPr>
  </w:style>
  <w:style w:type="paragraph" w:customStyle="1" w:styleId="CharCharChar">
    <w:name w:val="Char 字元 Char Char"/>
    <w:basedOn w:val="Normal"/>
    <w:rsid w:val="00B05906"/>
    <w:pPr>
      <w:spacing w:after="0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Char0">
    <w:name w:val="Char Char Char"/>
    <w:basedOn w:val="Normal"/>
    <w:rsid w:val="00CF3A3F"/>
    <w:pPr>
      <w:spacing w:after="0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BodyTextChar">
    <w:name w:val="Body Text Char"/>
    <w:link w:val="BodyText"/>
    <w:rsid w:val="00CF3A3F"/>
    <w:rPr>
      <w:rFonts w:ascii="Arial" w:eastAsia="SimSun" w:hAnsi="Arial"/>
      <w:sz w:val="22"/>
      <w:lang w:val="en-GB" w:eastAsia="zh-CN" w:bidi="ar-SA"/>
    </w:rPr>
  </w:style>
  <w:style w:type="paragraph" w:styleId="ListParagraph">
    <w:name w:val="List Paragraph"/>
    <w:basedOn w:val="Normal"/>
    <w:qFormat/>
    <w:rsid w:val="003C066B"/>
    <w:pPr>
      <w:adjustRightInd w:val="0"/>
      <w:snapToGrid w:val="0"/>
      <w:ind w:left="720"/>
      <w:contextualSpacing/>
      <w:jc w:val="both"/>
    </w:pPr>
    <w:rPr>
      <w:rFonts w:cs="Arial"/>
      <w:szCs w:val="22"/>
    </w:rPr>
  </w:style>
  <w:style w:type="paragraph" w:customStyle="1" w:styleId="CarCar">
    <w:name w:val="Car Car"/>
    <w:basedOn w:val="Normal"/>
    <w:rsid w:val="002B4849"/>
    <w:pPr>
      <w:spacing w:after="0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1F5D3D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952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9B7B9A"/>
    <w:rPr>
      <w:rFonts w:ascii="Arial" w:hAnsi="Arial"/>
      <w:sz w:val="22"/>
      <w:lang w:val="en-GB" w:eastAsia="zh-CN"/>
    </w:rPr>
  </w:style>
  <w:style w:type="character" w:customStyle="1" w:styleId="apple-converted-space">
    <w:name w:val="apple-converted-space"/>
    <w:rsid w:val="009B7B9A"/>
  </w:style>
  <w:style w:type="character" w:customStyle="1" w:styleId="il">
    <w:name w:val="il"/>
    <w:rsid w:val="009B7B9A"/>
  </w:style>
  <w:style w:type="paragraph" w:customStyle="1" w:styleId="ECBodyText">
    <w:name w:val="EC_BodyText"/>
    <w:basedOn w:val="Normal"/>
    <w:link w:val="ECBodyTextChar"/>
    <w:rsid w:val="00E1570B"/>
    <w:pPr>
      <w:tabs>
        <w:tab w:val="left" w:pos="1080"/>
      </w:tabs>
      <w:spacing w:before="240" w:after="0"/>
    </w:pPr>
    <w:rPr>
      <w:rFonts w:eastAsia="Arial" w:cs="Arial"/>
      <w:szCs w:val="22"/>
      <w:lang w:eastAsia="en-US"/>
    </w:rPr>
  </w:style>
  <w:style w:type="character" w:customStyle="1" w:styleId="ECBodyTextChar">
    <w:name w:val="EC_BodyText Char"/>
    <w:link w:val="ECBodyText"/>
    <w:rsid w:val="00E1570B"/>
    <w:rPr>
      <w:rFonts w:ascii="Arial" w:eastAsia="Arial" w:hAnsi="Arial" w:cs="Arial"/>
      <w:sz w:val="22"/>
      <w:szCs w:val="22"/>
      <w:lang w:val="en-GB" w:eastAsia="en-US"/>
    </w:rPr>
  </w:style>
  <w:style w:type="paragraph" w:customStyle="1" w:styleId="a">
    <w:name w:val="列出段落"/>
    <w:basedOn w:val="Normal"/>
    <w:qFormat/>
    <w:rsid w:val="00E1570B"/>
    <w:pPr>
      <w:widowControl w:val="0"/>
      <w:spacing w:after="0"/>
      <w:ind w:firstLineChars="200" w:firstLine="420"/>
      <w:jc w:val="both"/>
    </w:pPr>
    <w:rPr>
      <w:rFonts w:ascii="Calibri" w:hAnsi="Calibri" w:cs="Arial"/>
      <w:kern w:val="2"/>
      <w:sz w:val="21"/>
      <w:szCs w:val="22"/>
      <w:lang w:val="en-US"/>
    </w:rPr>
  </w:style>
  <w:style w:type="paragraph" w:customStyle="1" w:styleId="ColorfulList-Accent11">
    <w:name w:val="Colorful List - Accent 11"/>
    <w:basedOn w:val="Normal"/>
    <w:qFormat/>
    <w:rsid w:val="00E1570B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IE" w:eastAsia="en-US"/>
    </w:rPr>
  </w:style>
  <w:style w:type="paragraph" w:customStyle="1" w:styleId="Default">
    <w:name w:val="Default"/>
    <w:rsid w:val="00E1570B"/>
    <w:pPr>
      <w:autoSpaceDE w:val="0"/>
      <w:autoSpaceDN w:val="0"/>
      <w:adjustRightInd w:val="0"/>
    </w:pPr>
    <w:rPr>
      <w:rFonts w:ascii="Arial" w:eastAsia="PMingLiU" w:hAnsi="Arial" w:cs="Arial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E1570B"/>
    <w:pPr>
      <w:spacing w:after="0"/>
      <w:jc w:val="both"/>
    </w:pPr>
    <w:rPr>
      <w:rFonts w:eastAsia="Arial" w:cs="Arial"/>
      <w:sz w:val="20"/>
      <w:lang w:eastAsia="en-US"/>
    </w:rPr>
  </w:style>
  <w:style w:type="character" w:customStyle="1" w:styleId="FootnoteTextChar">
    <w:name w:val="Footnote Text Char"/>
    <w:link w:val="FootnoteText"/>
    <w:rsid w:val="00E1570B"/>
    <w:rPr>
      <w:rFonts w:ascii="Arial" w:eastAsia="Arial" w:hAnsi="Arial" w:cs="Arial"/>
      <w:lang w:val="en-GB" w:eastAsia="en-US"/>
    </w:rPr>
  </w:style>
  <w:style w:type="character" w:styleId="FootnoteReference">
    <w:name w:val="footnote reference"/>
    <w:rsid w:val="00E1570B"/>
    <w:rPr>
      <w:vertAlign w:val="superscript"/>
    </w:rPr>
  </w:style>
  <w:style w:type="paragraph" w:customStyle="1" w:styleId="AAAa">
    <w:name w:val="AAA (a)"/>
    <w:basedOn w:val="Normal"/>
    <w:qFormat/>
    <w:rsid w:val="00C815C6"/>
    <w:pPr>
      <w:tabs>
        <w:tab w:val="left" w:pos="1080"/>
      </w:tabs>
      <w:spacing w:before="240" w:after="0"/>
      <w:ind w:left="720" w:hanging="720"/>
    </w:pPr>
    <w:rPr>
      <w:rFonts w:eastAsia="Cambria"/>
      <w:szCs w:val="24"/>
      <w:lang w:val="en-US" w:eastAsia="en-US"/>
    </w:rPr>
  </w:style>
  <w:style w:type="paragraph" w:customStyle="1" w:styleId="AAAAnnextext">
    <w:name w:val="AAA Annex_text"/>
    <w:basedOn w:val="Normal"/>
    <w:qFormat/>
    <w:rsid w:val="00C815C6"/>
    <w:pPr>
      <w:tabs>
        <w:tab w:val="left" w:pos="720"/>
      </w:tabs>
      <w:spacing w:before="240" w:after="0"/>
    </w:pPr>
    <w:rPr>
      <w:rFonts w:eastAsia="Times New Roman" w:cs="Arial"/>
      <w:szCs w:val="22"/>
      <w:lang w:eastAsia="en-US"/>
    </w:rPr>
  </w:style>
  <w:style w:type="paragraph" w:customStyle="1" w:styleId="AAARESheading">
    <w:name w:val="AAA RES heading #"/>
    <w:basedOn w:val="Normal"/>
    <w:qFormat/>
    <w:rsid w:val="00C815C6"/>
    <w:pPr>
      <w:tabs>
        <w:tab w:val="left" w:pos="1080"/>
      </w:tabs>
      <w:spacing w:before="480" w:after="0"/>
      <w:jc w:val="center"/>
    </w:pPr>
    <w:rPr>
      <w:rFonts w:ascii="Arial Bold" w:eastAsia="Cambria" w:hAnsi="Arial Bold"/>
      <w:szCs w:val="24"/>
      <w:lang w:val="en-US" w:eastAsia="en-US"/>
    </w:rPr>
  </w:style>
  <w:style w:type="paragraph" w:customStyle="1" w:styleId="AAAREStitle">
    <w:name w:val="AAA RES title"/>
    <w:basedOn w:val="AAARESheading"/>
    <w:qFormat/>
    <w:rsid w:val="00C815C6"/>
    <w:pPr>
      <w:tabs>
        <w:tab w:val="clear" w:pos="1080"/>
      </w:tabs>
      <w:spacing w:before="240" w:after="480"/>
    </w:pPr>
    <w:rPr>
      <w:caps/>
    </w:rPr>
  </w:style>
  <w:style w:type="paragraph" w:customStyle="1" w:styleId="AAAAnnexheading1">
    <w:name w:val="AAA Annex heading 1."/>
    <w:basedOn w:val="Normal"/>
    <w:qFormat/>
    <w:rsid w:val="00C815C6"/>
    <w:pPr>
      <w:widowControl w:val="0"/>
      <w:suppressAutoHyphens/>
      <w:spacing w:before="240" w:after="0"/>
      <w:ind w:left="720" w:hanging="720"/>
      <w:outlineLvl w:val="0"/>
    </w:pPr>
    <w:rPr>
      <w:rFonts w:ascii="Arial Bold" w:eastAsia="MS PGothic" w:hAnsi="Arial Bold"/>
      <w:bCs/>
      <w:kern w:val="36"/>
      <w:szCs w:val="22"/>
      <w:lang w:val="en-US" w:eastAsia="en-US"/>
    </w:rPr>
  </w:style>
  <w:style w:type="paragraph" w:customStyle="1" w:styleId="AAAAnnexheading11">
    <w:name w:val="AAA Annex heading 1.1"/>
    <w:basedOn w:val="AAAAnnexheading1"/>
    <w:qFormat/>
    <w:rsid w:val="00C815C6"/>
    <w:pPr>
      <w:outlineLvl w:val="1"/>
    </w:pPr>
    <w:rPr>
      <w:bCs w:val="0"/>
    </w:rPr>
  </w:style>
  <w:style w:type="paragraph" w:customStyle="1" w:styleId="AAAi9ptabove">
    <w:name w:val="AAA (i) 9 pt above"/>
    <w:basedOn w:val="Normal"/>
    <w:qFormat/>
    <w:rsid w:val="00C815C6"/>
    <w:pPr>
      <w:spacing w:before="180" w:after="0"/>
      <w:ind w:left="1200" w:hanging="480"/>
    </w:pPr>
    <w:rPr>
      <w:rFonts w:eastAsia="Cambria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15C6"/>
    <w:pPr>
      <w:spacing w:after="240"/>
    </w:pPr>
    <w:rPr>
      <w:rFonts w:ascii="Arial" w:hAnsi="Arial"/>
      <w:sz w:val="22"/>
      <w:lang w:val="en-GB" w:eastAsia="zh-CN"/>
    </w:rPr>
  </w:style>
  <w:style w:type="paragraph" w:styleId="Heading1">
    <w:name w:val="heading 1"/>
    <w:basedOn w:val="Normal"/>
    <w:next w:val="BodyTextFirstIndent"/>
    <w:qFormat/>
    <w:pPr>
      <w:widowControl w:val="0"/>
      <w:tabs>
        <w:tab w:val="left" w:pos="454"/>
      </w:tabs>
      <w:ind w:left="454" w:hanging="454"/>
      <w:outlineLvl w:val="0"/>
    </w:pPr>
    <w:rPr>
      <w:rFonts w:eastAsia="PMingLiU"/>
      <w:b/>
      <w:kern w:val="28"/>
      <w:sz w:val="24"/>
    </w:rPr>
  </w:style>
  <w:style w:type="paragraph" w:styleId="Heading2">
    <w:name w:val="heading 2"/>
    <w:basedOn w:val="Normal"/>
    <w:next w:val="Normal"/>
    <w:qFormat/>
    <w:pPr>
      <w:widowControl w:val="0"/>
      <w:tabs>
        <w:tab w:val="left" w:pos="851"/>
      </w:tabs>
      <w:spacing w:after="120"/>
      <w:outlineLvl w:val="1"/>
    </w:pPr>
    <w:rPr>
      <w:rFonts w:eastAsia="PMingLiU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spacing w:after="0"/>
      <w:jc w:val="both"/>
      <w:outlineLvl w:val="5"/>
    </w:pPr>
    <w:rPr>
      <w:rFonts w:eastAsia="Times New Roman"/>
      <w:b/>
      <w:lang w:val="es-E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i/>
      <w:iCs/>
    </w:rPr>
  </w:style>
  <w:style w:type="paragraph" w:styleId="Heading9">
    <w:name w:val="heading 9"/>
    <w:basedOn w:val="Normal"/>
    <w:next w:val="Normal"/>
    <w:qFormat/>
    <w:pPr>
      <w:keepNext/>
      <w:tabs>
        <w:tab w:val="left" w:pos="878"/>
      </w:tabs>
      <w:spacing w:before="100" w:beforeAutospacing="1" w:after="100" w:afterAutospacing="1"/>
      <w:ind w:right="720"/>
      <w:jc w:val="both"/>
      <w:outlineLvl w:val="8"/>
    </w:pPr>
    <w:rPr>
      <w:rFonts w:cs="Arial"/>
      <w:b/>
      <w:bCs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120"/>
    </w:pPr>
  </w:style>
  <w:style w:type="paragraph" w:styleId="BodyTextFirstIndent">
    <w:name w:val="Body Text First Indent"/>
    <w:basedOn w:val="BodyText"/>
    <w:pPr>
      <w:widowControl w:val="0"/>
      <w:tabs>
        <w:tab w:val="left" w:pos="851"/>
      </w:tabs>
      <w:spacing w:after="240"/>
      <w:ind w:firstLine="851"/>
      <w:jc w:val="both"/>
    </w:pPr>
    <w:rPr>
      <w:rFonts w:eastAsia="PMingLiU"/>
      <w:sz w:val="20"/>
    </w:rPr>
  </w:style>
  <w:style w:type="paragraph" w:styleId="Header">
    <w:name w:val="header"/>
    <w:basedOn w:val="Normal"/>
    <w:pPr>
      <w:widowControl w:val="0"/>
      <w:tabs>
        <w:tab w:val="left" w:pos="851"/>
        <w:tab w:val="center" w:pos="4153"/>
        <w:tab w:val="right" w:pos="8306"/>
      </w:tabs>
      <w:spacing w:after="0"/>
    </w:pPr>
    <w:rPr>
      <w:rFonts w:eastAsia="PMingLiU"/>
      <w:sz w:val="20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0"/>
      <w:ind w:left="173"/>
    </w:pPr>
    <w:rPr>
      <w:rFonts w:eastAsia="Times New Roman"/>
    </w:rPr>
  </w:style>
  <w:style w:type="paragraph" w:styleId="BodyTextIndent3">
    <w:name w:val="Body Text Indent 3"/>
    <w:basedOn w:val="Normal"/>
    <w:pPr>
      <w:spacing w:before="120" w:after="0"/>
      <w:ind w:left="382" w:hanging="382"/>
    </w:pPr>
    <w:rPr>
      <w:rFonts w:eastAsia="Times New Roman"/>
    </w:rPr>
  </w:style>
  <w:style w:type="paragraph" w:styleId="BodyText3">
    <w:name w:val="Body Text 3"/>
    <w:basedOn w:val="Normal"/>
    <w:pPr>
      <w:spacing w:after="0"/>
      <w:jc w:val="center"/>
    </w:pPr>
  </w:style>
  <w:style w:type="paragraph" w:styleId="BodyTextIndent2">
    <w:name w:val="Body Text Indent 2"/>
    <w:basedOn w:val="Normal"/>
    <w:pPr>
      <w:ind w:left="720"/>
      <w:jc w:val="both"/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Date">
    <w:name w:val="Date"/>
    <w:basedOn w:val="Normal"/>
    <w:next w:val="Normal"/>
  </w:style>
  <w:style w:type="paragraph" w:customStyle="1" w:styleId="numberpara">
    <w:name w:val="numberpara"/>
    <w:basedOn w:val="Normal"/>
    <w:pPr>
      <w:numPr>
        <w:numId w:val="1"/>
      </w:numPr>
      <w:jc w:val="both"/>
    </w:pPr>
    <w:rPr>
      <w:rFonts w:eastAsia="Times New Roman"/>
    </w:rPr>
  </w:style>
  <w:style w:type="paragraph" w:customStyle="1" w:styleId="nonumberpara">
    <w:name w:val="nonumberpara"/>
    <w:basedOn w:val="Normal"/>
    <w:rPr>
      <w:rFonts w:eastAsia="Times New Roman"/>
      <w:szCs w:val="22"/>
      <w:lang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PMingLiU" w:eastAsia="PMingLiU" w:hAnsi="PMingLiU"/>
      <w:sz w:val="24"/>
      <w:szCs w:val="24"/>
      <w:lang w:val="en-US" w:eastAsia="zh-TW"/>
    </w:rPr>
  </w:style>
  <w:style w:type="paragraph" w:customStyle="1" w:styleId="ZchnZchn">
    <w:name w:val="Zchn Zchn"/>
    <w:basedOn w:val="Normal"/>
    <w:next w:val="Normal"/>
    <w:rsid w:val="001A6DFB"/>
    <w:pPr>
      <w:spacing w:after="160" w:line="240" w:lineRule="exact"/>
    </w:pPr>
    <w:rPr>
      <w:rFonts w:ascii="Tahoma" w:eastAsia="Times New Roman" w:hAnsi="Tahoma"/>
      <w:sz w:val="24"/>
      <w:lang w:val="en-US" w:eastAsia="en-US"/>
    </w:rPr>
  </w:style>
  <w:style w:type="paragraph" w:styleId="BalloonText">
    <w:name w:val="Balloon Text"/>
    <w:basedOn w:val="Normal"/>
    <w:semiHidden/>
    <w:rsid w:val="00E75400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486C3F"/>
    <w:rPr>
      <w:b/>
      <w:bCs/>
    </w:rPr>
  </w:style>
  <w:style w:type="paragraph" w:customStyle="1" w:styleId="CharCharChar">
    <w:name w:val="Char 字元 Char Char"/>
    <w:basedOn w:val="Normal"/>
    <w:rsid w:val="00B05906"/>
    <w:pPr>
      <w:spacing w:after="0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Char0">
    <w:name w:val="Char Char Char"/>
    <w:basedOn w:val="Normal"/>
    <w:rsid w:val="00CF3A3F"/>
    <w:pPr>
      <w:spacing w:after="0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BodyTextChar">
    <w:name w:val="Body Text Char"/>
    <w:link w:val="BodyText"/>
    <w:rsid w:val="00CF3A3F"/>
    <w:rPr>
      <w:rFonts w:ascii="Arial" w:eastAsia="SimSun" w:hAnsi="Arial"/>
      <w:sz w:val="22"/>
      <w:lang w:val="en-GB" w:eastAsia="zh-CN" w:bidi="ar-SA"/>
    </w:rPr>
  </w:style>
  <w:style w:type="paragraph" w:styleId="ListParagraph">
    <w:name w:val="List Paragraph"/>
    <w:basedOn w:val="Normal"/>
    <w:qFormat/>
    <w:rsid w:val="003C066B"/>
    <w:pPr>
      <w:adjustRightInd w:val="0"/>
      <w:snapToGrid w:val="0"/>
      <w:ind w:left="720"/>
      <w:contextualSpacing/>
      <w:jc w:val="both"/>
    </w:pPr>
    <w:rPr>
      <w:rFonts w:cs="Arial"/>
      <w:szCs w:val="22"/>
    </w:rPr>
  </w:style>
  <w:style w:type="paragraph" w:customStyle="1" w:styleId="CarCar">
    <w:name w:val="Car Car"/>
    <w:basedOn w:val="Normal"/>
    <w:rsid w:val="002B4849"/>
    <w:pPr>
      <w:spacing w:after="0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1F5D3D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952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9B7B9A"/>
    <w:rPr>
      <w:rFonts w:ascii="Arial" w:hAnsi="Arial"/>
      <w:sz w:val="22"/>
      <w:lang w:val="en-GB" w:eastAsia="zh-CN"/>
    </w:rPr>
  </w:style>
  <w:style w:type="character" w:customStyle="1" w:styleId="apple-converted-space">
    <w:name w:val="apple-converted-space"/>
    <w:rsid w:val="009B7B9A"/>
  </w:style>
  <w:style w:type="character" w:customStyle="1" w:styleId="il">
    <w:name w:val="il"/>
    <w:rsid w:val="009B7B9A"/>
  </w:style>
  <w:style w:type="paragraph" w:customStyle="1" w:styleId="ECBodyText">
    <w:name w:val="EC_BodyText"/>
    <w:basedOn w:val="Normal"/>
    <w:link w:val="ECBodyTextChar"/>
    <w:rsid w:val="00E1570B"/>
    <w:pPr>
      <w:tabs>
        <w:tab w:val="left" w:pos="1080"/>
      </w:tabs>
      <w:spacing w:before="240" w:after="0"/>
    </w:pPr>
    <w:rPr>
      <w:rFonts w:eastAsia="Arial" w:cs="Arial"/>
      <w:szCs w:val="22"/>
      <w:lang w:eastAsia="en-US"/>
    </w:rPr>
  </w:style>
  <w:style w:type="character" w:customStyle="1" w:styleId="ECBodyTextChar">
    <w:name w:val="EC_BodyText Char"/>
    <w:link w:val="ECBodyText"/>
    <w:rsid w:val="00E1570B"/>
    <w:rPr>
      <w:rFonts w:ascii="Arial" w:eastAsia="Arial" w:hAnsi="Arial" w:cs="Arial"/>
      <w:sz w:val="22"/>
      <w:szCs w:val="22"/>
      <w:lang w:val="en-GB" w:eastAsia="en-US"/>
    </w:rPr>
  </w:style>
  <w:style w:type="paragraph" w:customStyle="1" w:styleId="a">
    <w:name w:val="列出段落"/>
    <w:basedOn w:val="Normal"/>
    <w:qFormat/>
    <w:rsid w:val="00E1570B"/>
    <w:pPr>
      <w:widowControl w:val="0"/>
      <w:spacing w:after="0"/>
      <w:ind w:firstLineChars="200" w:firstLine="420"/>
      <w:jc w:val="both"/>
    </w:pPr>
    <w:rPr>
      <w:rFonts w:ascii="Calibri" w:hAnsi="Calibri" w:cs="Arial"/>
      <w:kern w:val="2"/>
      <w:sz w:val="21"/>
      <w:szCs w:val="22"/>
      <w:lang w:val="en-US"/>
    </w:rPr>
  </w:style>
  <w:style w:type="paragraph" w:customStyle="1" w:styleId="ColorfulList-Accent11">
    <w:name w:val="Colorful List - Accent 11"/>
    <w:basedOn w:val="Normal"/>
    <w:qFormat/>
    <w:rsid w:val="00E1570B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IE" w:eastAsia="en-US"/>
    </w:rPr>
  </w:style>
  <w:style w:type="paragraph" w:customStyle="1" w:styleId="Default">
    <w:name w:val="Default"/>
    <w:rsid w:val="00E1570B"/>
    <w:pPr>
      <w:autoSpaceDE w:val="0"/>
      <w:autoSpaceDN w:val="0"/>
      <w:adjustRightInd w:val="0"/>
    </w:pPr>
    <w:rPr>
      <w:rFonts w:ascii="Arial" w:eastAsia="PMingLiU" w:hAnsi="Arial" w:cs="Arial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E1570B"/>
    <w:pPr>
      <w:spacing w:after="0"/>
      <w:jc w:val="both"/>
    </w:pPr>
    <w:rPr>
      <w:rFonts w:eastAsia="Arial" w:cs="Arial"/>
      <w:sz w:val="20"/>
      <w:lang w:eastAsia="en-US"/>
    </w:rPr>
  </w:style>
  <w:style w:type="character" w:customStyle="1" w:styleId="FootnoteTextChar">
    <w:name w:val="Footnote Text Char"/>
    <w:link w:val="FootnoteText"/>
    <w:rsid w:val="00E1570B"/>
    <w:rPr>
      <w:rFonts w:ascii="Arial" w:eastAsia="Arial" w:hAnsi="Arial" w:cs="Arial"/>
      <w:lang w:val="en-GB" w:eastAsia="en-US"/>
    </w:rPr>
  </w:style>
  <w:style w:type="character" w:styleId="FootnoteReference">
    <w:name w:val="footnote reference"/>
    <w:rsid w:val="00E1570B"/>
    <w:rPr>
      <w:vertAlign w:val="superscript"/>
    </w:rPr>
  </w:style>
  <w:style w:type="paragraph" w:customStyle="1" w:styleId="AAAa">
    <w:name w:val="AAA (a)"/>
    <w:basedOn w:val="Normal"/>
    <w:qFormat/>
    <w:rsid w:val="00C815C6"/>
    <w:pPr>
      <w:tabs>
        <w:tab w:val="left" w:pos="1080"/>
      </w:tabs>
      <w:spacing w:before="240" w:after="0"/>
      <w:ind w:left="720" w:hanging="720"/>
    </w:pPr>
    <w:rPr>
      <w:rFonts w:eastAsia="Cambria"/>
      <w:szCs w:val="24"/>
      <w:lang w:val="en-US" w:eastAsia="en-US"/>
    </w:rPr>
  </w:style>
  <w:style w:type="paragraph" w:customStyle="1" w:styleId="AAAAnnextext">
    <w:name w:val="AAA Annex_text"/>
    <w:basedOn w:val="Normal"/>
    <w:qFormat/>
    <w:rsid w:val="00C815C6"/>
    <w:pPr>
      <w:tabs>
        <w:tab w:val="left" w:pos="720"/>
      </w:tabs>
      <w:spacing w:before="240" w:after="0"/>
    </w:pPr>
    <w:rPr>
      <w:rFonts w:eastAsia="Times New Roman" w:cs="Arial"/>
      <w:szCs w:val="22"/>
      <w:lang w:eastAsia="en-US"/>
    </w:rPr>
  </w:style>
  <w:style w:type="paragraph" w:customStyle="1" w:styleId="AAARESheading">
    <w:name w:val="AAA RES heading #"/>
    <w:basedOn w:val="Normal"/>
    <w:qFormat/>
    <w:rsid w:val="00C815C6"/>
    <w:pPr>
      <w:tabs>
        <w:tab w:val="left" w:pos="1080"/>
      </w:tabs>
      <w:spacing w:before="480" w:after="0"/>
      <w:jc w:val="center"/>
    </w:pPr>
    <w:rPr>
      <w:rFonts w:ascii="Arial Bold" w:eastAsia="Cambria" w:hAnsi="Arial Bold"/>
      <w:szCs w:val="24"/>
      <w:lang w:val="en-US" w:eastAsia="en-US"/>
    </w:rPr>
  </w:style>
  <w:style w:type="paragraph" w:customStyle="1" w:styleId="AAAREStitle">
    <w:name w:val="AAA RES title"/>
    <w:basedOn w:val="AAARESheading"/>
    <w:qFormat/>
    <w:rsid w:val="00C815C6"/>
    <w:pPr>
      <w:tabs>
        <w:tab w:val="clear" w:pos="1080"/>
      </w:tabs>
      <w:spacing w:before="240" w:after="480"/>
    </w:pPr>
    <w:rPr>
      <w:caps/>
    </w:rPr>
  </w:style>
  <w:style w:type="paragraph" w:customStyle="1" w:styleId="AAAAnnexheading1">
    <w:name w:val="AAA Annex heading 1."/>
    <w:basedOn w:val="Normal"/>
    <w:qFormat/>
    <w:rsid w:val="00C815C6"/>
    <w:pPr>
      <w:widowControl w:val="0"/>
      <w:suppressAutoHyphens/>
      <w:spacing w:before="240" w:after="0"/>
      <w:ind w:left="720" w:hanging="720"/>
      <w:outlineLvl w:val="0"/>
    </w:pPr>
    <w:rPr>
      <w:rFonts w:ascii="Arial Bold" w:eastAsia="MS PGothic" w:hAnsi="Arial Bold"/>
      <w:bCs/>
      <w:kern w:val="36"/>
      <w:szCs w:val="22"/>
      <w:lang w:val="en-US" w:eastAsia="en-US"/>
    </w:rPr>
  </w:style>
  <w:style w:type="paragraph" w:customStyle="1" w:styleId="AAAAnnexheading11">
    <w:name w:val="AAA Annex heading 1.1"/>
    <w:basedOn w:val="AAAAnnexheading1"/>
    <w:qFormat/>
    <w:rsid w:val="00C815C6"/>
    <w:pPr>
      <w:outlineLvl w:val="1"/>
    </w:pPr>
    <w:rPr>
      <w:bCs w:val="0"/>
    </w:rPr>
  </w:style>
  <w:style w:type="paragraph" w:customStyle="1" w:styleId="AAAi9ptabove">
    <w:name w:val="AAA (i) 9 pt above"/>
    <w:basedOn w:val="Normal"/>
    <w:qFormat/>
    <w:rsid w:val="00C815C6"/>
    <w:pPr>
      <w:spacing w:before="180" w:after="0"/>
      <w:ind w:left="1200" w:hanging="480"/>
    </w:pPr>
    <w:rPr>
      <w:rFonts w:eastAsia="Cambria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99D1A-B89C-4922-8F58-7634378D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METEOROLOGICAL ORGANIZATION</vt:lpstr>
    </vt:vector>
  </TitlesOfParts>
  <Company>wmo</Company>
  <LinksUpToDate>false</LinksUpToDate>
  <CharactersWithSpaces>3837</CharactersWithSpaces>
  <SharedDoc>false</SharedDoc>
  <HLinks>
    <vt:vector size="66" baseType="variant">
      <vt:variant>
        <vt:i4>1900581</vt:i4>
      </vt:variant>
      <vt:variant>
        <vt:i4>30</vt:i4>
      </vt:variant>
      <vt:variant>
        <vt:i4>0</vt:i4>
      </vt:variant>
      <vt:variant>
        <vt:i4>5</vt:i4>
      </vt:variant>
      <vt:variant>
        <vt:lpwstr>mailto:HKootval@wmo.int</vt:lpwstr>
      </vt:variant>
      <vt:variant>
        <vt:lpwstr/>
      </vt:variant>
      <vt:variant>
        <vt:i4>3145781</vt:i4>
      </vt:variant>
      <vt:variant>
        <vt:i4>27</vt:i4>
      </vt:variant>
      <vt:variant>
        <vt:i4>0</vt:i4>
      </vt:variant>
      <vt:variant>
        <vt:i4>5</vt:i4>
      </vt:variant>
      <vt:variant>
        <vt:lpwstr>http://www.wmo.int/pages/prog/amp/pwsp/ICT-PWSJune2014.htm</vt:lpwstr>
      </vt:variant>
      <vt:variant>
        <vt:lpwstr/>
      </vt:variant>
      <vt:variant>
        <vt:i4>4456502</vt:i4>
      </vt:variant>
      <vt:variant>
        <vt:i4>24</vt:i4>
      </vt:variant>
      <vt:variant>
        <vt:i4>0</vt:i4>
      </vt:variant>
      <vt:variant>
        <vt:i4>5</vt:i4>
      </vt:variant>
      <vt:variant>
        <vt:lpwstr>mailto:Elliott.Jacks@noaa.gov</vt:lpwstr>
      </vt:variant>
      <vt:variant>
        <vt:lpwstr/>
      </vt:variant>
      <vt:variant>
        <vt:i4>6422537</vt:i4>
      </vt:variant>
      <vt:variant>
        <vt:i4>21</vt:i4>
      </vt:variant>
      <vt:variant>
        <vt:i4>0</vt:i4>
      </vt:variant>
      <vt:variant>
        <vt:i4>5</vt:i4>
      </vt:variant>
      <vt:variant>
        <vt:lpwstr>mailto:John.Guiney@noaa.gov</vt:lpwstr>
      </vt:variant>
      <vt:variant>
        <vt:lpwstr/>
      </vt:variant>
      <vt:variant>
        <vt:i4>3538974</vt:i4>
      </vt:variant>
      <vt:variant>
        <vt:i4>18</vt:i4>
      </vt:variant>
      <vt:variant>
        <vt:i4>0</vt:i4>
      </vt:variant>
      <vt:variant>
        <vt:i4>5</vt:i4>
      </vt:variant>
      <vt:variant>
        <vt:lpwstr>mailto:j.gill@bom.gov.au</vt:lpwstr>
      </vt:variant>
      <vt:variant>
        <vt:lpwstr/>
      </vt:variant>
      <vt:variant>
        <vt:i4>7536663</vt:i4>
      </vt:variant>
      <vt:variant>
        <vt:i4>15</vt:i4>
      </vt:variant>
      <vt:variant>
        <vt:i4>0</vt:i4>
      </vt:variant>
      <vt:variant>
        <vt:i4>5</vt:i4>
      </vt:variant>
      <vt:variant>
        <vt:lpwstr>mailto:guoji@cma.gov.cn</vt:lpwstr>
      </vt:variant>
      <vt:variant>
        <vt:lpwstr/>
      </vt:variant>
      <vt:variant>
        <vt:i4>2621509</vt:i4>
      </vt:variant>
      <vt:variant>
        <vt:i4>12</vt:i4>
      </vt:variant>
      <vt:variant>
        <vt:i4>0</vt:i4>
      </vt:variant>
      <vt:variant>
        <vt:i4>5</vt:i4>
      </vt:variant>
      <vt:variant>
        <vt:lpwstr>mailto:jiaomy@cma.gov.cn</vt:lpwstr>
      </vt:variant>
      <vt:variant>
        <vt:lpwstr/>
      </vt:variant>
      <vt:variant>
        <vt:i4>3407959</vt:i4>
      </vt:variant>
      <vt:variant>
        <vt:i4>9</vt:i4>
      </vt:variant>
      <vt:variant>
        <vt:i4>0</vt:i4>
      </vt:variant>
      <vt:variant>
        <vt:i4>5</vt:i4>
      </vt:variant>
      <vt:variant>
        <vt:lpwstr>mailto:gerald.fleming@met.ie</vt:lpwstr>
      </vt:variant>
      <vt:variant>
        <vt:lpwstr/>
      </vt:variant>
      <vt:variant>
        <vt:i4>5701748</vt:i4>
      </vt:variant>
      <vt:variant>
        <vt:i4>6</vt:i4>
      </vt:variant>
      <vt:variant>
        <vt:i4>0</vt:i4>
      </vt:variant>
      <vt:variant>
        <vt:i4>5</vt:i4>
      </vt:variant>
      <vt:variant>
        <vt:lpwstr>mailto:gfleming@eircom.net</vt:lpwstr>
      </vt:variant>
      <vt:variant>
        <vt:lpwstr/>
      </vt:variant>
      <vt:variant>
        <vt:i4>524408</vt:i4>
      </vt:variant>
      <vt:variant>
        <vt:i4>3</vt:i4>
      </vt:variant>
      <vt:variant>
        <vt:i4>0</vt:i4>
      </vt:variant>
      <vt:variant>
        <vt:i4>5</vt:i4>
      </vt:variant>
      <vt:variant>
        <vt:lpwstr>http://library.wmo.int/opac/index.php?lvl=notice_display&amp;id=14093</vt:lpwstr>
      </vt:variant>
      <vt:variant>
        <vt:lpwstr>.U5rbwPmSz5w</vt:lpwstr>
      </vt:variant>
      <vt:variant>
        <vt:i4>5046390</vt:i4>
      </vt:variant>
      <vt:variant>
        <vt:i4>0</vt:i4>
      </vt:variant>
      <vt:variant>
        <vt:i4>0</vt:i4>
      </vt:variant>
      <vt:variant>
        <vt:i4>5</vt:i4>
      </vt:variant>
      <vt:variant>
        <vt:lpwstr>http://library.wmo.int/opac/index.php?lvl=notice_display&amp;id=11990</vt:lpwstr>
      </vt:variant>
      <vt:variant>
        <vt:lpwstr>.U5hS-fmSz5w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METEOROLOGICAL ORGANIZATION</dc:title>
  <dc:creator>MReidsema</dc:creator>
  <cp:lastModifiedBy>Catherine Bezzola</cp:lastModifiedBy>
  <cp:revision>2</cp:revision>
  <cp:lastPrinted>2014-07-24T15:10:00Z</cp:lastPrinted>
  <dcterms:created xsi:type="dcterms:W3CDTF">2015-12-01T13:54:00Z</dcterms:created>
  <dcterms:modified xsi:type="dcterms:W3CDTF">2015-12-01T13:54:00Z</dcterms:modified>
</cp:coreProperties>
</file>