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18223" w14:textId="21FC9C05" w:rsidR="00314814" w:rsidRPr="00C300F4" w:rsidRDefault="00985BF0">
      <w:pPr>
        <w:rPr>
          <w:b/>
          <w:sz w:val="28"/>
          <w:szCs w:val="28"/>
          <w:lang w:eastAsia="zh-CN"/>
        </w:rPr>
      </w:pPr>
      <w:bookmarkStart w:id="0" w:name="_GoBack"/>
      <w:bookmarkEnd w:id="0"/>
      <w:r>
        <w:rPr>
          <w:rFonts w:hint="eastAsia"/>
          <w:b/>
          <w:sz w:val="28"/>
          <w:szCs w:val="28"/>
          <w:lang w:eastAsia="zh-CN"/>
        </w:rPr>
        <w:t>定义</w:t>
      </w:r>
    </w:p>
    <w:p w14:paraId="3B496E75" w14:textId="55F81FF8" w:rsidR="0037703C" w:rsidRPr="00C300F4" w:rsidRDefault="00985BF0">
      <w:pPr>
        <w:rPr>
          <w:lang w:eastAsia="zh-CN"/>
        </w:rPr>
      </w:pPr>
      <w:r w:rsidRPr="00985BF0">
        <w:rPr>
          <w:rFonts w:hint="eastAsia"/>
          <w:u w:val="single"/>
          <w:lang w:eastAsia="zh-CN"/>
        </w:rPr>
        <w:t>一般城市服务</w:t>
      </w:r>
      <w:r w:rsidRPr="00985BF0">
        <w:rPr>
          <w:rFonts w:hint="eastAsia"/>
          <w:lang w:eastAsia="zh-CN"/>
        </w:rPr>
        <w:t>是指在城市管理背景下（市长和城市</w:t>
      </w:r>
      <w:r w:rsidR="00CD4A70">
        <w:rPr>
          <w:rFonts w:hint="eastAsia"/>
          <w:lang w:eastAsia="zh-CN"/>
        </w:rPr>
        <w:t>其它</w:t>
      </w:r>
      <w:r w:rsidR="00941FA2">
        <w:rPr>
          <w:rFonts w:hint="eastAsia"/>
          <w:lang w:eastAsia="zh-CN"/>
        </w:rPr>
        <w:t>机构）提供的服务，包括交通、住房、水管理、废弃物管理以及清扫</w:t>
      </w:r>
      <w:r w:rsidRPr="00985BF0">
        <w:rPr>
          <w:rFonts w:hint="eastAsia"/>
          <w:lang w:eastAsia="zh-CN"/>
        </w:rPr>
        <w:t>积雪等。</w:t>
      </w:r>
      <w:r w:rsidR="0037703C" w:rsidRPr="00C300F4">
        <w:rPr>
          <w:lang w:eastAsia="zh-CN"/>
        </w:rPr>
        <w:t xml:space="preserve"> </w:t>
      </w:r>
    </w:p>
    <w:p w14:paraId="11A4BFFF" w14:textId="6A9D58D5" w:rsidR="00314814" w:rsidRPr="00C300F4" w:rsidRDefault="00985BF0">
      <w:pPr>
        <w:rPr>
          <w:lang w:eastAsia="zh-CN"/>
        </w:rPr>
      </w:pPr>
      <w:r w:rsidRPr="00985BF0">
        <w:rPr>
          <w:rFonts w:hint="eastAsia"/>
          <w:lang w:eastAsia="zh-CN"/>
        </w:rPr>
        <w:t>在</w:t>
      </w:r>
      <w:r w:rsidRPr="00985BF0">
        <w:rPr>
          <w:rFonts w:hint="eastAsia"/>
          <w:lang w:eastAsia="zh-CN"/>
        </w:rPr>
        <w:t>WMO</w:t>
      </w:r>
      <w:r w:rsidRPr="00985BF0">
        <w:rPr>
          <w:rFonts w:hint="eastAsia"/>
          <w:lang w:eastAsia="zh-CN"/>
        </w:rPr>
        <w:t>活动的背景下，</w:t>
      </w:r>
      <w:r w:rsidRPr="007174CE">
        <w:rPr>
          <w:rFonts w:hint="eastAsia"/>
          <w:u w:val="single"/>
          <w:lang w:eastAsia="zh-CN"/>
        </w:rPr>
        <w:t>城市综合服务</w:t>
      </w:r>
      <w:r w:rsidRPr="00985BF0">
        <w:rPr>
          <w:rFonts w:hint="eastAsia"/>
          <w:lang w:eastAsia="zh-CN"/>
        </w:rPr>
        <w:t>是指</w:t>
      </w:r>
      <w:r w:rsidR="00CD4A70" w:rsidRPr="00985BF0">
        <w:rPr>
          <w:rFonts w:hint="eastAsia"/>
          <w:lang w:eastAsia="zh-CN"/>
        </w:rPr>
        <w:t>提供</w:t>
      </w:r>
      <w:r w:rsidR="00F005A4" w:rsidRPr="00985BF0">
        <w:rPr>
          <w:rFonts w:hint="eastAsia"/>
          <w:lang w:eastAsia="zh-CN"/>
        </w:rPr>
        <w:t>高空间分辨的</w:t>
      </w:r>
      <w:r w:rsidRPr="00985BF0">
        <w:rPr>
          <w:rFonts w:hint="eastAsia"/>
          <w:lang w:eastAsia="zh-CN"/>
        </w:rPr>
        <w:t>城市</w:t>
      </w:r>
      <w:r w:rsidR="00CD4A70">
        <w:rPr>
          <w:rFonts w:hint="eastAsia"/>
          <w:lang w:eastAsia="zh-CN"/>
        </w:rPr>
        <w:t>尺度</w:t>
      </w:r>
      <w:r w:rsidRPr="00985BF0">
        <w:rPr>
          <w:rFonts w:hint="eastAsia"/>
          <w:lang w:eastAsia="zh-CN"/>
        </w:rPr>
        <w:t>天气、气候、水文和空气质量信息，</w:t>
      </w:r>
      <w:r w:rsidR="00673593">
        <w:rPr>
          <w:rFonts w:hint="eastAsia"/>
          <w:lang w:eastAsia="zh-CN"/>
        </w:rPr>
        <w:t>用</w:t>
      </w:r>
      <w:r w:rsidRPr="00985BF0">
        <w:rPr>
          <w:rFonts w:hint="eastAsia"/>
          <w:lang w:eastAsia="zh-CN"/>
        </w:rPr>
        <w:t>以支持一般城市服务规定所需的决策。这些服务可由国家气象和水文部门（</w:t>
      </w:r>
      <w:r w:rsidRPr="00985BF0">
        <w:rPr>
          <w:rFonts w:hint="eastAsia"/>
          <w:lang w:eastAsia="zh-CN"/>
        </w:rPr>
        <w:t>NMHS</w:t>
      </w:r>
      <w:r w:rsidR="0029246F">
        <w:rPr>
          <w:rFonts w:hint="eastAsia"/>
          <w:lang w:eastAsia="zh-CN"/>
        </w:rPr>
        <w:t>）与公共</w:t>
      </w:r>
      <w:r w:rsidR="00E34C93">
        <w:rPr>
          <w:rFonts w:hint="eastAsia"/>
          <w:lang w:eastAsia="zh-CN"/>
        </w:rPr>
        <w:t>及</w:t>
      </w:r>
      <w:r w:rsidR="0029246F">
        <w:rPr>
          <w:rFonts w:hint="eastAsia"/>
          <w:lang w:eastAsia="zh-CN"/>
        </w:rPr>
        <w:t>私营机构的各利益相</w:t>
      </w:r>
      <w:r w:rsidRPr="00985BF0">
        <w:rPr>
          <w:rFonts w:hint="eastAsia"/>
          <w:lang w:eastAsia="zh-CN"/>
        </w:rPr>
        <w:t>关方或伙伴合作直接提供。</w:t>
      </w:r>
      <w:r>
        <w:rPr>
          <w:rFonts w:hint="eastAsia"/>
          <w:lang w:eastAsia="zh-CN"/>
        </w:rPr>
        <w:t>这些</w:t>
      </w:r>
      <w:r w:rsidRPr="007174CE">
        <w:rPr>
          <w:rFonts w:hint="eastAsia"/>
          <w:u w:val="single"/>
          <w:lang w:eastAsia="zh-CN"/>
        </w:rPr>
        <w:t>服务</w:t>
      </w:r>
      <w:r>
        <w:rPr>
          <w:rFonts w:hint="eastAsia"/>
          <w:lang w:eastAsia="zh-CN"/>
        </w:rPr>
        <w:t>提供给用户</w:t>
      </w:r>
      <w:r w:rsidR="00934DEA">
        <w:rPr>
          <w:rFonts w:hint="eastAsia"/>
          <w:lang w:eastAsia="zh-CN"/>
        </w:rPr>
        <w:t>群体</w:t>
      </w:r>
      <w:r>
        <w:rPr>
          <w:rFonts w:hint="eastAsia"/>
          <w:lang w:eastAsia="zh-CN"/>
        </w:rPr>
        <w:t>和</w:t>
      </w:r>
      <w:r w:rsidRPr="007174CE">
        <w:rPr>
          <w:rFonts w:hint="eastAsia"/>
          <w:u w:val="single"/>
          <w:lang w:eastAsia="zh-CN"/>
        </w:rPr>
        <w:t>主管部门</w:t>
      </w:r>
      <w:r w:rsidRPr="00985BF0">
        <w:rPr>
          <w:rFonts w:hint="eastAsia"/>
          <w:lang w:eastAsia="zh-CN"/>
        </w:rPr>
        <w:t>。</w:t>
      </w:r>
    </w:p>
    <w:p w14:paraId="7866507B" w14:textId="3F5BEAAB" w:rsidR="00314814" w:rsidRPr="00C300F4" w:rsidRDefault="007174CE" w:rsidP="00C300F4">
      <w:pPr>
        <w:rPr>
          <w:lang w:eastAsia="zh-CN"/>
        </w:rPr>
      </w:pPr>
      <w:r w:rsidRPr="007174CE">
        <w:rPr>
          <w:rFonts w:hint="eastAsia"/>
          <w:u w:val="single"/>
          <w:lang w:eastAsia="zh-CN"/>
        </w:rPr>
        <w:t>城市综合服务的组成部分包括</w:t>
      </w:r>
      <w:r w:rsidRPr="007174CE">
        <w:rPr>
          <w:rFonts w:hint="eastAsia"/>
          <w:lang w:eastAsia="zh-CN"/>
        </w:rPr>
        <w:t>预报（长期和短期）和预警</w:t>
      </w:r>
      <w:r w:rsidR="00CB0C01">
        <w:rPr>
          <w:rFonts w:hint="eastAsia"/>
          <w:lang w:eastAsia="zh-CN"/>
        </w:rPr>
        <w:t>内容</w:t>
      </w:r>
      <w:r w:rsidRPr="007174CE">
        <w:rPr>
          <w:rFonts w:hint="eastAsia"/>
          <w:lang w:eastAsia="zh-CN"/>
        </w:rPr>
        <w:t>。预警</w:t>
      </w:r>
      <w:r w:rsidR="00CB0C01">
        <w:rPr>
          <w:rFonts w:hint="eastAsia"/>
          <w:lang w:eastAsia="zh-CN"/>
        </w:rPr>
        <w:t>内容</w:t>
      </w:r>
      <w:r w:rsidRPr="007174CE">
        <w:rPr>
          <w:rFonts w:hint="eastAsia"/>
          <w:lang w:eastAsia="zh-CN"/>
        </w:rPr>
        <w:t>的实例包括极端天气事件预报（例如台风、海岸带洪水、洪水、空气质量、健康相关压力），而长期预报包括城市</w:t>
      </w:r>
      <w:r w:rsidR="00CD4A70" w:rsidRPr="007174CE">
        <w:rPr>
          <w:rFonts w:hint="eastAsia"/>
          <w:lang w:eastAsia="zh-CN"/>
        </w:rPr>
        <w:t>长期</w:t>
      </w:r>
      <w:r w:rsidRPr="007174CE">
        <w:rPr>
          <w:rFonts w:hint="eastAsia"/>
          <w:lang w:eastAsia="zh-CN"/>
        </w:rPr>
        <w:t>规划、区划和设计等信息。</w:t>
      </w:r>
    </w:p>
    <w:p w14:paraId="1BBF5E2A" w14:textId="285A58F1" w:rsidR="00314814" w:rsidRPr="00C300F4" w:rsidRDefault="00A57EB7" w:rsidP="00C300F4">
      <w:pPr>
        <w:rPr>
          <w:lang w:eastAsia="zh-CN"/>
        </w:rPr>
      </w:pPr>
      <w:r w:rsidRPr="00A57EB7">
        <w:rPr>
          <w:rFonts w:hint="eastAsia"/>
          <w:u w:val="single"/>
          <w:lang w:eastAsia="zh-CN"/>
        </w:rPr>
        <w:t>综合服务</w:t>
      </w:r>
      <w:r w:rsidRPr="00900C9A">
        <w:rPr>
          <w:rFonts w:hint="eastAsia"/>
          <w:lang w:eastAsia="zh-CN"/>
        </w:rPr>
        <w:t>意味着最终用户可</w:t>
      </w:r>
      <w:r w:rsidR="00CB4188">
        <w:rPr>
          <w:rFonts w:hint="eastAsia"/>
          <w:lang w:eastAsia="zh-CN"/>
        </w:rPr>
        <w:t>接收包括</w:t>
      </w:r>
      <w:r w:rsidRPr="00900C9A">
        <w:rPr>
          <w:rFonts w:hint="eastAsia"/>
          <w:lang w:eastAsia="zh-CN"/>
        </w:rPr>
        <w:t>气象、气候、水文和空气质量预报</w:t>
      </w:r>
      <w:r w:rsidR="00CB4188">
        <w:rPr>
          <w:rFonts w:hint="eastAsia"/>
          <w:lang w:eastAsia="zh-CN"/>
        </w:rPr>
        <w:t>等</w:t>
      </w:r>
      <w:r w:rsidRPr="00900C9A">
        <w:rPr>
          <w:rFonts w:hint="eastAsia"/>
          <w:lang w:eastAsia="zh-CN"/>
        </w:rPr>
        <w:t>多项内容（两个或更多）的信息或产品。</w:t>
      </w:r>
      <w:r w:rsidR="00770725">
        <w:rPr>
          <w:rFonts w:hint="eastAsia"/>
          <w:lang w:eastAsia="zh-CN"/>
        </w:rPr>
        <w:t>单</w:t>
      </w:r>
      <w:r w:rsidRPr="00900C9A">
        <w:rPr>
          <w:rFonts w:hint="eastAsia"/>
          <w:lang w:eastAsia="zh-CN"/>
        </w:rPr>
        <w:t>个而言，综合服务的不同内容可通过不同计划甚至不同机构提供，而在综合服务中，用户可同时接收多项内容的综合信息。</w:t>
      </w:r>
      <w:r w:rsidR="006B08D4" w:rsidRPr="00C300F4">
        <w:rPr>
          <w:lang w:eastAsia="zh-CN"/>
        </w:rPr>
        <w:t xml:space="preserve"> </w:t>
      </w:r>
    </w:p>
    <w:p w14:paraId="41EFAE0B" w14:textId="6077A1C3" w:rsidR="00305079" w:rsidRPr="00C300F4" w:rsidRDefault="001B3C91" w:rsidP="00305079">
      <w:pPr>
        <w:rPr>
          <w:lang w:eastAsia="zh-CN"/>
        </w:rPr>
      </w:pPr>
      <w:r w:rsidRPr="001B3C91">
        <w:rPr>
          <w:rFonts w:hint="eastAsia"/>
          <w:u w:val="single"/>
          <w:lang w:eastAsia="zh-CN"/>
        </w:rPr>
        <w:t>试验台</w:t>
      </w:r>
      <w:r w:rsidRPr="001B3C91">
        <w:rPr>
          <w:rFonts w:hint="eastAsia"/>
          <w:lang w:eastAsia="zh-CN"/>
        </w:rPr>
        <w:t>是</w:t>
      </w:r>
      <w:r w:rsidR="00624F56">
        <w:rPr>
          <w:rFonts w:hint="eastAsia"/>
          <w:lang w:eastAsia="zh-CN"/>
        </w:rPr>
        <w:t>指</w:t>
      </w:r>
      <w:r w:rsidRPr="001B3C91">
        <w:rPr>
          <w:rFonts w:hint="eastAsia"/>
          <w:lang w:eastAsia="zh-CN"/>
        </w:rPr>
        <w:t>一个</w:t>
      </w:r>
      <w:r w:rsidR="00CB4188" w:rsidRPr="001B3C91">
        <w:rPr>
          <w:rFonts w:hint="eastAsia"/>
          <w:lang w:eastAsia="zh-CN"/>
        </w:rPr>
        <w:t>涵盖</w:t>
      </w:r>
      <w:r w:rsidR="00CB4188">
        <w:rPr>
          <w:rFonts w:hint="eastAsia"/>
          <w:lang w:eastAsia="zh-CN"/>
        </w:rPr>
        <w:t>各类信息的</w:t>
      </w:r>
      <w:r w:rsidRPr="001B3C91">
        <w:rPr>
          <w:rFonts w:hint="eastAsia"/>
          <w:lang w:eastAsia="zh-CN"/>
        </w:rPr>
        <w:t>城市，</w:t>
      </w:r>
      <w:r w:rsidR="00CB4188">
        <w:rPr>
          <w:rFonts w:hint="eastAsia"/>
          <w:lang w:eastAsia="zh-CN"/>
        </w:rPr>
        <w:t>包括</w:t>
      </w:r>
      <w:r w:rsidRPr="001B3C91">
        <w:rPr>
          <w:rFonts w:hint="eastAsia"/>
          <w:lang w:eastAsia="zh-CN"/>
        </w:rPr>
        <w:t>提供城市综合服务所需</w:t>
      </w:r>
      <w:r>
        <w:rPr>
          <w:rFonts w:hint="eastAsia"/>
          <w:lang w:eastAsia="zh-CN"/>
        </w:rPr>
        <w:t>的</w:t>
      </w:r>
      <w:r w:rsidRPr="001B3C91">
        <w:rPr>
          <w:rFonts w:hint="eastAsia"/>
          <w:lang w:eastAsia="zh-CN"/>
        </w:rPr>
        <w:t>所有基本信息以及因城市综合服务</w:t>
      </w:r>
      <w:r w:rsidR="00CA3C9F">
        <w:rPr>
          <w:rFonts w:hint="eastAsia"/>
          <w:lang w:eastAsia="zh-CN"/>
        </w:rPr>
        <w:t>而</w:t>
      </w:r>
      <w:r w:rsidRPr="001B3C91">
        <w:rPr>
          <w:rFonts w:hint="eastAsia"/>
          <w:lang w:eastAsia="zh-CN"/>
        </w:rPr>
        <w:t>采取措施的信息、人们的行为信息以及目标参数信息等。</w:t>
      </w:r>
    </w:p>
    <w:p w14:paraId="6E05FBB1" w14:textId="61F66FD4" w:rsidR="006B08D4" w:rsidRPr="00C300F4" w:rsidRDefault="007E4038" w:rsidP="00C300F4">
      <w:pPr>
        <w:rPr>
          <w:lang w:eastAsia="zh-CN"/>
        </w:rPr>
      </w:pPr>
      <w:r w:rsidRPr="007E4038">
        <w:rPr>
          <w:rFonts w:hint="eastAsia"/>
          <w:u w:val="single"/>
          <w:lang w:eastAsia="zh-CN"/>
        </w:rPr>
        <w:t>综合平台</w:t>
      </w:r>
      <w:r w:rsidRPr="007E4038">
        <w:rPr>
          <w:rFonts w:hint="eastAsia"/>
          <w:lang w:eastAsia="zh-CN"/>
        </w:rPr>
        <w:t>是一种数据共享机制，</w:t>
      </w:r>
      <w:r w:rsidR="00284B1D">
        <w:rPr>
          <w:rFonts w:hint="eastAsia"/>
          <w:lang w:eastAsia="zh-CN"/>
        </w:rPr>
        <w:t>可</w:t>
      </w:r>
      <w:r w:rsidR="001B5089">
        <w:rPr>
          <w:rFonts w:hint="eastAsia"/>
          <w:lang w:eastAsia="zh-CN"/>
        </w:rPr>
        <w:t>使</w:t>
      </w:r>
      <w:r w:rsidR="00284B1D">
        <w:rPr>
          <w:rFonts w:hint="eastAsia"/>
          <w:lang w:eastAsia="zh-CN"/>
        </w:rPr>
        <w:t>不同</w:t>
      </w:r>
      <w:r w:rsidRPr="007E4038">
        <w:rPr>
          <w:rFonts w:hint="eastAsia"/>
          <w:lang w:eastAsia="zh-CN"/>
        </w:rPr>
        <w:t>服务提供方</w:t>
      </w:r>
      <w:r w:rsidR="001B5089">
        <w:rPr>
          <w:rFonts w:hint="eastAsia"/>
          <w:lang w:eastAsia="zh-CN"/>
        </w:rPr>
        <w:t>提供</w:t>
      </w:r>
      <w:r w:rsidRPr="007E4038">
        <w:rPr>
          <w:rFonts w:hint="eastAsia"/>
          <w:lang w:eastAsia="zh-CN"/>
        </w:rPr>
        <w:t>的数据流组合成综合无缝产品。</w:t>
      </w:r>
    </w:p>
    <w:p w14:paraId="649CE38F" w14:textId="1D45C296" w:rsidR="007B3C07" w:rsidRPr="00C300F4" w:rsidRDefault="00FD436D" w:rsidP="007B3C07">
      <w:pPr>
        <w:rPr>
          <w:lang w:eastAsia="zh-CN"/>
        </w:rPr>
      </w:pPr>
      <w:r>
        <w:rPr>
          <w:rFonts w:hint="eastAsia"/>
          <w:u w:val="single"/>
          <w:lang w:eastAsia="zh-CN"/>
        </w:rPr>
        <w:t>整</w:t>
      </w:r>
      <w:r w:rsidRPr="00FD436D">
        <w:rPr>
          <w:rFonts w:hint="eastAsia"/>
          <w:u w:val="single"/>
          <w:lang w:eastAsia="zh-CN"/>
        </w:rPr>
        <w:t>合</w:t>
      </w:r>
      <w:r w:rsidRPr="00FD436D">
        <w:rPr>
          <w:rFonts w:hint="eastAsia"/>
          <w:lang w:eastAsia="zh-CN"/>
        </w:rPr>
        <w:t>是一个过程，可确保服务的多项内容无缝</w:t>
      </w:r>
      <w:r w:rsidR="009B23BF">
        <w:rPr>
          <w:rFonts w:hint="eastAsia"/>
          <w:lang w:eastAsia="zh-CN"/>
        </w:rPr>
        <w:t>隙地</w:t>
      </w:r>
      <w:r w:rsidRPr="00FD436D">
        <w:rPr>
          <w:rFonts w:hint="eastAsia"/>
          <w:lang w:eastAsia="zh-CN"/>
        </w:rPr>
        <w:t>共同</w:t>
      </w:r>
      <w:r w:rsidR="009B23BF">
        <w:rPr>
          <w:rFonts w:hint="eastAsia"/>
          <w:lang w:eastAsia="zh-CN"/>
        </w:rPr>
        <w:t>发挥</w:t>
      </w:r>
      <w:r w:rsidRPr="00FD436D">
        <w:rPr>
          <w:rFonts w:hint="eastAsia"/>
          <w:lang w:eastAsia="zh-CN"/>
        </w:rPr>
        <w:t>作用。整合</w:t>
      </w:r>
      <w:r w:rsidR="009B23BF">
        <w:rPr>
          <w:rFonts w:hint="eastAsia"/>
          <w:lang w:eastAsia="zh-CN"/>
        </w:rPr>
        <w:t>的实行</w:t>
      </w:r>
      <w:r w:rsidRPr="00FD436D">
        <w:rPr>
          <w:rFonts w:hint="eastAsia"/>
          <w:lang w:eastAsia="zh-CN"/>
        </w:rPr>
        <w:t>可以在组织层面（例如部门之间）、有形基础设施层面（例如，相同地点进行多元化观测）、模式</w:t>
      </w:r>
      <w:r w:rsidRPr="00FD436D">
        <w:rPr>
          <w:rFonts w:hint="eastAsia"/>
          <w:lang w:eastAsia="zh-CN"/>
        </w:rPr>
        <w:t>/</w:t>
      </w:r>
      <w:r w:rsidRPr="00FD436D">
        <w:rPr>
          <w:rFonts w:hint="eastAsia"/>
          <w:lang w:eastAsia="zh-CN"/>
        </w:rPr>
        <w:t>预报开发层面（包括不同领域的要素</w:t>
      </w:r>
      <w:r w:rsidRPr="00FD436D">
        <w:rPr>
          <w:rFonts w:hint="eastAsia"/>
          <w:lang w:eastAsia="zh-CN"/>
        </w:rPr>
        <w:t xml:space="preserve"> </w:t>
      </w:r>
      <w:r w:rsidRPr="00FD436D">
        <w:rPr>
          <w:rFonts w:hint="eastAsia"/>
          <w:lang w:eastAsia="zh-CN"/>
        </w:rPr>
        <w:t>，例如气象加上水文学和大气化学）、在数据共享</w:t>
      </w:r>
      <w:r w:rsidR="00087E43" w:rsidRPr="00FD436D">
        <w:rPr>
          <w:rFonts w:hint="eastAsia"/>
          <w:lang w:eastAsia="zh-CN"/>
        </w:rPr>
        <w:t>层面</w:t>
      </w:r>
      <w:r w:rsidR="00087E43">
        <w:rPr>
          <w:rFonts w:hint="eastAsia"/>
          <w:lang w:eastAsia="zh-CN"/>
        </w:rPr>
        <w:t>以及在</w:t>
      </w:r>
      <w:r w:rsidRPr="00FD436D">
        <w:rPr>
          <w:rFonts w:hint="eastAsia"/>
          <w:lang w:eastAsia="zh-CN"/>
        </w:rPr>
        <w:t>最终服务提供</w:t>
      </w:r>
      <w:r w:rsidR="00087E43">
        <w:rPr>
          <w:rFonts w:hint="eastAsia"/>
          <w:lang w:eastAsia="zh-CN"/>
        </w:rPr>
        <w:t>时</w:t>
      </w:r>
      <w:r w:rsidRPr="00FD436D">
        <w:rPr>
          <w:rFonts w:hint="eastAsia"/>
          <w:lang w:eastAsia="zh-CN"/>
        </w:rPr>
        <w:t>（例如，无缝组合不同来源的产品）。</w:t>
      </w:r>
    </w:p>
    <w:p w14:paraId="5B258A9A" w14:textId="34397C6C" w:rsidR="006B08D4" w:rsidRPr="00C300F4" w:rsidRDefault="001E0035" w:rsidP="0083365C">
      <w:pPr>
        <w:rPr>
          <w:lang w:eastAsia="zh-CN"/>
        </w:rPr>
      </w:pPr>
      <w:r w:rsidRPr="001E0035">
        <w:rPr>
          <w:rFonts w:hint="eastAsia"/>
          <w:u w:val="single"/>
          <w:lang w:eastAsia="zh-CN"/>
        </w:rPr>
        <w:t>基于影响的预报</w:t>
      </w:r>
      <w:r w:rsidRPr="001E0035">
        <w:rPr>
          <w:rFonts w:hint="eastAsia"/>
          <w:lang w:eastAsia="zh-CN"/>
        </w:rPr>
        <w:t>是一种环境预报，包括对选定的水文气象或相关事件潜在负面影响的估</w:t>
      </w:r>
      <w:r>
        <w:rPr>
          <w:rFonts w:hint="eastAsia"/>
          <w:lang w:eastAsia="zh-CN"/>
        </w:rPr>
        <w:t>算</w:t>
      </w:r>
      <w:r w:rsidRPr="001E0035">
        <w:rPr>
          <w:rFonts w:hint="eastAsia"/>
          <w:lang w:eastAsia="zh-CN"/>
        </w:rPr>
        <w:t>。</w:t>
      </w:r>
    </w:p>
    <w:p w14:paraId="063D8E36" w14:textId="3BA6DC36" w:rsidR="0037672C" w:rsidRPr="00C300F4" w:rsidRDefault="0029246F" w:rsidP="00C300F4">
      <w:pPr>
        <w:rPr>
          <w:lang w:eastAsia="zh-CN"/>
        </w:rPr>
      </w:pPr>
      <w:r w:rsidRPr="0029246F">
        <w:rPr>
          <w:rFonts w:hint="eastAsia"/>
          <w:u w:val="single"/>
          <w:lang w:eastAsia="zh-CN"/>
        </w:rPr>
        <w:t>伙伴</w:t>
      </w:r>
      <w:r w:rsidRPr="0029246F">
        <w:rPr>
          <w:rFonts w:hint="eastAsia"/>
          <w:lang w:eastAsia="zh-CN"/>
        </w:rPr>
        <w:t>是</w:t>
      </w:r>
      <w:r w:rsidR="00D04E23">
        <w:rPr>
          <w:rFonts w:hint="eastAsia"/>
          <w:lang w:eastAsia="zh-CN"/>
        </w:rPr>
        <w:t>共同关注</w:t>
      </w:r>
      <w:r w:rsidRPr="0029246F">
        <w:rPr>
          <w:rFonts w:hint="eastAsia"/>
          <w:lang w:eastAsia="zh-CN"/>
        </w:rPr>
        <w:t>开发和使用综合城市服务以满足用户需求的组织或个人。</w:t>
      </w:r>
    </w:p>
    <w:p w14:paraId="02856BBD" w14:textId="3D021651" w:rsidR="0037672C" w:rsidRPr="00C300F4" w:rsidRDefault="0029246F" w:rsidP="0037672C">
      <w:pPr>
        <w:rPr>
          <w:lang w:eastAsia="zh-CN"/>
        </w:rPr>
      </w:pPr>
      <w:r w:rsidRPr="0029246F">
        <w:rPr>
          <w:rFonts w:hint="eastAsia"/>
          <w:u w:val="single"/>
          <w:lang w:eastAsia="zh-CN"/>
        </w:rPr>
        <w:t>伙伴关系</w:t>
      </w:r>
      <w:r w:rsidRPr="0029246F">
        <w:rPr>
          <w:rFonts w:hint="eastAsia"/>
          <w:lang w:eastAsia="zh-CN"/>
        </w:rPr>
        <w:t>是伙伴之间就资源用于开发城市综合服务达成的协议。</w:t>
      </w:r>
    </w:p>
    <w:p w14:paraId="5382D507" w14:textId="43E8DD17" w:rsidR="0037672C" w:rsidRPr="00C300F4" w:rsidRDefault="0029246F" w:rsidP="0037672C">
      <w:pPr>
        <w:rPr>
          <w:lang w:eastAsia="zh-CN"/>
        </w:rPr>
      </w:pPr>
      <w:r w:rsidRPr="0029246F">
        <w:rPr>
          <w:rFonts w:hint="eastAsia"/>
          <w:u w:val="single"/>
          <w:lang w:eastAsia="zh-CN"/>
        </w:rPr>
        <w:t>利益相关方</w:t>
      </w:r>
      <w:r w:rsidRPr="0029246F">
        <w:rPr>
          <w:rFonts w:hint="eastAsia"/>
          <w:lang w:eastAsia="zh-CN"/>
        </w:rPr>
        <w:t>是城市天气、气候、水文和</w:t>
      </w:r>
      <w:r w:rsidRPr="0029246F">
        <w:rPr>
          <w:rFonts w:hint="eastAsia"/>
          <w:lang w:eastAsia="zh-CN"/>
        </w:rPr>
        <w:t>/</w:t>
      </w:r>
      <w:r w:rsidRPr="0029246F">
        <w:rPr>
          <w:rFonts w:hint="eastAsia"/>
          <w:lang w:eastAsia="zh-CN"/>
        </w:rPr>
        <w:t>或环境服务的用户。</w:t>
      </w:r>
    </w:p>
    <w:p w14:paraId="4BEC7CFE" w14:textId="2E344776" w:rsidR="007B3C07" w:rsidRPr="00C300F4" w:rsidRDefault="00204A7D" w:rsidP="00C300F4">
      <w:pPr>
        <w:rPr>
          <w:lang w:eastAsia="zh-CN"/>
        </w:rPr>
      </w:pPr>
      <w:r w:rsidRPr="00204A7D">
        <w:rPr>
          <w:rFonts w:hint="eastAsia"/>
          <w:u w:val="single"/>
          <w:lang w:eastAsia="zh-CN"/>
        </w:rPr>
        <w:t>分发</w:t>
      </w:r>
      <w:r w:rsidRPr="00204A7D">
        <w:rPr>
          <w:rFonts w:hint="eastAsia"/>
          <w:lang w:eastAsia="zh-CN"/>
        </w:rPr>
        <w:t>是指通过公开渠道向包括公众在内的用户群体提供综合城市服务提供方制作的信息</w:t>
      </w:r>
      <w:r w:rsidRPr="00204A7D">
        <w:rPr>
          <w:rFonts w:hint="eastAsia"/>
          <w:lang w:eastAsia="zh-CN"/>
        </w:rPr>
        <w:t>/</w:t>
      </w:r>
      <w:r w:rsidRPr="00204A7D">
        <w:rPr>
          <w:rFonts w:hint="eastAsia"/>
          <w:lang w:eastAsia="zh-CN"/>
        </w:rPr>
        <w:t>数据</w:t>
      </w:r>
      <w:r w:rsidRPr="00204A7D">
        <w:rPr>
          <w:rFonts w:hint="eastAsia"/>
          <w:lang w:eastAsia="zh-CN"/>
        </w:rPr>
        <w:t>/</w:t>
      </w:r>
      <w:r w:rsidRPr="00204A7D">
        <w:rPr>
          <w:rFonts w:hint="eastAsia"/>
          <w:lang w:eastAsia="zh-CN"/>
        </w:rPr>
        <w:t>产品。</w:t>
      </w:r>
    </w:p>
    <w:p w14:paraId="3FFA27DE" w14:textId="6C073BCE" w:rsidR="007B3C07" w:rsidRPr="00C300F4" w:rsidRDefault="00413484" w:rsidP="00C300F4">
      <w:pPr>
        <w:rPr>
          <w:lang w:eastAsia="zh-CN"/>
        </w:rPr>
      </w:pPr>
      <w:r w:rsidRPr="00413484">
        <w:rPr>
          <w:rFonts w:hint="eastAsia"/>
          <w:u w:val="single"/>
          <w:lang w:eastAsia="zh-CN"/>
        </w:rPr>
        <w:t>传播</w:t>
      </w:r>
      <w:r w:rsidRPr="00413484">
        <w:rPr>
          <w:rFonts w:hint="eastAsia"/>
          <w:lang w:eastAsia="zh-CN"/>
        </w:rPr>
        <w:t>是提供有关综合城市服务或其各个组成部分的一般信息或与天气、气候、水文或空气质量有关的其</w:t>
      </w:r>
      <w:r w:rsidR="007657CC">
        <w:rPr>
          <w:rFonts w:hint="eastAsia"/>
          <w:lang w:eastAsia="zh-CN"/>
        </w:rPr>
        <w:t>它</w:t>
      </w:r>
      <w:r w:rsidRPr="00413484">
        <w:rPr>
          <w:rFonts w:hint="eastAsia"/>
          <w:lang w:eastAsia="zh-CN"/>
        </w:rPr>
        <w:t>一般信息，而不共享</w:t>
      </w:r>
      <w:r w:rsidR="007657CC">
        <w:rPr>
          <w:rFonts w:hint="eastAsia"/>
          <w:lang w:eastAsia="zh-CN"/>
        </w:rPr>
        <w:t>具体的</w:t>
      </w:r>
      <w:r w:rsidRPr="00413484">
        <w:rPr>
          <w:rFonts w:hint="eastAsia"/>
          <w:lang w:eastAsia="zh-CN"/>
        </w:rPr>
        <w:t>数据产品（</w:t>
      </w:r>
      <w:r>
        <w:rPr>
          <w:rFonts w:hint="eastAsia"/>
          <w:lang w:eastAsia="zh-CN"/>
        </w:rPr>
        <w:t>有别于</w:t>
      </w:r>
      <w:r w:rsidRPr="00413484">
        <w:rPr>
          <w:rFonts w:hint="eastAsia"/>
          <w:lang w:eastAsia="zh-CN"/>
        </w:rPr>
        <w:t>分发）。</w:t>
      </w:r>
    </w:p>
    <w:p w14:paraId="48A3D73D" w14:textId="68F20B81" w:rsidR="005C1513" w:rsidRPr="00C300F4" w:rsidRDefault="00413484">
      <w:pPr>
        <w:rPr>
          <w:lang w:eastAsia="zh-CN"/>
        </w:rPr>
      </w:pPr>
      <w:r w:rsidRPr="00413484">
        <w:rPr>
          <w:rFonts w:hint="eastAsia"/>
          <w:u w:val="single"/>
          <w:lang w:eastAsia="zh-CN"/>
        </w:rPr>
        <w:t>熟练</w:t>
      </w:r>
      <w:r>
        <w:rPr>
          <w:rFonts w:hint="eastAsia"/>
          <w:u w:val="single"/>
          <w:lang w:eastAsia="zh-CN"/>
        </w:rPr>
        <w:t>程度</w:t>
      </w:r>
      <w:r w:rsidRPr="00413484">
        <w:rPr>
          <w:rFonts w:hint="eastAsia"/>
          <w:lang w:eastAsia="zh-CN"/>
        </w:rPr>
        <w:t>是指特定</w:t>
      </w:r>
      <w:r w:rsidR="00A734D9">
        <w:rPr>
          <w:rFonts w:hint="eastAsia"/>
          <w:lang w:eastAsia="zh-CN"/>
        </w:rPr>
        <w:t>学科</w:t>
      </w:r>
      <w:r w:rsidRPr="00413484">
        <w:rPr>
          <w:rFonts w:hint="eastAsia"/>
          <w:lang w:eastAsia="zh-CN"/>
        </w:rPr>
        <w:t>/</w:t>
      </w:r>
      <w:r w:rsidRPr="00413484">
        <w:rPr>
          <w:rFonts w:hint="eastAsia"/>
          <w:lang w:eastAsia="zh-CN"/>
        </w:rPr>
        <w:t>领域的技能水平。</w:t>
      </w:r>
    </w:p>
    <w:p w14:paraId="413BD4A6" w14:textId="6FA169F8" w:rsidR="005C1513" w:rsidRPr="00C300F4" w:rsidRDefault="00413484">
      <w:pPr>
        <w:rPr>
          <w:b/>
          <w:lang w:eastAsia="zh-CN"/>
        </w:rPr>
      </w:pPr>
      <w:r>
        <w:rPr>
          <w:rFonts w:hint="eastAsia"/>
          <w:b/>
          <w:lang w:eastAsia="zh-CN"/>
        </w:rPr>
        <w:t>其它有用的术语</w:t>
      </w:r>
    </w:p>
    <w:p w14:paraId="61CFBE65" w14:textId="5C55200F" w:rsidR="00314814" w:rsidRPr="00C300F4" w:rsidRDefault="0011194D" w:rsidP="00C300F4">
      <w:pPr>
        <w:rPr>
          <w:lang w:eastAsia="zh-CN"/>
        </w:rPr>
      </w:pPr>
      <w:r w:rsidRPr="0011194D">
        <w:rPr>
          <w:rFonts w:hint="eastAsia"/>
          <w:u w:val="single"/>
          <w:lang w:eastAsia="zh-CN"/>
        </w:rPr>
        <w:t>多米诺效应</w:t>
      </w:r>
      <w:r w:rsidRPr="0011194D">
        <w:rPr>
          <w:rFonts w:hint="eastAsia"/>
          <w:lang w:eastAsia="zh-CN"/>
        </w:rPr>
        <w:t>是指在高密度城市环境中其它灾害引发的一连串自然灾害（对现有基础设施和服务的下游级联影响</w:t>
      </w:r>
      <w:r w:rsidR="00E478EE">
        <w:rPr>
          <w:rFonts w:hint="eastAsia"/>
          <w:lang w:eastAsia="zh-CN"/>
        </w:rPr>
        <w:t>，</w:t>
      </w:r>
      <w:r w:rsidR="00E478EE" w:rsidRPr="0011194D">
        <w:rPr>
          <w:rFonts w:hint="eastAsia"/>
          <w:lang w:eastAsia="zh-CN"/>
        </w:rPr>
        <w:t>需要短期减缓和长期规划</w:t>
      </w:r>
      <w:r w:rsidR="00E478EE">
        <w:rPr>
          <w:rFonts w:hint="eastAsia"/>
          <w:lang w:eastAsia="zh-CN"/>
        </w:rPr>
        <w:t>及</w:t>
      </w:r>
      <w:r w:rsidR="00E478EE" w:rsidRPr="0011194D">
        <w:rPr>
          <w:rFonts w:hint="eastAsia"/>
          <w:lang w:eastAsia="zh-CN"/>
        </w:rPr>
        <w:t>政策响应</w:t>
      </w:r>
      <w:r w:rsidRPr="0011194D">
        <w:rPr>
          <w:rFonts w:hint="eastAsia"/>
          <w:lang w:eastAsia="zh-CN"/>
        </w:rPr>
        <w:t>）。</w:t>
      </w:r>
    </w:p>
    <w:p w14:paraId="57D33C31" w14:textId="3926578F" w:rsidR="00314814" w:rsidRPr="00C300F4" w:rsidRDefault="0011194D">
      <w:pPr>
        <w:rPr>
          <w:lang w:eastAsia="zh-CN"/>
        </w:rPr>
      </w:pPr>
      <w:r w:rsidRPr="0011194D">
        <w:rPr>
          <w:rFonts w:hint="eastAsia"/>
          <w:u w:val="single"/>
          <w:lang w:eastAsia="zh-CN"/>
        </w:rPr>
        <w:t>蓝色和绿色解决方案</w:t>
      </w:r>
      <w:r w:rsidRPr="0011194D">
        <w:rPr>
          <w:rFonts w:hint="eastAsia"/>
          <w:lang w:eastAsia="zh-CN"/>
        </w:rPr>
        <w:t>是城市设计的一种生态系统方法（蓝色是指</w:t>
      </w:r>
      <w:r w:rsidR="00C22F5C">
        <w:rPr>
          <w:rFonts w:hint="eastAsia"/>
          <w:lang w:eastAsia="zh-CN"/>
        </w:rPr>
        <w:t>增</w:t>
      </w:r>
      <w:r w:rsidRPr="0011194D">
        <w:rPr>
          <w:rFonts w:hint="eastAsia"/>
          <w:lang w:eastAsia="zh-CN"/>
        </w:rPr>
        <w:t>加水要素，绿色是指</w:t>
      </w:r>
      <w:r w:rsidR="00C22F5C">
        <w:rPr>
          <w:rFonts w:hint="eastAsia"/>
          <w:lang w:eastAsia="zh-CN"/>
        </w:rPr>
        <w:t>增</w:t>
      </w:r>
      <w:r w:rsidRPr="0011194D">
        <w:rPr>
          <w:rFonts w:hint="eastAsia"/>
          <w:lang w:eastAsia="zh-CN"/>
        </w:rPr>
        <w:t>加树木和公园）。市政府需要天气、气候、水文和空气质量信息，用于其城</w:t>
      </w:r>
      <w:r w:rsidR="0026671B">
        <w:rPr>
          <w:rFonts w:hint="eastAsia"/>
          <w:lang w:eastAsia="zh-CN"/>
        </w:rPr>
        <w:t>区</w:t>
      </w:r>
      <w:r w:rsidRPr="0011194D">
        <w:rPr>
          <w:rFonts w:hint="eastAsia"/>
          <w:lang w:eastAsia="zh-CN"/>
        </w:rPr>
        <w:t>尺度的设计和管理。</w:t>
      </w:r>
    </w:p>
    <w:p w14:paraId="5DB90DBF" w14:textId="31E284AD" w:rsidR="00314814" w:rsidRPr="00C300F4" w:rsidRDefault="0011194D">
      <w:pPr>
        <w:rPr>
          <w:u w:val="single"/>
          <w:lang w:eastAsia="zh-CN"/>
        </w:rPr>
      </w:pPr>
      <w:r>
        <w:rPr>
          <w:rFonts w:hint="eastAsia"/>
          <w:u w:val="single"/>
          <w:lang w:eastAsia="zh-CN"/>
        </w:rPr>
        <w:t>城市服务和城市设计</w:t>
      </w:r>
    </w:p>
    <w:p w14:paraId="1F515272" w14:textId="6A48A433" w:rsidR="00314814" w:rsidRPr="00C300F4" w:rsidRDefault="0011194D">
      <w:pPr>
        <w:rPr>
          <w:lang w:eastAsia="zh-CN"/>
        </w:rPr>
      </w:pPr>
      <w:r>
        <w:rPr>
          <w:rFonts w:hint="eastAsia"/>
          <w:i/>
          <w:lang w:eastAsia="zh-CN"/>
        </w:rPr>
        <w:lastRenderedPageBreak/>
        <w:t>水</w:t>
      </w:r>
      <w:r w:rsidRPr="005716F9">
        <w:rPr>
          <w:rFonts w:hint="eastAsia"/>
          <w:lang w:eastAsia="zh-CN"/>
        </w:rPr>
        <w:t>：</w:t>
      </w:r>
      <w:r w:rsidR="001A0DC5" w:rsidRPr="001A0DC5">
        <w:rPr>
          <w:rFonts w:hint="eastAsia"/>
          <w:lang w:eastAsia="zh-CN"/>
        </w:rPr>
        <w:t>水资源可用性（流量和降水量）预报在蓝色解决方案功效</w:t>
      </w:r>
      <w:r w:rsidR="00E42B58" w:rsidRPr="001A0DC5">
        <w:rPr>
          <w:rFonts w:hint="eastAsia"/>
          <w:lang w:eastAsia="zh-CN"/>
        </w:rPr>
        <w:t>管理</w:t>
      </w:r>
      <w:r w:rsidR="001A0DC5" w:rsidRPr="001A0DC5">
        <w:rPr>
          <w:rFonts w:hint="eastAsia"/>
          <w:lang w:eastAsia="zh-CN"/>
        </w:rPr>
        <w:t>方面以及在危险事件</w:t>
      </w:r>
      <w:r w:rsidR="002302F8">
        <w:rPr>
          <w:rFonts w:hint="eastAsia"/>
          <w:lang w:eastAsia="zh-CN"/>
        </w:rPr>
        <w:t>期间</w:t>
      </w:r>
      <w:r w:rsidR="004D300D">
        <w:rPr>
          <w:rFonts w:hint="eastAsia"/>
          <w:lang w:eastAsia="zh-CN"/>
        </w:rPr>
        <w:t>启用</w:t>
      </w:r>
      <w:r w:rsidR="00E42B58">
        <w:rPr>
          <w:rFonts w:hint="eastAsia"/>
          <w:lang w:eastAsia="zh-CN"/>
        </w:rPr>
        <w:t>此类方案</w:t>
      </w:r>
      <w:r w:rsidR="001A0DC5" w:rsidRPr="001A0DC5">
        <w:rPr>
          <w:rFonts w:hint="eastAsia"/>
          <w:lang w:eastAsia="zh-CN"/>
        </w:rPr>
        <w:t>都至关重要</w:t>
      </w:r>
      <w:r w:rsidR="001A0DC5">
        <w:rPr>
          <w:rFonts w:hint="eastAsia"/>
          <w:lang w:eastAsia="zh-CN"/>
        </w:rPr>
        <w:t>；</w:t>
      </w:r>
    </w:p>
    <w:p w14:paraId="0DD4B523" w14:textId="33E7B54E" w:rsidR="00314814" w:rsidRPr="005716F9" w:rsidRDefault="001A0DC5">
      <w:pPr>
        <w:rPr>
          <w:lang w:eastAsia="zh-CN"/>
        </w:rPr>
      </w:pPr>
      <w:r w:rsidRPr="001A0DC5">
        <w:rPr>
          <w:rFonts w:hint="eastAsia"/>
          <w:i/>
          <w:lang w:eastAsia="zh-CN"/>
        </w:rPr>
        <w:t>高温</w:t>
      </w:r>
      <w:r w:rsidRPr="001A0DC5">
        <w:rPr>
          <w:rFonts w:hint="eastAsia"/>
          <w:lang w:eastAsia="zh-CN"/>
        </w:rPr>
        <w:t>：促进城市绿色设计，为脆弱人群</w:t>
      </w:r>
      <w:r w:rsidR="004D300D">
        <w:rPr>
          <w:rFonts w:hint="eastAsia"/>
          <w:lang w:eastAsia="zh-CN"/>
        </w:rPr>
        <w:t>启用</w:t>
      </w:r>
      <w:r w:rsidRPr="001A0DC5">
        <w:rPr>
          <w:rFonts w:hint="eastAsia"/>
          <w:lang w:eastAsia="zh-CN"/>
        </w:rPr>
        <w:t>安全路径；提供预警，包括气候监视咨询；设计适当的城市布局（何处设置医院、学校、商业中心）；</w:t>
      </w:r>
    </w:p>
    <w:p w14:paraId="3435AB66" w14:textId="72939BD2" w:rsidR="00314814" w:rsidRPr="00C300F4" w:rsidRDefault="00B451DE">
      <w:pPr>
        <w:rPr>
          <w:lang w:eastAsia="zh-CN"/>
        </w:rPr>
      </w:pPr>
      <w:r w:rsidRPr="00B451DE">
        <w:rPr>
          <w:rFonts w:hint="eastAsia"/>
          <w:i/>
          <w:lang w:eastAsia="zh-CN"/>
        </w:rPr>
        <w:t>生态学</w:t>
      </w:r>
      <w:r w:rsidRPr="00B451DE">
        <w:rPr>
          <w:rFonts w:hint="eastAsia"/>
          <w:lang w:eastAsia="zh-CN"/>
        </w:rPr>
        <w:t>：城市内的生态路径不仅是生物学问题，而且</w:t>
      </w:r>
      <w:r w:rsidR="00006743">
        <w:rPr>
          <w:rFonts w:hint="eastAsia"/>
          <w:lang w:eastAsia="zh-CN"/>
        </w:rPr>
        <w:t>事关</w:t>
      </w:r>
      <w:r w:rsidRPr="00B451DE">
        <w:rPr>
          <w:rFonts w:hint="eastAsia"/>
          <w:lang w:eastAsia="zh-CN"/>
        </w:rPr>
        <w:t>气流与城市环境之间的相互作用，以及它如何影响生物物质（花粉、孢子、小昆虫）的传</w:t>
      </w:r>
      <w:r w:rsidR="00A54AC2">
        <w:rPr>
          <w:rFonts w:hint="eastAsia"/>
          <w:lang w:eastAsia="zh-CN"/>
        </w:rPr>
        <w:t>播</w:t>
      </w:r>
      <w:r w:rsidRPr="00B451DE">
        <w:rPr>
          <w:rFonts w:hint="eastAsia"/>
          <w:lang w:eastAsia="zh-CN"/>
        </w:rPr>
        <w:t>；</w:t>
      </w:r>
    </w:p>
    <w:p w14:paraId="09FD3DED" w14:textId="04D94CEB" w:rsidR="00314814" w:rsidRPr="00C300F4" w:rsidRDefault="00CD0E5A">
      <w:pPr>
        <w:rPr>
          <w:lang w:eastAsia="zh-CN"/>
        </w:rPr>
      </w:pPr>
      <w:r w:rsidRPr="00CD0E5A">
        <w:rPr>
          <w:rFonts w:hint="eastAsia"/>
          <w:i/>
          <w:lang w:eastAsia="zh-CN"/>
        </w:rPr>
        <w:t>城市布局和材料</w:t>
      </w:r>
      <w:r w:rsidRPr="00432BD0">
        <w:rPr>
          <w:rFonts w:hint="eastAsia"/>
          <w:lang w:eastAsia="zh-CN"/>
        </w:rPr>
        <w:t>：在设计阶段，天气和气候信息对于</w:t>
      </w:r>
      <w:r w:rsidR="00321DDB">
        <w:rPr>
          <w:rFonts w:hint="eastAsia"/>
          <w:lang w:eastAsia="zh-CN"/>
        </w:rPr>
        <w:t>合理</w:t>
      </w:r>
      <w:r w:rsidRPr="00432BD0">
        <w:rPr>
          <w:rFonts w:hint="eastAsia"/>
          <w:lang w:eastAsia="zh-CN"/>
        </w:rPr>
        <w:t>设计和规划未来城市结构（</w:t>
      </w:r>
      <w:r w:rsidR="00432BD0">
        <w:rPr>
          <w:rFonts w:hint="eastAsia"/>
          <w:lang w:eastAsia="zh-CN"/>
        </w:rPr>
        <w:t>露天场所</w:t>
      </w:r>
      <w:r w:rsidRPr="00432BD0">
        <w:rPr>
          <w:rFonts w:hint="eastAsia"/>
          <w:lang w:eastAsia="zh-CN"/>
        </w:rPr>
        <w:t>和生活空间，称为“</w:t>
      </w:r>
      <w:r w:rsidR="00432BD0">
        <w:rPr>
          <w:rFonts w:hint="eastAsia"/>
          <w:lang w:eastAsia="zh-CN"/>
        </w:rPr>
        <w:t>广场</w:t>
      </w:r>
      <w:r w:rsidRPr="00432BD0">
        <w:rPr>
          <w:rFonts w:hint="eastAsia"/>
          <w:lang w:eastAsia="zh-CN"/>
        </w:rPr>
        <w:t>”）至关重要。</w:t>
      </w:r>
      <w:r w:rsidRPr="00432BD0">
        <w:rPr>
          <w:rFonts w:hint="eastAsia"/>
          <w:lang w:eastAsia="zh-CN"/>
        </w:rPr>
        <w:t xml:space="preserve"> </w:t>
      </w:r>
      <w:r w:rsidRPr="00432BD0">
        <w:rPr>
          <w:rFonts w:hint="eastAsia"/>
          <w:lang w:eastAsia="zh-CN"/>
        </w:rPr>
        <w:t>此外，还要考虑更多数量的透水地面以增加持水力，从而</w:t>
      </w:r>
      <w:r w:rsidR="00C84E69">
        <w:rPr>
          <w:rFonts w:hint="eastAsia"/>
          <w:lang w:eastAsia="zh-CN"/>
        </w:rPr>
        <w:t>降低</w:t>
      </w:r>
      <w:r w:rsidRPr="00432BD0">
        <w:rPr>
          <w:rFonts w:hint="eastAsia"/>
          <w:lang w:eastAsia="zh-CN"/>
        </w:rPr>
        <w:t>径流</w:t>
      </w:r>
      <w:r w:rsidR="00013152" w:rsidRPr="00432BD0">
        <w:rPr>
          <w:rFonts w:hint="eastAsia"/>
          <w:lang w:eastAsia="zh-CN"/>
        </w:rPr>
        <w:t>峰值</w:t>
      </w:r>
      <w:r w:rsidR="00C84E69">
        <w:rPr>
          <w:rFonts w:hint="eastAsia"/>
          <w:lang w:eastAsia="zh-CN"/>
        </w:rPr>
        <w:t>及</w:t>
      </w:r>
      <w:r w:rsidRPr="00432BD0">
        <w:rPr>
          <w:rFonts w:hint="eastAsia"/>
          <w:lang w:eastAsia="zh-CN"/>
        </w:rPr>
        <w:t>洪</w:t>
      </w:r>
      <w:r w:rsidR="00013152">
        <w:rPr>
          <w:rFonts w:hint="eastAsia"/>
          <w:lang w:eastAsia="zh-CN"/>
        </w:rPr>
        <w:t>峰</w:t>
      </w:r>
      <w:r w:rsidRPr="00432BD0">
        <w:rPr>
          <w:rFonts w:hint="eastAsia"/>
          <w:lang w:eastAsia="zh-CN"/>
        </w:rPr>
        <w:t>。</w:t>
      </w:r>
    </w:p>
    <w:p w14:paraId="6B9F8335" w14:textId="735AD17F" w:rsidR="00314814" w:rsidRPr="00C300F4" w:rsidRDefault="00401C28" w:rsidP="00C300F4">
      <w:pPr>
        <w:spacing w:after="0" w:line="240" w:lineRule="auto"/>
        <w:rPr>
          <w:lang w:eastAsia="zh-CN"/>
        </w:rPr>
      </w:pPr>
      <w:r>
        <w:rPr>
          <w:rFonts w:hint="eastAsia"/>
          <w:b/>
          <w:lang w:eastAsia="zh-CN"/>
        </w:rPr>
        <w:t>城市服务示例</w:t>
      </w:r>
    </w:p>
    <w:p w14:paraId="6179854F" w14:textId="77777777" w:rsidR="00314814" w:rsidRPr="00C300F4" w:rsidRDefault="00314814">
      <w:pPr>
        <w:spacing w:after="0" w:line="240" w:lineRule="auto"/>
        <w:rPr>
          <w:lang w:eastAsia="zh-CN"/>
        </w:rPr>
      </w:pPr>
    </w:p>
    <w:p w14:paraId="0DFC07B0" w14:textId="4AE5D1D4" w:rsidR="00314814" w:rsidRPr="00C300F4" w:rsidRDefault="0037672C">
      <w:pPr>
        <w:spacing w:after="0" w:line="240" w:lineRule="auto"/>
        <w:rPr>
          <w:lang w:eastAsia="zh-CN"/>
        </w:rPr>
      </w:pPr>
      <w:r w:rsidRPr="00C300F4">
        <w:rPr>
          <w:lang w:eastAsia="zh-CN"/>
        </w:rPr>
        <w:t>•</w:t>
      </w:r>
      <w:r w:rsidRPr="00C300F4">
        <w:rPr>
          <w:lang w:eastAsia="zh-CN"/>
        </w:rPr>
        <w:tab/>
      </w:r>
      <w:r w:rsidR="00B451DE">
        <w:rPr>
          <w:rFonts w:hint="eastAsia"/>
          <w:lang w:eastAsia="zh-CN"/>
        </w:rPr>
        <w:t>风暴潮面预报和预警</w:t>
      </w:r>
    </w:p>
    <w:p w14:paraId="18BF9234" w14:textId="4F150975" w:rsidR="00314814" w:rsidRPr="00C300F4" w:rsidRDefault="0037672C">
      <w:pPr>
        <w:spacing w:after="0" w:line="240" w:lineRule="auto"/>
        <w:rPr>
          <w:lang w:eastAsia="zh-CN"/>
        </w:rPr>
      </w:pPr>
      <w:r w:rsidRPr="00C300F4">
        <w:rPr>
          <w:lang w:eastAsia="zh-CN"/>
        </w:rPr>
        <w:t>•</w:t>
      </w:r>
      <w:r w:rsidRPr="00C300F4">
        <w:rPr>
          <w:lang w:eastAsia="zh-CN"/>
        </w:rPr>
        <w:tab/>
      </w:r>
      <w:r w:rsidR="00B451DE">
        <w:rPr>
          <w:rFonts w:hint="eastAsia"/>
          <w:lang w:eastAsia="zh-CN"/>
        </w:rPr>
        <w:t>道路结冰预警</w:t>
      </w:r>
    </w:p>
    <w:p w14:paraId="08588F43" w14:textId="11DA5AF3" w:rsidR="00314814" w:rsidRPr="00C300F4" w:rsidRDefault="0037672C">
      <w:pPr>
        <w:spacing w:after="0" w:line="240" w:lineRule="auto"/>
        <w:rPr>
          <w:lang w:eastAsia="zh-CN"/>
        </w:rPr>
      </w:pPr>
      <w:r w:rsidRPr="00C300F4">
        <w:rPr>
          <w:lang w:eastAsia="zh-CN"/>
        </w:rPr>
        <w:t>•</w:t>
      </w:r>
      <w:r w:rsidRPr="00C300F4">
        <w:rPr>
          <w:lang w:eastAsia="zh-CN"/>
        </w:rPr>
        <w:tab/>
      </w:r>
      <w:r w:rsidR="00B451DE">
        <w:rPr>
          <w:rFonts w:hint="eastAsia"/>
          <w:lang w:eastAsia="zh-CN"/>
        </w:rPr>
        <w:t>高温指数</w:t>
      </w:r>
    </w:p>
    <w:p w14:paraId="487CC3EC" w14:textId="7AEDD4CD" w:rsidR="00314814" w:rsidRPr="00C300F4" w:rsidRDefault="0037672C" w:rsidP="00C300F4">
      <w:pPr>
        <w:spacing w:after="0" w:line="240" w:lineRule="auto"/>
        <w:rPr>
          <w:lang w:eastAsia="zh-CN"/>
        </w:rPr>
      </w:pPr>
      <w:r w:rsidRPr="00C300F4">
        <w:rPr>
          <w:lang w:eastAsia="zh-CN"/>
        </w:rPr>
        <w:t>•</w:t>
      </w:r>
      <w:r w:rsidRPr="00C300F4">
        <w:rPr>
          <w:lang w:eastAsia="zh-CN"/>
        </w:rPr>
        <w:tab/>
      </w:r>
      <w:r w:rsidR="00B451DE">
        <w:rPr>
          <w:rFonts w:hint="eastAsia"/>
          <w:lang w:eastAsia="zh-CN"/>
        </w:rPr>
        <w:t>花粉浓度和类型预报</w:t>
      </w:r>
    </w:p>
    <w:p w14:paraId="7575129E" w14:textId="1A2570BF" w:rsidR="00314814" w:rsidRPr="00C300F4" w:rsidRDefault="0037672C">
      <w:pPr>
        <w:spacing w:after="0" w:line="240" w:lineRule="auto"/>
        <w:rPr>
          <w:lang w:eastAsia="zh-CN"/>
        </w:rPr>
      </w:pPr>
      <w:r w:rsidRPr="00C300F4">
        <w:rPr>
          <w:lang w:eastAsia="zh-CN"/>
        </w:rPr>
        <w:t>•</w:t>
      </w:r>
      <w:r w:rsidRPr="00C300F4">
        <w:rPr>
          <w:lang w:eastAsia="zh-CN"/>
        </w:rPr>
        <w:tab/>
        <w:t>AQ</w:t>
      </w:r>
      <w:r w:rsidR="00B451DE">
        <w:rPr>
          <w:rFonts w:hint="eastAsia"/>
          <w:lang w:eastAsia="zh-CN"/>
        </w:rPr>
        <w:t>极限值超过数预报</w:t>
      </w:r>
    </w:p>
    <w:p w14:paraId="27582818" w14:textId="64900894" w:rsidR="00314814" w:rsidRPr="00C300F4" w:rsidRDefault="0037672C" w:rsidP="00C300F4">
      <w:pPr>
        <w:spacing w:after="0" w:line="240" w:lineRule="auto"/>
        <w:rPr>
          <w:lang w:eastAsia="zh-CN"/>
        </w:rPr>
      </w:pPr>
      <w:r w:rsidRPr="00C300F4">
        <w:rPr>
          <w:lang w:eastAsia="zh-CN"/>
        </w:rPr>
        <w:t>•</w:t>
      </w:r>
      <w:r w:rsidRPr="00C300F4">
        <w:rPr>
          <w:lang w:eastAsia="zh-CN"/>
        </w:rPr>
        <w:tab/>
      </w:r>
      <w:r w:rsidR="00401C28">
        <w:rPr>
          <w:rFonts w:hint="eastAsia"/>
          <w:lang w:eastAsia="zh-CN"/>
        </w:rPr>
        <w:t>循环崩溃概率</w:t>
      </w:r>
    </w:p>
    <w:p w14:paraId="7C06DB62" w14:textId="15D207FC" w:rsidR="00314814" w:rsidRPr="00C300F4" w:rsidRDefault="0037672C">
      <w:pPr>
        <w:spacing w:after="0" w:line="240" w:lineRule="auto"/>
        <w:rPr>
          <w:lang w:eastAsia="zh-CN"/>
        </w:rPr>
      </w:pPr>
      <w:r w:rsidRPr="00C300F4">
        <w:rPr>
          <w:lang w:eastAsia="zh-CN"/>
        </w:rPr>
        <w:t>•</w:t>
      </w:r>
      <w:r w:rsidRPr="00C300F4">
        <w:rPr>
          <w:lang w:eastAsia="zh-CN"/>
        </w:rPr>
        <w:tab/>
      </w:r>
      <w:r w:rsidR="00401C28">
        <w:rPr>
          <w:rFonts w:hint="eastAsia"/>
          <w:lang w:eastAsia="zh-CN"/>
        </w:rPr>
        <w:t>雨季洪水预报和预警</w:t>
      </w:r>
    </w:p>
    <w:p w14:paraId="2E1B476C" w14:textId="6641B048" w:rsidR="00314814" w:rsidRPr="00C300F4" w:rsidRDefault="0037672C">
      <w:pPr>
        <w:spacing w:after="0" w:line="240" w:lineRule="auto"/>
        <w:rPr>
          <w:lang w:eastAsia="zh-CN"/>
        </w:rPr>
      </w:pPr>
      <w:r w:rsidRPr="00C300F4">
        <w:rPr>
          <w:lang w:eastAsia="zh-CN"/>
        </w:rPr>
        <w:t>•</w:t>
      </w:r>
      <w:r w:rsidRPr="00C300F4">
        <w:rPr>
          <w:lang w:eastAsia="zh-CN"/>
        </w:rPr>
        <w:tab/>
        <w:t>UV</w:t>
      </w:r>
      <w:r w:rsidR="00401C28">
        <w:rPr>
          <w:rFonts w:hint="eastAsia"/>
          <w:lang w:eastAsia="zh-CN"/>
        </w:rPr>
        <w:t>指数</w:t>
      </w:r>
    </w:p>
    <w:p w14:paraId="678FC7C8" w14:textId="1F8B3692" w:rsidR="00314814" w:rsidRPr="00C300F4" w:rsidRDefault="0037672C">
      <w:pPr>
        <w:spacing w:after="0" w:line="240" w:lineRule="auto"/>
        <w:rPr>
          <w:lang w:eastAsia="zh-CN"/>
        </w:rPr>
      </w:pPr>
      <w:r w:rsidRPr="00C300F4">
        <w:rPr>
          <w:lang w:eastAsia="zh-CN"/>
        </w:rPr>
        <w:t>•</w:t>
      </w:r>
      <w:r w:rsidRPr="00C300F4">
        <w:rPr>
          <w:lang w:eastAsia="zh-CN"/>
        </w:rPr>
        <w:tab/>
      </w:r>
      <w:r w:rsidR="00401C28">
        <w:rPr>
          <w:rFonts w:hint="eastAsia"/>
          <w:lang w:eastAsia="zh-CN"/>
        </w:rPr>
        <w:t>森林火灾指数</w:t>
      </w:r>
    </w:p>
    <w:p w14:paraId="11F043C9" w14:textId="7C8A5D00" w:rsidR="00314814" w:rsidRPr="00C300F4" w:rsidRDefault="0037672C" w:rsidP="00C300F4">
      <w:pPr>
        <w:spacing w:after="0" w:line="240" w:lineRule="auto"/>
        <w:rPr>
          <w:lang w:eastAsia="zh-CN"/>
        </w:rPr>
      </w:pPr>
      <w:r w:rsidRPr="00C300F4">
        <w:rPr>
          <w:lang w:eastAsia="zh-CN"/>
        </w:rPr>
        <w:t>•</w:t>
      </w:r>
      <w:r w:rsidRPr="00C300F4">
        <w:rPr>
          <w:lang w:eastAsia="zh-CN"/>
        </w:rPr>
        <w:tab/>
      </w:r>
      <w:r w:rsidR="00401C28">
        <w:rPr>
          <w:rFonts w:hint="eastAsia"/>
          <w:lang w:eastAsia="zh-CN"/>
        </w:rPr>
        <w:t>粗糙层内气温预报</w:t>
      </w:r>
    </w:p>
    <w:p w14:paraId="496540B9" w14:textId="19D57B92" w:rsidR="00314814" w:rsidRPr="00C300F4" w:rsidRDefault="0037672C">
      <w:pPr>
        <w:spacing w:after="0" w:line="240" w:lineRule="auto"/>
        <w:rPr>
          <w:lang w:eastAsia="zh-CN"/>
        </w:rPr>
      </w:pPr>
      <w:r w:rsidRPr="00C300F4">
        <w:rPr>
          <w:lang w:eastAsia="zh-CN"/>
        </w:rPr>
        <w:t>•</w:t>
      </w:r>
      <w:r w:rsidRPr="00C300F4">
        <w:rPr>
          <w:lang w:eastAsia="zh-CN"/>
        </w:rPr>
        <w:tab/>
      </w:r>
      <w:r w:rsidR="00401C28">
        <w:rPr>
          <w:rFonts w:hint="eastAsia"/>
          <w:lang w:eastAsia="zh-CN"/>
        </w:rPr>
        <w:t>过敏性休克概率评估</w:t>
      </w:r>
    </w:p>
    <w:p w14:paraId="4C70D6B8" w14:textId="182318DE" w:rsidR="00314814" w:rsidRDefault="0037672C">
      <w:pPr>
        <w:spacing w:after="0" w:line="240" w:lineRule="auto"/>
        <w:rPr>
          <w:lang w:eastAsia="zh-CN"/>
        </w:rPr>
      </w:pPr>
      <w:r w:rsidRPr="00C300F4">
        <w:rPr>
          <w:lang w:eastAsia="zh-CN"/>
        </w:rPr>
        <w:t>•</w:t>
      </w:r>
      <w:r w:rsidRPr="00C300F4">
        <w:rPr>
          <w:lang w:eastAsia="zh-CN"/>
        </w:rPr>
        <w:tab/>
      </w:r>
      <w:r w:rsidR="00401C28">
        <w:rPr>
          <w:rFonts w:hint="eastAsia"/>
          <w:lang w:eastAsia="zh-CN"/>
        </w:rPr>
        <w:t>人类响应咨询（例如疏散或迁往安全地点）</w:t>
      </w:r>
    </w:p>
    <w:p w14:paraId="73A861EF" w14:textId="77777777" w:rsidR="00314814" w:rsidRDefault="00314814">
      <w:pPr>
        <w:rPr>
          <w:lang w:eastAsia="zh-CN"/>
        </w:rPr>
      </w:pPr>
    </w:p>
    <w:sectPr w:rsidR="00314814">
      <w:pgSz w:w="11907" w:h="16839"/>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4B1BB4" w15:done="0"/>
  <w15:commentEx w15:paraId="5D333D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B1BB4" w16cid:durableId="1F4FC2D0"/>
  <w16cid:commentId w16cid:paraId="5D333D31" w16cid:durableId="1F4FC6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6CD3D" w14:textId="77777777" w:rsidR="009A0A32" w:rsidRDefault="009A0A32" w:rsidP="00985BF0">
      <w:pPr>
        <w:spacing w:after="0" w:line="240" w:lineRule="auto"/>
      </w:pPr>
      <w:r>
        <w:separator/>
      </w:r>
    </w:p>
  </w:endnote>
  <w:endnote w:type="continuationSeparator" w:id="0">
    <w:p w14:paraId="59980050" w14:textId="77777777" w:rsidR="009A0A32" w:rsidRDefault="009A0A32" w:rsidP="0098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4E24" w14:textId="77777777" w:rsidR="009A0A32" w:rsidRDefault="009A0A32" w:rsidP="00985BF0">
      <w:pPr>
        <w:spacing w:after="0" w:line="240" w:lineRule="auto"/>
      </w:pPr>
      <w:r>
        <w:separator/>
      </w:r>
    </w:p>
  </w:footnote>
  <w:footnote w:type="continuationSeparator" w:id="0">
    <w:p w14:paraId="6C8157F6" w14:textId="77777777" w:rsidR="009A0A32" w:rsidRDefault="009A0A32" w:rsidP="00985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947AA"/>
    <w:multiLevelType w:val="multilevel"/>
    <w:tmpl w:val="363886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230" w:hanging="510"/>
      </w:pPr>
      <w:rPr>
        <w:rFonts w:ascii="Verdana" w:eastAsia="Verdana" w:hAnsi="Verdana" w:cs="Verdana"/>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ksana Tarasova">
    <w15:presenceInfo w15:providerId="Windows Live" w15:userId="e159ea76e4b99e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314814"/>
    <w:rsid w:val="0000202F"/>
    <w:rsid w:val="00006743"/>
    <w:rsid w:val="00013152"/>
    <w:rsid w:val="00087E43"/>
    <w:rsid w:val="000F249E"/>
    <w:rsid w:val="0011194D"/>
    <w:rsid w:val="00131447"/>
    <w:rsid w:val="00132A54"/>
    <w:rsid w:val="00144221"/>
    <w:rsid w:val="001A0DC5"/>
    <w:rsid w:val="001B3C91"/>
    <w:rsid w:val="001B5089"/>
    <w:rsid w:val="001E0035"/>
    <w:rsid w:val="00204A7D"/>
    <w:rsid w:val="002302F8"/>
    <w:rsid w:val="0026671B"/>
    <w:rsid w:val="002710F4"/>
    <w:rsid w:val="00284B1D"/>
    <w:rsid w:val="0029246F"/>
    <w:rsid w:val="002E1B19"/>
    <w:rsid w:val="002E4F52"/>
    <w:rsid w:val="002F070E"/>
    <w:rsid w:val="00305079"/>
    <w:rsid w:val="00314814"/>
    <w:rsid w:val="00321DDB"/>
    <w:rsid w:val="0037672C"/>
    <w:rsid w:val="0037703C"/>
    <w:rsid w:val="00401C28"/>
    <w:rsid w:val="004032FA"/>
    <w:rsid w:val="00413484"/>
    <w:rsid w:val="0043206E"/>
    <w:rsid w:val="00432BD0"/>
    <w:rsid w:val="004719E0"/>
    <w:rsid w:val="00475D0E"/>
    <w:rsid w:val="004D300D"/>
    <w:rsid w:val="005716F9"/>
    <w:rsid w:val="005C1513"/>
    <w:rsid w:val="005D5035"/>
    <w:rsid w:val="00624F56"/>
    <w:rsid w:val="00656D59"/>
    <w:rsid w:val="00673593"/>
    <w:rsid w:val="006B08D4"/>
    <w:rsid w:val="007174CE"/>
    <w:rsid w:val="00720056"/>
    <w:rsid w:val="007336E4"/>
    <w:rsid w:val="007657CC"/>
    <w:rsid w:val="00770725"/>
    <w:rsid w:val="007A658F"/>
    <w:rsid w:val="007B3C07"/>
    <w:rsid w:val="007E4038"/>
    <w:rsid w:val="0083365C"/>
    <w:rsid w:val="00900C9A"/>
    <w:rsid w:val="00934DEA"/>
    <w:rsid w:val="00941FA2"/>
    <w:rsid w:val="00985BF0"/>
    <w:rsid w:val="009A0A32"/>
    <w:rsid w:val="009B23BF"/>
    <w:rsid w:val="00A3770F"/>
    <w:rsid w:val="00A54AC2"/>
    <w:rsid w:val="00A57EB7"/>
    <w:rsid w:val="00A734D9"/>
    <w:rsid w:val="00B451DE"/>
    <w:rsid w:val="00B82EFE"/>
    <w:rsid w:val="00B86588"/>
    <w:rsid w:val="00C01956"/>
    <w:rsid w:val="00C22F5C"/>
    <w:rsid w:val="00C300F4"/>
    <w:rsid w:val="00C312C5"/>
    <w:rsid w:val="00C53150"/>
    <w:rsid w:val="00C638E2"/>
    <w:rsid w:val="00C7759B"/>
    <w:rsid w:val="00C84E69"/>
    <w:rsid w:val="00CA3C9F"/>
    <w:rsid w:val="00CB0C01"/>
    <w:rsid w:val="00CB4188"/>
    <w:rsid w:val="00CD0E5A"/>
    <w:rsid w:val="00CD4A70"/>
    <w:rsid w:val="00D04E23"/>
    <w:rsid w:val="00D25EF4"/>
    <w:rsid w:val="00DF474B"/>
    <w:rsid w:val="00E34C93"/>
    <w:rsid w:val="00E42B58"/>
    <w:rsid w:val="00E478EE"/>
    <w:rsid w:val="00E87C2B"/>
    <w:rsid w:val="00EF6512"/>
    <w:rsid w:val="00F005A4"/>
    <w:rsid w:val="00FD436D"/>
    <w:rsid w:val="00FF03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C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Verdana"/>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contextualSpacing/>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sid w:val="007B3C07"/>
    <w:rPr>
      <w:sz w:val="16"/>
      <w:szCs w:val="16"/>
    </w:rPr>
  </w:style>
  <w:style w:type="paragraph" w:styleId="CommentText">
    <w:name w:val="annotation text"/>
    <w:basedOn w:val="Normal"/>
    <w:link w:val="CommentTextChar"/>
    <w:uiPriority w:val="99"/>
    <w:semiHidden/>
    <w:unhideWhenUsed/>
    <w:rsid w:val="007B3C07"/>
    <w:pPr>
      <w:spacing w:line="240" w:lineRule="auto"/>
    </w:pPr>
  </w:style>
  <w:style w:type="character" w:customStyle="1" w:styleId="CommentTextChar">
    <w:name w:val="Comment Text Char"/>
    <w:basedOn w:val="DefaultParagraphFont"/>
    <w:link w:val="CommentText"/>
    <w:uiPriority w:val="99"/>
    <w:semiHidden/>
    <w:rsid w:val="007B3C07"/>
  </w:style>
  <w:style w:type="paragraph" w:styleId="CommentSubject">
    <w:name w:val="annotation subject"/>
    <w:basedOn w:val="CommentText"/>
    <w:next w:val="CommentText"/>
    <w:link w:val="CommentSubjectChar"/>
    <w:uiPriority w:val="99"/>
    <w:semiHidden/>
    <w:unhideWhenUsed/>
    <w:rsid w:val="007B3C07"/>
    <w:rPr>
      <w:b/>
      <w:bCs/>
    </w:rPr>
  </w:style>
  <w:style w:type="character" w:customStyle="1" w:styleId="CommentSubjectChar">
    <w:name w:val="Comment Subject Char"/>
    <w:basedOn w:val="CommentTextChar"/>
    <w:link w:val="CommentSubject"/>
    <w:uiPriority w:val="99"/>
    <w:semiHidden/>
    <w:rsid w:val="007B3C07"/>
    <w:rPr>
      <w:b/>
      <w:bCs/>
    </w:rPr>
  </w:style>
  <w:style w:type="paragraph" w:styleId="Revision">
    <w:name w:val="Revision"/>
    <w:hidden/>
    <w:uiPriority w:val="99"/>
    <w:semiHidden/>
    <w:rsid w:val="007B3C07"/>
    <w:pPr>
      <w:spacing w:after="0" w:line="240" w:lineRule="auto"/>
    </w:pPr>
  </w:style>
  <w:style w:type="paragraph" w:styleId="BalloonText">
    <w:name w:val="Balloon Text"/>
    <w:basedOn w:val="Normal"/>
    <w:link w:val="BalloonTextChar"/>
    <w:uiPriority w:val="99"/>
    <w:semiHidden/>
    <w:unhideWhenUsed/>
    <w:rsid w:val="007B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07"/>
    <w:rPr>
      <w:rFonts w:ascii="Segoe UI" w:hAnsi="Segoe UI" w:cs="Segoe UI"/>
      <w:sz w:val="18"/>
      <w:szCs w:val="18"/>
    </w:rPr>
  </w:style>
  <w:style w:type="paragraph" w:styleId="Header">
    <w:name w:val="header"/>
    <w:basedOn w:val="Normal"/>
    <w:link w:val="HeaderChar"/>
    <w:uiPriority w:val="99"/>
    <w:unhideWhenUsed/>
    <w:rsid w:val="00985B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85BF0"/>
    <w:rPr>
      <w:sz w:val="18"/>
      <w:szCs w:val="18"/>
    </w:rPr>
  </w:style>
  <w:style w:type="paragraph" w:styleId="Footer">
    <w:name w:val="footer"/>
    <w:basedOn w:val="Normal"/>
    <w:link w:val="FooterChar"/>
    <w:uiPriority w:val="99"/>
    <w:unhideWhenUsed/>
    <w:rsid w:val="00985B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85B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Verdana"/>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contextualSpacing/>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sid w:val="007B3C07"/>
    <w:rPr>
      <w:sz w:val="16"/>
      <w:szCs w:val="16"/>
    </w:rPr>
  </w:style>
  <w:style w:type="paragraph" w:styleId="CommentText">
    <w:name w:val="annotation text"/>
    <w:basedOn w:val="Normal"/>
    <w:link w:val="CommentTextChar"/>
    <w:uiPriority w:val="99"/>
    <w:semiHidden/>
    <w:unhideWhenUsed/>
    <w:rsid w:val="007B3C07"/>
    <w:pPr>
      <w:spacing w:line="240" w:lineRule="auto"/>
    </w:pPr>
  </w:style>
  <w:style w:type="character" w:customStyle="1" w:styleId="CommentTextChar">
    <w:name w:val="Comment Text Char"/>
    <w:basedOn w:val="DefaultParagraphFont"/>
    <w:link w:val="CommentText"/>
    <w:uiPriority w:val="99"/>
    <w:semiHidden/>
    <w:rsid w:val="007B3C07"/>
  </w:style>
  <w:style w:type="paragraph" w:styleId="CommentSubject">
    <w:name w:val="annotation subject"/>
    <w:basedOn w:val="CommentText"/>
    <w:next w:val="CommentText"/>
    <w:link w:val="CommentSubjectChar"/>
    <w:uiPriority w:val="99"/>
    <w:semiHidden/>
    <w:unhideWhenUsed/>
    <w:rsid w:val="007B3C07"/>
    <w:rPr>
      <w:b/>
      <w:bCs/>
    </w:rPr>
  </w:style>
  <w:style w:type="character" w:customStyle="1" w:styleId="CommentSubjectChar">
    <w:name w:val="Comment Subject Char"/>
    <w:basedOn w:val="CommentTextChar"/>
    <w:link w:val="CommentSubject"/>
    <w:uiPriority w:val="99"/>
    <w:semiHidden/>
    <w:rsid w:val="007B3C07"/>
    <w:rPr>
      <w:b/>
      <w:bCs/>
    </w:rPr>
  </w:style>
  <w:style w:type="paragraph" w:styleId="Revision">
    <w:name w:val="Revision"/>
    <w:hidden/>
    <w:uiPriority w:val="99"/>
    <w:semiHidden/>
    <w:rsid w:val="007B3C07"/>
    <w:pPr>
      <w:spacing w:after="0" w:line="240" w:lineRule="auto"/>
    </w:pPr>
  </w:style>
  <w:style w:type="paragraph" w:styleId="BalloonText">
    <w:name w:val="Balloon Text"/>
    <w:basedOn w:val="Normal"/>
    <w:link w:val="BalloonTextChar"/>
    <w:uiPriority w:val="99"/>
    <w:semiHidden/>
    <w:unhideWhenUsed/>
    <w:rsid w:val="007B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07"/>
    <w:rPr>
      <w:rFonts w:ascii="Segoe UI" w:hAnsi="Segoe UI" w:cs="Segoe UI"/>
      <w:sz w:val="18"/>
      <w:szCs w:val="18"/>
    </w:rPr>
  </w:style>
  <w:style w:type="paragraph" w:styleId="Header">
    <w:name w:val="header"/>
    <w:basedOn w:val="Normal"/>
    <w:link w:val="HeaderChar"/>
    <w:uiPriority w:val="99"/>
    <w:unhideWhenUsed/>
    <w:rsid w:val="00985B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85BF0"/>
    <w:rPr>
      <w:sz w:val="18"/>
      <w:szCs w:val="18"/>
    </w:rPr>
  </w:style>
  <w:style w:type="paragraph" w:styleId="Footer">
    <w:name w:val="footer"/>
    <w:basedOn w:val="Normal"/>
    <w:link w:val="FooterChar"/>
    <w:uiPriority w:val="99"/>
    <w:unhideWhenUsed/>
    <w:rsid w:val="00985B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85B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Muchemi</dc:creator>
  <cp:lastModifiedBy>Catherine Bezzola</cp:lastModifiedBy>
  <cp:revision>2</cp:revision>
  <dcterms:created xsi:type="dcterms:W3CDTF">2018-10-15T08:13:00Z</dcterms:created>
  <dcterms:modified xsi:type="dcterms:W3CDTF">2018-10-15T08:13:00Z</dcterms:modified>
</cp:coreProperties>
</file>