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a4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95" w:type="dxa"/>
            <w:vAlign w:val="center"/>
            <w:hideMark/>
          </w:tcPr>
          <w:p w:rsidR="007E0DE1" w:rsidRDefault="007E0DE1" w:rsidP="008950C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EA3AD5">
              <w:rPr>
                <w:b/>
                <w:bCs/>
              </w:rPr>
              <w:t>2018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2B53A1" w:rsidP="00BB5DC7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8950C4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EA3AD5">
              <w:rPr>
                <w:b/>
                <w:bCs/>
              </w:rPr>
              <w:t>2018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B6575D" w:rsidTr="00710DE8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Ryofu</w:t>
            </w:r>
            <w:proofErr w:type="spellEnd"/>
            <w:r>
              <w:rPr>
                <w:rFonts w:cs="Arial" w:hint="eastAsia"/>
                <w:lang w:eastAsia="ja-JP"/>
              </w:rPr>
              <w:t xml:space="preserve"> </w:t>
            </w:r>
            <w:proofErr w:type="spellStart"/>
            <w:r>
              <w:rPr>
                <w:rFonts w:cs="Arial" w:hint="eastAsia"/>
                <w:lang w:eastAsia="ja-JP"/>
              </w:rPr>
              <w:t>Maru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JGQH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/>
                <w:lang w:eastAsia="ja-JP"/>
              </w:rPr>
              <w:t>O</w:t>
            </w:r>
            <w:r>
              <w:rPr>
                <w:rFonts w:cs="Arial" w:hint="eastAsia"/>
                <w:lang w:eastAsia="ja-JP"/>
              </w:rPr>
              <w:t>thers(Inmarsat FB)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RS92-SGP</w:t>
            </w:r>
            <w:r>
              <w:rPr>
                <w:rFonts w:cs="Arial" w:hint="eastAsia"/>
                <w:lang w:eastAsia="ja-JP"/>
              </w:rPr>
              <w:t>,RS41-SG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8m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North Pacific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B6575D" w:rsidTr="00710DE8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Research</w:t>
            </w: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 w:hint="eastAsia"/>
                <w:lang w:eastAsia="ja-JP"/>
              </w:rPr>
              <w:t>Mirai</w:t>
            </w:r>
            <w:proofErr w:type="spellEnd"/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JNSR</w:t>
            </w: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Inmarsat C, Email</w:t>
            </w: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GPS/</w:t>
            </w:r>
            <w:proofErr w:type="spellStart"/>
            <w:r w:rsidRPr="000175AA">
              <w:rPr>
                <w:rFonts w:cs="Arial"/>
              </w:rPr>
              <w:t>Vaisala</w:t>
            </w:r>
            <w:proofErr w:type="spellEnd"/>
            <w:r w:rsidRPr="000175AA">
              <w:rPr>
                <w:rFonts w:cs="Arial"/>
              </w:rPr>
              <w:t xml:space="preserve"> RS</w:t>
            </w:r>
            <w:r>
              <w:rPr>
                <w:rFonts w:cs="Arial" w:hint="eastAsia"/>
                <w:lang w:eastAsia="ja-JP"/>
              </w:rPr>
              <w:t>41</w:t>
            </w:r>
            <w:r w:rsidRPr="000175AA">
              <w:rPr>
                <w:rFonts w:cs="Arial"/>
              </w:rPr>
              <w:t>-SGP</w:t>
            </w: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 w:rsidRPr="000175AA">
              <w:rPr>
                <w:rFonts w:cs="Arial"/>
              </w:rPr>
              <w:t>Container</w:t>
            </w:r>
            <w:r>
              <w:rPr>
                <w:rFonts w:cs="Arial" w:hint="eastAsia"/>
                <w:lang w:eastAsia="ja-JP"/>
              </w:rPr>
              <w:t xml:space="preserve"> </w:t>
            </w:r>
            <w:r w:rsidRPr="000175AA">
              <w:rPr>
                <w:rFonts w:cs="Arial"/>
              </w:rPr>
              <w:t>(Semi-automatic)</w:t>
            </w: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18m</w:t>
            </w: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Variable</w:t>
            </w: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N/A</w:t>
            </w:r>
          </w:p>
        </w:tc>
        <w:tc>
          <w:tcPr>
            <w:tcW w:w="850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Y</w:t>
            </w: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B6575D" w:rsidRDefault="00B6575D">
            <w:pPr>
              <w:jc w:val="center"/>
              <w:rPr>
                <w:rFonts w:cs="Arial"/>
              </w:rPr>
            </w:pPr>
          </w:p>
        </w:tc>
      </w:tr>
      <w:tr w:rsidR="00B6575D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6575D" w:rsidRDefault="00B6575D">
            <w:pPr>
              <w:rPr>
                <w:rFonts w:cs="Arial"/>
              </w:rPr>
            </w:pPr>
          </w:p>
          <w:p w:rsidR="00B6575D" w:rsidRDefault="00B6575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B6575D" w:rsidRDefault="00B6575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B6575D" w:rsidRPr="00970AF8" w:rsidRDefault="00B6575D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 xml:space="preserve">(3)  </w:t>
            </w:r>
            <w:proofErr w:type="spellStart"/>
            <w:r>
              <w:rPr>
                <w:rFonts w:cs="Arial"/>
                <w:b/>
                <w:bCs/>
              </w:rPr>
              <w:t>Windfind</w:t>
            </w:r>
            <w:proofErr w:type="spellEnd"/>
            <w:r>
              <w:rPr>
                <w:rFonts w:cs="Arial"/>
                <w:b/>
                <w:bCs/>
              </w:rPr>
              <w:t xml:space="preserve"> method / sonde type</w:t>
            </w:r>
            <w:r>
              <w:rPr>
                <w:rFonts w:cs="Arial"/>
              </w:rPr>
              <w:t xml:space="preserve">: 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B6575D" w:rsidRDefault="00B6575D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B6575D" w:rsidRDefault="00B6575D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B6575D" w:rsidRDefault="00B6575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C0261" w:rsidP="009A32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Pr="007E0DE1">
              <w:rPr>
                <w:bCs/>
              </w:rPr>
              <w:t>ID No.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JGQH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164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164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26.2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100</w:t>
            </w: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JNSR</w:t>
            </w: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237</w:t>
            </w: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237</w:t>
            </w: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0</w:t>
            </w: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25.0</w:t>
            </w: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200/300/350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  <w:r>
              <w:rPr>
                <w:rFonts w:hint="eastAsia"/>
                <w:lang w:eastAsia="ja-JP"/>
              </w:rPr>
              <w:t>100</w:t>
            </w: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75D" w:rsidRDefault="00B6575D" w:rsidP="00B6575D">
            <w:pPr>
              <w:jc w:val="center"/>
            </w:pPr>
          </w:p>
        </w:tc>
      </w:tr>
      <w:tr w:rsidR="00B6575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75D" w:rsidRDefault="00B6575D" w:rsidP="00B6575D">
            <w:r>
              <w:rPr>
                <w:b/>
                <w:bCs/>
                <w:sz w:val="18"/>
              </w:rPr>
              <w:lastRenderedPageBreak/>
              <w:t>Percentage on the GTS</w:t>
            </w:r>
            <w:r>
              <w:rPr>
                <w:sz w:val="18"/>
              </w:rPr>
              <w:t xml:space="preserve"> is the ratio of reports received against </w:t>
            </w:r>
            <w:r>
              <w:t xml:space="preserve"> </w:t>
            </w:r>
            <w:r w:rsidRPr="009C0261">
              <w:rPr>
                <w:sz w:val="18"/>
              </w:rPr>
              <w:t xml:space="preserve">launches performed on board and includes failed launches and failed </w:t>
            </w:r>
            <w:proofErr w:type="spellStart"/>
            <w:r w:rsidRPr="009C0261">
              <w:rPr>
                <w:sz w:val="18"/>
              </w:rPr>
              <w:t>satcom</w:t>
            </w:r>
            <w:proofErr w:type="spellEnd"/>
            <w:r w:rsidRPr="009C0261">
              <w:rPr>
                <w:sz w:val="18"/>
              </w:rPr>
              <w:t xml:space="preserve"> transmissions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Y="1921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710DE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4F30DF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4F30DF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710DE8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</w:tc>
      </w:tr>
      <w:tr w:rsidR="00AB5D66" w:rsidTr="00710DE8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4F30DF">
            <w:pPr>
              <w:rPr>
                <w:b/>
                <w:bCs/>
              </w:rPr>
            </w:pPr>
          </w:p>
        </w:tc>
      </w:tr>
      <w:tr w:rsidR="00AB5D66" w:rsidTr="00710DE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4F30DF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4F30DF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710DE8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  <w:p w:rsidR="00AB5D66" w:rsidRPr="00662C86" w:rsidRDefault="00AB5D66" w:rsidP="004F30DF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9"/>
      <w:footerReference w:type="default" r:id="rId10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F9" w:rsidRDefault="004A7AF9">
      <w:r>
        <w:separator/>
      </w:r>
    </w:p>
  </w:endnote>
  <w:endnote w:type="continuationSeparator" w:id="0">
    <w:p w:rsidR="004A7AF9" w:rsidRDefault="004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0E" w:rsidRDefault="00710DE8" w:rsidP="00791A0E">
    <w:pPr>
      <w:pStyle w:val="af0"/>
    </w:pPr>
    <w:sdt>
      <w:sdtPr>
        <w:id w:val="969400743"/>
        <w:placeholder>
          <w:docPart w:val="CAF46E7D00E84D83BCA4D6844D189E42"/>
        </w:placeholder>
        <w:temporary/>
        <w:showingPlcHdr/>
      </w:sdtPr>
      <w:sdtEndPr/>
      <w:sdtContent>
        <w:r w:rsidR="00791A0E">
          <w:t>[Type text]</w:t>
        </w:r>
      </w:sdtContent>
    </w:sdt>
    <w:r w:rsidR="00791A0E">
      <w:ptab w:relativeTo="margin" w:alignment="center" w:leader="none"/>
    </w:r>
    <w:sdt>
      <w:sdtPr>
        <w:id w:val="969400748"/>
        <w:placeholder>
          <w:docPart w:val="CAF46E7D00E84D83BCA4D6844D189E42"/>
        </w:placeholder>
        <w:temporary/>
        <w:showingPlcHdr/>
      </w:sdtPr>
      <w:sdtEndPr/>
      <w:sdtContent>
        <w:r w:rsidR="00791A0E">
          <w:t>[Type text]</w:t>
        </w:r>
      </w:sdtContent>
    </w:sdt>
    <w:r w:rsidR="00791A0E">
      <w:ptab w:relativeTo="margin" w:alignment="right" w:leader="none"/>
    </w:r>
    <w:r w:rsidR="00791A0E">
      <w:t>Revision: 18 Oct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F9" w:rsidRDefault="004A7AF9">
      <w:r>
        <w:separator/>
      </w:r>
    </w:p>
  </w:footnote>
  <w:footnote w:type="continuationSeparator" w:id="0">
    <w:p w:rsidR="004A7AF9" w:rsidRDefault="004A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03" w:rsidRDefault="00AD7303">
    <w:pPr>
      <w:pStyle w:val="af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710DE8">
      <w:rPr>
        <w:rStyle w:val="af1"/>
        <w:b/>
        <w:bCs/>
        <w:noProof/>
      </w:rPr>
      <w:t>1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E"/>
    <w:rsid w:val="000057F9"/>
    <w:rsid w:val="00166290"/>
    <w:rsid w:val="001C0074"/>
    <w:rsid w:val="002B53A1"/>
    <w:rsid w:val="00426B6F"/>
    <w:rsid w:val="00433BDA"/>
    <w:rsid w:val="004A7AF9"/>
    <w:rsid w:val="004F30DF"/>
    <w:rsid w:val="00537C3F"/>
    <w:rsid w:val="005856D8"/>
    <w:rsid w:val="0064080F"/>
    <w:rsid w:val="00650F5C"/>
    <w:rsid w:val="00662C86"/>
    <w:rsid w:val="00674BE2"/>
    <w:rsid w:val="00710DE8"/>
    <w:rsid w:val="007158AB"/>
    <w:rsid w:val="00720A45"/>
    <w:rsid w:val="00791A0E"/>
    <w:rsid w:val="007E0DE1"/>
    <w:rsid w:val="008950C4"/>
    <w:rsid w:val="009A32BD"/>
    <w:rsid w:val="009C0261"/>
    <w:rsid w:val="00A1090C"/>
    <w:rsid w:val="00A1372C"/>
    <w:rsid w:val="00AA57F6"/>
    <w:rsid w:val="00AA5843"/>
    <w:rsid w:val="00AB5D66"/>
    <w:rsid w:val="00AC4EEB"/>
    <w:rsid w:val="00AD7303"/>
    <w:rsid w:val="00B0585C"/>
    <w:rsid w:val="00B27E7F"/>
    <w:rsid w:val="00B6575D"/>
    <w:rsid w:val="00B91554"/>
    <w:rsid w:val="00BB5DC7"/>
    <w:rsid w:val="00CA5D05"/>
    <w:rsid w:val="00DB0D7D"/>
    <w:rsid w:val="00E040AE"/>
    <w:rsid w:val="00EA1AA1"/>
    <w:rsid w:val="00EA3AD5"/>
    <w:rsid w:val="00F40BFD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2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9C0261"/>
    <w:rPr>
      <w:rFonts w:ascii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rsid w:val="009C0261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character" w:customStyle="1" w:styleId="a5">
    <w:name w:val="脚注文字列 (文字)"/>
    <w:link w:val="a4"/>
    <w:rsid w:val="007E0DE1"/>
    <w:rPr>
      <w:rFonts w:ascii="Arial" w:hAnsi="Arial"/>
      <w:lang w:eastAsia="en-US"/>
    </w:rPr>
  </w:style>
  <w:style w:type="table" w:styleId="af2">
    <w:name w:val="Table Grid"/>
    <w:basedOn w:val="a1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9C0261"/>
    <w:rPr>
      <w:rFonts w:ascii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rsid w:val="009C026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46E7D00E84D83BCA4D6844D18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3448-5D44-4B8F-A3A5-8547298A3D93}"/>
      </w:docPartPr>
      <w:docPartBody>
        <w:p w:rsidR="008A414D" w:rsidRDefault="006778FA" w:rsidP="006778FA">
          <w:pPr>
            <w:pStyle w:val="CAF46E7D00E84D83BCA4D6844D189E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FA"/>
    <w:rsid w:val="006778FA"/>
    <w:rsid w:val="008A414D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F46E7D00E84D83BCA4D6844D189E42">
    <w:name w:val="CAF46E7D00E84D83BCA4D6844D189E42"/>
    <w:rsid w:val="006778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F46E7D00E84D83BCA4D6844D189E42">
    <w:name w:val="CAF46E7D00E84D83BCA4D6844D189E42"/>
    <w:rsid w:val="00677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BA75-2350-4FB7-87B2-2581E579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224</Words>
  <Characters>1594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National report from (country)</vt:lpstr>
      <vt:lpstr>National report from (country)</vt:lpstr>
      <vt:lpstr>National report from (country)</vt:lpstr>
    </vt:vector>
  </TitlesOfParts>
  <Company>Bureau of Meteorology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JMA</cp:lastModifiedBy>
  <cp:revision>10</cp:revision>
  <cp:lastPrinted>2003-03-12T15:14:00Z</cp:lastPrinted>
  <dcterms:created xsi:type="dcterms:W3CDTF">2018-10-18T07:28:00Z</dcterms:created>
  <dcterms:modified xsi:type="dcterms:W3CDTF">2019-01-11T05:56:00Z</dcterms:modified>
</cp:coreProperties>
</file>