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36"/>
        <w:gridCol w:w="4195"/>
        <w:gridCol w:w="4749"/>
        <w:gridCol w:w="3686"/>
      </w:tblGrid>
      <w:tr w:rsidR="006C6FFE" w:rsidRPr="00385AAA">
        <w:trPr>
          <w:trHeight w:val="4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E" w:rsidRPr="00385AAA" w:rsidRDefault="006C6FFE">
            <w:pPr>
              <w:pStyle w:val="Funotentext"/>
              <w:rPr>
                <w:b/>
                <w:bCs/>
                <w:lang w:val="en-A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FE" w:rsidRPr="00385AAA" w:rsidRDefault="006C6FFE" w:rsidP="000E7676">
            <w:pPr>
              <w:pStyle w:val="Funotentext"/>
              <w:rPr>
                <w:b/>
                <w:bCs/>
                <w:lang w:val="en-AU"/>
              </w:rPr>
            </w:pPr>
            <w:r w:rsidRPr="00385AAA">
              <w:rPr>
                <w:b/>
                <w:bCs/>
                <w:lang w:val="en-AU"/>
              </w:rPr>
              <w:t xml:space="preserve">ASAP </w:t>
            </w:r>
            <w:r w:rsidR="00423D8C" w:rsidRPr="00385AAA">
              <w:rPr>
                <w:b/>
                <w:bCs/>
                <w:lang w:val="en-AU"/>
              </w:rPr>
              <w:t>R</w:t>
            </w:r>
            <w:r w:rsidRPr="00385AAA">
              <w:rPr>
                <w:b/>
                <w:bCs/>
                <w:lang w:val="en-AU"/>
              </w:rPr>
              <w:t>eport for 201</w:t>
            </w:r>
            <w:r w:rsidR="00EE77E2">
              <w:rPr>
                <w:b/>
                <w:bCs/>
                <w:lang w:val="en-AU"/>
              </w:rPr>
              <w:t>8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FFE" w:rsidRPr="00385AAA" w:rsidRDefault="006C6FFE">
            <w:pPr>
              <w:pStyle w:val="Funotentext"/>
              <w:jc w:val="right"/>
              <w:rPr>
                <w:b/>
                <w:bCs/>
                <w:lang w:val="en-AU"/>
              </w:rPr>
            </w:pPr>
            <w:r w:rsidRPr="00385AAA">
              <w:rPr>
                <w:b/>
                <w:bCs/>
                <w:lang w:val="en-AU"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E" w:rsidRPr="00385AAA" w:rsidRDefault="006C6FFE">
            <w:pPr>
              <w:pStyle w:val="Funotentext"/>
              <w:rPr>
                <w:b/>
                <w:bCs/>
                <w:lang w:val="en-AU"/>
              </w:rPr>
            </w:pPr>
            <w:r w:rsidRPr="00385AAA">
              <w:rPr>
                <w:b/>
                <w:bCs/>
                <w:lang w:val="en-AU"/>
              </w:rPr>
              <w:t>EIG EUMETNET</w:t>
            </w:r>
          </w:p>
        </w:tc>
      </w:tr>
    </w:tbl>
    <w:p w:rsidR="006C6FFE" w:rsidRPr="00385AAA" w:rsidRDefault="006C6FFE">
      <w:pPr>
        <w:rPr>
          <w:sz w:val="16"/>
          <w:szCs w:val="16"/>
        </w:rPr>
      </w:pPr>
      <w:r w:rsidRPr="00385AAA">
        <w:br w:type="textWrapping" w:clear="all"/>
      </w:r>
    </w:p>
    <w:tbl>
      <w:tblPr>
        <w:tblW w:w="1538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9"/>
        <w:gridCol w:w="214"/>
        <w:gridCol w:w="430"/>
        <w:gridCol w:w="1554"/>
        <w:gridCol w:w="992"/>
        <w:gridCol w:w="993"/>
        <w:gridCol w:w="1701"/>
        <w:gridCol w:w="1842"/>
        <w:gridCol w:w="1418"/>
        <w:gridCol w:w="1984"/>
        <w:gridCol w:w="1560"/>
        <w:gridCol w:w="1701"/>
      </w:tblGrid>
      <w:tr w:rsidR="000E7676" w:rsidRPr="00385AAA" w:rsidTr="000E7676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E7676" w:rsidRPr="00385AAA" w:rsidRDefault="000E7676">
            <w:pPr>
              <w:jc w:val="center"/>
              <w:rPr>
                <w:b/>
                <w:bCs/>
              </w:rPr>
            </w:pPr>
            <w:r w:rsidRPr="00385AAA">
              <w:rPr>
                <w:b/>
                <w:bCs/>
              </w:rPr>
              <w:t>a.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0E7676" w:rsidRPr="00385AAA" w:rsidRDefault="000E7676" w:rsidP="003A333F">
            <w:pPr>
              <w:rPr>
                <w:b/>
                <w:bCs/>
              </w:rPr>
            </w:pPr>
          </w:p>
        </w:tc>
        <w:tc>
          <w:tcPr>
            <w:tcW w:w="13745" w:type="dxa"/>
            <w:gridSpan w:val="9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E7676" w:rsidRPr="00385AAA" w:rsidRDefault="000E7676" w:rsidP="000E7676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All Ships Participating in ASAP in 201</w:t>
            </w:r>
            <w:r w:rsidR="00EE77E2">
              <w:rPr>
                <w:b/>
                <w:bCs/>
              </w:rPr>
              <w:t>8</w:t>
            </w:r>
          </w:p>
        </w:tc>
      </w:tr>
      <w:tr w:rsidR="00EE77E2" w:rsidRPr="00385AAA" w:rsidTr="00EE77E2">
        <w:trPr>
          <w:trHeight w:val="750"/>
        </w:trPr>
        <w:tc>
          <w:tcPr>
            <w:tcW w:w="120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 w:rsidP="000E7676">
            <w:r w:rsidRPr="00385AAA">
              <w:t>Type of ship</w:t>
            </w:r>
            <w:r>
              <w:t xml:space="preserve"> </w:t>
            </w:r>
            <w:r w:rsidRPr="00385AAA">
              <w:t>(1)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>
            <w:r w:rsidRPr="00385AAA"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>
            <w:r w:rsidRPr="00385AAA">
              <w:t>Callsign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>
            <w:r>
              <w:t>Satcom</w:t>
            </w:r>
          </w:p>
          <w:p w:rsidR="00EE77E2" w:rsidRPr="00385AAA" w:rsidRDefault="00EE77E2">
            <w:r w:rsidRPr="00385AAA">
              <w:t>(2)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>
            <w:r>
              <w:t>S</w:t>
            </w:r>
            <w:r w:rsidRPr="00385AAA">
              <w:t>onde type</w:t>
            </w:r>
          </w:p>
          <w:p w:rsidR="00EE77E2" w:rsidRPr="00385AAA" w:rsidRDefault="00EE77E2">
            <w:r w:rsidRPr="00385AAA">
              <w:t>(3)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>
            <w:r w:rsidRPr="00385AAA">
              <w:t>Launch method</w:t>
            </w:r>
          </w:p>
          <w:p w:rsidR="00EE77E2" w:rsidRPr="00385AAA" w:rsidRDefault="00EE77E2">
            <w:r w:rsidRPr="00385AAA">
              <w:t>(4)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 w:rsidP="000E7676">
            <w:r w:rsidRPr="00385AAA">
              <w:t>Launch height</w:t>
            </w:r>
            <w:r>
              <w:t xml:space="preserve"> </w:t>
            </w:r>
            <w:r w:rsidRPr="00385AAA">
              <w:t>(5)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 w:rsidP="000E7676">
            <w:r w:rsidRPr="00385AAA">
              <w:t>Area of operation</w:t>
            </w:r>
            <w:r>
              <w:t xml:space="preserve"> </w:t>
            </w:r>
            <w:r w:rsidRPr="00385AAA">
              <w:t>(6)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>
              <w:t>SOT ID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Active   Y / N ?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>
            <w:r>
              <w:t>Atlantic Sail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r w:rsidRPr="00E8321E">
              <w:t>2JCC5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vAlign w:val="center"/>
          </w:tcPr>
          <w:p w:rsidR="00EE77E2" w:rsidRPr="00385AAA" w:rsidRDefault="00EE77E2" w:rsidP="005B56BF">
            <w:r w:rsidRPr="00385AAA">
              <w:t>Manual launcher</w:t>
            </w:r>
          </w:p>
        </w:tc>
        <w:tc>
          <w:tcPr>
            <w:tcW w:w="1418" w:type="dxa"/>
            <w:vAlign w:val="center"/>
          </w:tcPr>
          <w:p w:rsidR="00EE77E2" w:rsidRPr="00385AAA" w:rsidRDefault="00EE77E2" w:rsidP="000E7676">
            <w:r>
              <w:t>40</w:t>
            </w:r>
            <w:r w:rsidRPr="00385AAA">
              <w:t xml:space="preserve">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North 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LRYQE3U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 w:rsidP="003A333F">
            <w:r w:rsidRPr="00385AAA">
              <w:t xml:space="preserve">Atlantic </w:t>
            </w:r>
            <w:r>
              <w:t>Sea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r w:rsidRPr="00E8321E">
              <w:t>2JHW9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vAlign w:val="center"/>
          </w:tcPr>
          <w:p w:rsidR="00EE77E2" w:rsidRPr="00385AAA" w:rsidRDefault="00EE77E2">
            <w:r w:rsidRPr="00385AAA">
              <w:t>Manual launcher</w:t>
            </w:r>
          </w:p>
        </w:tc>
        <w:tc>
          <w:tcPr>
            <w:tcW w:w="1418" w:type="dxa"/>
            <w:vAlign w:val="center"/>
          </w:tcPr>
          <w:p w:rsidR="00EE77E2" w:rsidRPr="00385AAA" w:rsidRDefault="00EE77E2" w:rsidP="000E7676">
            <w:r>
              <w:t>40</w:t>
            </w:r>
            <w:r w:rsidRPr="00385AAA">
              <w:t xml:space="preserve">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North 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JNKN7JF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 w:rsidP="00E8321E">
            <w:r w:rsidRPr="00385AAA">
              <w:t xml:space="preserve">Atlantic </w:t>
            </w:r>
            <w:r>
              <w:t>Sky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r w:rsidRPr="00E8321E">
              <w:t>2JOM5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vAlign w:val="center"/>
          </w:tcPr>
          <w:p w:rsidR="00EE77E2" w:rsidRPr="00385AAA" w:rsidRDefault="00EE77E2" w:rsidP="005B56BF">
            <w:r w:rsidRPr="00385AAA">
              <w:t>Manual launcher</w:t>
            </w:r>
          </w:p>
        </w:tc>
        <w:tc>
          <w:tcPr>
            <w:tcW w:w="1418" w:type="dxa"/>
            <w:vAlign w:val="center"/>
          </w:tcPr>
          <w:p w:rsidR="00EE77E2" w:rsidRPr="00385AAA" w:rsidRDefault="00EE77E2" w:rsidP="000E7676">
            <w:r>
              <w:t>40</w:t>
            </w:r>
            <w:r w:rsidRPr="00385AAA">
              <w:t xml:space="preserve">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North 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7JUNA4N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 w:rsidP="00E8321E">
            <w:r w:rsidRPr="00385AAA">
              <w:t xml:space="preserve">Atlantic </w:t>
            </w:r>
            <w:r>
              <w:t>Sun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r w:rsidRPr="00E8321E">
              <w:t>MAEK8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vAlign w:val="center"/>
          </w:tcPr>
          <w:p w:rsidR="00EE77E2" w:rsidRPr="00385AAA" w:rsidRDefault="00EE77E2">
            <w:r w:rsidRPr="00385AAA">
              <w:t>Manual launcher</w:t>
            </w:r>
          </w:p>
        </w:tc>
        <w:tc>
          <w:tcPr>
            <w:tcW w:w="1418" w:type="dxa"/>
            <w:vAlign w:val="center"/>
          </w:tcPr>
          <w:p w:rsidR="00EE77E2" w:rsidRPr="00385AAA" w:rsidRDefault="00EE77E2" w:rsidP="000E7676">
            <w:r>
              <w:t>40</w:t>
            </w:r>
            <w:r w:rsidRPr="00385AAA">
              <w:t xml:space="preserve">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North 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</w:pPr>
            <w:r w:rsidRPr="006D6657">
              <w:t>YLV96WM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</w:pPr>
            <w:r w:rsidRPr="00385AAA"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tcBorders>
              <w:bottom w:val="single" w:sz="4" w:space="0" w:color="auto"/>
            </w:tcBorders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EE77E2" w:rsidRPr="00385AAA" w:rsidRDefault="00EE77E2" w:rsidP="00E8321E">
            <w:r w:rsidRPr="00385AAA">
              <w:t xml:space="preserve">Atlantic </w:t>
            </w:r>
            <w:r>
              <w:t>Star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7E2" w:rsidRPr="00385AAA" w:rsidRDefault="00EE77E2">
            <w:r w:rsidRPr="000E7676">
              <w:t>2ITA4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E77E2" w:rsidRPr="00385AAA" w:rsidRDefault="00EE77E2">
            <w:r w:rsidRPr="00385AAA">
              <w:t>Iridium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7E2" w:rsidRPr="00385AAA" w:rsidRDefault="00EE77E2">
            <w:r w:rsidRPr="00385AAA">
              <w:rPr>
                <w:color w:val="000000"/>
                <w:lang w:val="en-US"/>
              </w:rPr>
              <w:t>GRAW DFM-09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E77E2" w:rsidRPr="00385AAA" w:rsidRDefault="00EE77E2">
            <w:r w:rsidRPr="00385AAA">
              <w:t>Manual launcher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77E2" w:rsidRPr="00385AAA" w:rsidRDefault="00EE77E2" w:rsidP="000E7676">
            <w:r>
              <w:t>40</w:t>
            </w:r>
            <w:r w:rsidRPr="00385AAA">
              <w:t xml:space="preserve"> 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E77E2" w:rsidRPr="00385AAA" w:rsidRDefault="00EE77E2">
            <w:r w:rsidRPr="00385AAA">
              <w:t>North Atlantic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KMPLHPW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475459">
            <w:pPr>
              <w:rPr>
                <w:lang w:val="fr-FR"/>
              </w:rPr>
            </w:pPr>
            <w:r w:rsidRPr="00385AAA">
              <w:t>Research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EE77E2">
            <w:r>
              <w:t>Kronprins Haakon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EE77E2">
            <w:r w:rsidRPr="00EE77E2">
              <w:t>3YYQ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t>Iridium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>
              <w:rPr>
                <w:lang w:val="fr-FR"/>
              </w:rPr>
              <w:t>Vaisala RS41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EE77E2"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475459" w:rsidP="005B56BF">
            <w:r>
              <w:t>12</w:t>
            </w:r>
            <w:r w:rsidR="00EE77E2" w:rsidRPr="00385AAA">
              <w:t xml:space="preserve"> 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EB64BB" w:rsidP="005B56BF">
            <w:r w:rsidRPr="00385AAA">
              <w:t>Worldwide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>
              <w:t>WDK38HS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tcBorders>
              <w:top w:val="single" w:sz="4" w:space="0" w:color="auto"/>
            </w:tcBorders>
            <w:vAlign w:val="center"/>
          </w:tcPr>
          <w:p w:rsidR="00EE77E2" w:rsidRPr="00385AAA" w:rsidRDefault="00EE77E2" w:rsidP="005B56BF">
            <w:r w:rsidRPr="00385AAA">
              <w:t>Research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77E2" w:rsidRPr="00385AAA" w:rsidRDefault="00EE77E2" w:rsidP="005B56BF">
            <w:r w:rsidRPr="00385AAA">
              <w:t>Maria S. Merian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DBBT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</w:t>
            </w:r>
            <w:r>
              <w:rPr>
                <w:lang w:val="fr-FR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E77E2" w:rsidRPr="00385AAA" w:rsidRDefault="00475459" w:rsidP="005B56BF">
            <w:r>
              <w:t>12</w:t>
            </w:r>
            <w:r w:rsidR="00EE77E2" w:rsidRPr="00385AAA">
              <w:t xml:space="preserve"> 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E77E2" w:rsidRPr="00385AAA" w:rsidRDefault="00EE77E2" w:rsidP="005B56BF">
            <w:r w:rsidRPr="00385AAA">
              <w:t>Worldwide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FPUW5GN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 w:rsidP="005B56BF">
            <w:r w:rsidRPr="00385AAA">
              <w:t>Research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 w:rsidP="005B56BF">
            <w:pPr>
              <w:rPr>
                <w:lang w:val="nl-NL"/>
              </w:rPr>
            </w:pPr>
            <w:r w:rsidRPr="00385AAA">
              <w:rPr>
                <w:lang w:val="nl-NL"/>
              </w:rPr>
              <w:t>Meteor</w:t>
            </w:r>
          </w:p>
        </w:tc>
        <w:tc>
          <w:tcPr>
            <w:tcW w:w="992" w:type="dxa"/>
            <w:vAlign w:val="center"/>
          </w:tcPr>
          <w:p w:rsidR="00EE77E2" w:rsidRPr="00385AAA" w:rsidRDefault="00EE77E2" w:rsidP="005B56BF">
            <w:pPr>
              <w:rPr>
                <w:lang w:val="nl-NL"/>
              </w:rPr>
            </w:pPr>
            <w:r w:rsidRPr="00385AAA">
              <w:rPr>
                <w:lang w:val="nl-NL"/>
              </w:rPr>
              <w:t>DBBH</w:t>
            </w:r>
          </w:p>
        </w:tc>
        <w:tc>
          <w:tcPr>
            <w:tcW w:w="993" w:type="dxa"/>
            <w:vAlign w:val="center"/>
          </w:tcPr>
          <w:p w:rsidR="00EE77E2" w:rsidRPr="00385AAA" w:rsidRDefault="00EE77E2" w:rsidP="005B56BF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</w:t>
            </w:r>
            <w:r>
              <w:rPr>
                <w:lang w:val="fr-FR"/>
              </w:rPr>
              <w:t>41</w:t>
            </w:r>
          </w:p>
        </w:tc>
        <w:tc>
          <w:tcPr>
            <w:tcW w:w="1842" w:type="dxa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418" w:type="dxa"/>
            <w:vAlign w:val="center"/>
          </w:tcPr>
          <w:p w:rsidR="00EE77E2" w:rsidRPr="00385AAA" w:rsidRDefault="00EE77E2" w:rsidP="005B56BF">
            <w:r w:rsidRPr="00385AAA">
              <w:t>6 m</w:t>
            </w:r>
          </w:p>
        </w:tc>
        <w:tc>
          <w:tcPr>
            <w:tcW w:w="1984" w:type="dxa"/>
            <w:vAlign w:val="center"/>
          </w:tcPr>
          <w:p w:rsidR="00EE77E2" w:rsidRPr="00385AAA" w:rsidRDefault="00EE77E2" w:rsidP="005B56BF">
            <w:r w:rsidRPr="00385AAA">
              <w:t>Worldwide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ZVQEQCM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 w:rsidP="005B56BF">
            <w:r w:rsidRPr="00385AAA">
              <w:t>Liverpool Express</w:t>
            </w:r>
          </w:p>
        </w:tc>
        <w:tc>
          <w:tcPr>
            <w:tcW w:w="992" w:type="dxa"/>
            <w:vAlign w:val="center"/>
          </w:tcPr>
          <w:p w:rsidR="00EE77E2" w:rsidRPr="00385AAA" w:rsidRDefault="00EE77E2" w:rsidP="005B56BF">
            <w:r w:rsidRPr="00385AAA">
              <w:t>DDSD2</w:t>
            </w:r>
          </w:p>
        </w:tc>
        <w:tc>
          <w:tcPr>
            <w:tcW w:w="993" w:type="dxa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</w:t>
            </w:r>
            <w:r>
              <w:rPr>
                <w:lang w:val="fr-FR"/>
              </w:rPr>
              <w:t>41</w:t>
            </w:r>
          </w:p>
        </w:tc>
        <w:tc>
          <w:tcPr>
            <w:tcW w:w="1842" w:type="dxa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418" w:type="dxa"/>
            <w:vAlign w:val="center"/>
          </w:tcPr>
          <w:p w:rsidR="00EE77E2" w:rsidRPr="00385AAA" w:rsidRDefault="00475459" w:rsidP="005B56BF">
            <w:r>
              <w:t>28</w:t>
            </w:r>
            <w:r w:rsidR="00EE77E2" w:rsidRPr="00385AAA">
              <w:t xml:space="preserve"> m</w:t>
            </w:r>
          </w:p>
        </w:tc>
        <w:tc>
          <w:tcPr>
            <w:tcW w:w="1984" w:type="dxa"/>
            <w:vAlign w:val="center"/>
          </w:tcPr>
          <w:p w:rsidR="00EE77E2" w:rsidRPr="00385AAA" w:rsidRDefault="00EE77E2" w:rsidP="005B56BF">
            <w:r w:rsidRPr="00385AAA">
              <w:t>North 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VKB4L5Q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 w:rsidP="005B56BF">
            <w:r w:rsidRPr="00385AAA">
              <w:t>Ottawa Express</w:t>
            </w:r>
          </w:p>
        </w:tc>
        <w:tc>
          <w:tcPr>
            <w:tcW w:w="992" w:type="dxa"/>
            <w:vAlign w:val="center"/>
          </w:tcPr>
          <w:p w:rsidR="00EE77E2" w:rsidRPr="00385AAA" w:rsidRDefault="00EE77E2" w:rsidP="005B56BF">
            <w:r w:rsidRPr="00E8321E">
              <w:t>ZCBP5</w:t>
            </w:r>
          </w:p>
        </w:tc>
        <w:tc>
          <w:tcPr>
            <w:tcW w:w="993" w:type="dxa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</w:t>
            </w:r>
            <w:r>
              <w:rPr>
                <w:lang w:val="fr-FR"/>
              </w:rPr>
              <w:t>41</w:t>
            </w:r>
          </w:p>
        </w:tc>
        <w:tc>
          <w:tcPr>
            <w:tcW w:w="1842" w:type="dxa"/>
            <w:vAlign w:val="center"/>
          </w:tcPr>
          <w:p w:rsidR="00EE77E2" w:rsidRPr="00385AAA" w:rsidRDefault="00EE77E2" w:rsidP="005B56BF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418" w:type="dxa"/>
            <w:vAlign w:val="center"/>
          </w:tcPr>
          <w:p w:rsidR="00EE77E2" w:rsidRPr="00385AAA" w:rsidRDefault="00475459" w:rsidP="005B56BF">
            <w:r>
              <w:t>24</w:t>
            </w:r>
            <w:r w:rsidR="00EE77E2" w:rsidRPr="00385AAA">
              <w:t xml:space="preserve"> m</w:t>
            </w:r>
          </w:p>
        </w:tc>
        <w:tc>
          <w:tcPr>
            <w:tcW w:w="1984" w:type="dxa"/>
            <w:vAlign w:val="center"/>
          </w:tcPr>
          <w:p w:rsidR="00EE77E2" w:rsidRPr="00385AAA" w:rsidRDefault="00EE77E2" w:rsidP="005B56BF">
            <w:r w:rsidRPr="00385AAA">
              <w:t>North 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XQFJRGX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Fort Saint Louis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pPr>
              <w:rPr>
                <w:lang w:val="nl-NL"/>
              </w:rPr>
            </w:pPr>
            <w:r w:rsidRPr="00385AAA">
              <w:rPr>
                <w:lang w:val="nl-NL"/>
              </w:rPr>
              <w:t>FQFL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pPr>
              <w:rPr>
                <w:lang w:val="nl-NL"/>
              </w:rPr>
            </w:pPr>
            <w:r w:rsidRPr="00385AAA">
              <w:rPr>
                <w:lang w:val="nl-NL"/>
              </w:rPr>
              <w:t>3D Modem M10</w:t>
            </w:r>
          </w:p>
        </w:tc>
        <w:tc>
          <w:tcPr>
            <w:tcW w:w="1842" w:type="dxa"/>
            <w:vAlign w:val="center"/>
          </w:tcPr>
          <w:p w:rsidR="00EE77E2" w:rsidRPr="00385AAA" w:rsidRDefault="00EE77E2">
            <w:r w:rsidRPr="00385AAA">
              <w:t>Manual launcher</w:t>
            </w:r>
          </w:p>
        </w:tc>
        <w:tc>
          <w:tcPr>
            <w:tcW w:w="1418" w:type="dxa"/>
            <w:vAlign w:val="center"/>
          </w:tcPr>
          <w:p w:rsidR="00EE77E2" w:rsidRPr="00385AAA" w:rsidRDefault="00EE77E2">
            <w:r w:rsidRPr="00385AAA">
              <w:t>27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3A40" w:rsidP="00EE77E2">
            <w:pPr>
              <w:jc w:val="center"/>
            </w:pPr>
            <w:r w:rsidRPr="00EE3A40">
              <w:t>XWHDEAD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</w:pPr>
            <w:r w:rsidRPr="00385AAA"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Fort Saint Pierre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r w:rsidRPr="00385AAA">
              <w:t>FQFM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r w:rsidRPr="00385AAA">
              <w:rPr>
                <w:lang w:val="en-US"/>
              </w:rPr>
              <w:t>3D Modem M10</w:t>
            </w:r>
          </w:p>
        </w:tc>
        <w:tc>
          <w:tcPr>
            <w:tcW w:w="1842" w:type="dxa"/>
            <w:vAlign w:val="center"/>
          </w:tcPr>
          <w:p w:rsidR="00EE77E2" w:rsidRPr="00385AAA" w:rsidRDefault="00EE77E2">
            <w:r w:rsidRPr="00385AAA">
              <w:t>Manual launcher</w:t>
            </w:r>
          </w:p>
        </w:tc>
        <w:tc>
          <w:tcPr>
            <w:tcW w:w="1418" w:type="dxa"/>
            <w:vAlign w:val="center"/>
          </w:tcPr>
          <w:p w:rsidR="00EE77E2" w:rsidRPr="00385AAA" w:rsidRDefault="00EE77E2">
            <w:r w:rsidRPr="00385AAA">
              <w:t>27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3A40" w:rsidP="00EE77E2">
            <w:pPr>
              <w:jc w:val="center"/>
              <w:rPr>
                <w:lang w:val="fr-FR"/>
              </w:rPr>
            </w:pPr>
            <w:r w:rsidRPr="00EE3A40">
              <w:t>PGZ76YF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>
            <w:r w:rsidRPr="00385AAA">
              <w:t>Fort Saint Georges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r w:rsidRPr="00385AAA">
              <w:t>FQWZ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r w:rsidRPr="00385AAA"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r w:rsidRPr="00385AAA">
              <w:rPr>
                <w:lang w:val="en-US"/>
              </w:rPr>
              <w:t>3D Modem M10</w:t>
            </w:r>
          </w:p>
        </w:tc>
        <w:tc>
          <w:tcPr>
            <w:tcW w:w="1842" w:type="dxa"/>
            <w:vAlign w:val="center"/>
          </w:tcPr>
          <w:p w:rsidR="00EE77E2" w:rsidRPr="00385AAA" w:rsidRDefault="00EE77E2">
            <w:r w:rsidRPr="00385AAA">
              <w:t>Manual launcher</w:t>
            </w:r>
          </w:p>
        </w:tc>
        <w:tc>
          <w:tcPr>
            <w:tcW w:w="1418" w:type="dxa"/>
            <w:vAlign w:val="center"/>
          </w:tcPr>
          <w:p w:rsidR="00EE77E2" w:rsidRPr="00385AAA" w:rsidRDefault="00EE77E2">
            <w:r w:rsidRPr="00385AAA">
              <w:t>27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3A40" w:rsidP="00EE77E2">
            <w:pPr>
              <w:jc w:val="center"/>
              <w:rPr>
                <w:lang w:val="fr-FR"/>
              </w:rPr>
            </w:pPr>
            <w:r w:rsidRPr="00EE3A40">
              <w:t>QCY3TGN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Fort Ste Marie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pPr>
              <w:rPr>
                <w:lang w:val="nl-NL"/>
              </w:rPr>
            </w:pPr>
            <w:r w:rsidRPr="00385AAA">
              <w:rPr>
                <w:lang w:val="nl-NL"/>
              </w:rPr>
              <w:t>FQXJ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pPr>
              <w:rPr>
                <w:lang w:val="nl-NL"/>
              </w:rPr>
            </w:pPr>
            <w:r w:rsidRPr="00385AAA">
              <w:rPr>
                <w:lang w:val="nl-NL"/>
              </w:rPr>
              <w:t>3D Modem M10</w:t>
            </w:r>
          </w:p>
        </w:tc>
        <w:tc>
          <w:tcPr>
            <w:tcW w:w="1842" w:type="dxa"/>
            <w:vAlign w:val="center"/>
          </w:tcPr>
          <w:p w:rsidR="00EE77E2" w:rsidRPr="00385AAA" w:rsidRDefault="00EE77E2">
            <w:r w:rsidRPr="00385AAA">
              <w:t>Manual launcher</w:t>
            </w:r>
          </w:p>
        </w:tc>
        <w:tc>
          <w:tcPr>
            <w:tcW w:w="1418" w:type="dxa"/>
            <w:vAlign w:val="center"/>
          </w:tcPr>
          <w:p w:rsidR="00EE77E2" w:rsidRPr="00385AAA" w:rsidRDefault="00EE77E2">
            <w:r w:rsidRPr="00385AAA">
              <w:t>27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3A40" w:rsidP="00EE77E2">
            <w:pPr>
              <w:jc w:val="center"/>
            </w:pPr>
            <w:r w:rsidRPr="00EE3A40">
              <w:t>7HCPVTB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</w:pPr>
            <w:r w:rsidRPr="00385AAA"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Naja Arctica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OXVH2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Vaisala</w:t>
            </w:r>
            <w:r>
              <w:rPr>
                <w:lang w:val="fr-FR"/>
              </w:rPr>
              <w:t xml:space="preserve"> </w:t>
            </w:r>
            <w:r w:rsidRPr="00385AAA">
              <w:rPr>
                <w:lang w:val="fr-FR"/>
              </w:rPr>
              <w:t>RS41</w:t>
            </w:r>
          </w:p>
        </w:tc>
        <w:tc>
          <w:tcPr>
            <w:tcW w:w="1842" w:type="dxa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418" w:type="dxa"/>
            <w:vAlign w:val="center"/>
          </w:tcPr>
          <w:p w:rsidR="00EE77E2" w:rsidRPr="00385AAA" w:rsidRDefault="00EE77E2">
            <w:r w:rsidRPr="00385AAA">
              <w:t>ca. 18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North 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150E8B">
              <w:rPr>
                <w:lang w:val="fr-FR"/>
              </w:rPr>
              <w:t>FHM5UJH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>
            <w:r w:rsidRPr="00385AAA">
              <w:t>Mary Arctica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r w:rsidRPr="00385AAA">
              <w:t>OXGN2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Vaisala</w:t>
            </w:r>
            <w:r>
              <w:rPr>
                <w:lang w:val="fr-FR"/>
              </w:rPr>
              <w:t xml:space="preserve"> </w:t>
            </w:r>
            <w:r w:rsidRPr="00385AAA">
              <w:rPr>
                <w:lang w:val="fr-FR"/>
              </w:rPr>
              <w:t>RS41</w:t>
            </w:r>
          </w:p>
        </w:tc>
        <w:tc>
          <w:tcPr>
            <w:tcW w:w="1842" w:type="dxa"/>
            <w:vAlign w:val="center"/>
          </w:tcPr>
          <w:p w:rsidR="00EE77E2" w:rsidRPr="00385AAA" w:rsidRDefault="00EE77E2">
            <w:pPr>
              <w:rPr>
                <w:sz w:val="24"/>
                <w:szCs w:val="24"/>
              </w:rPr>
            </w:pPr>
            <w:r w:rsidRPr="00385AAA">
              <w:t>Built-in launcher</w:t>
            </w:r>
          </w:p>
          <w:p w:rsidR="00EE77E2" w:rsidRPr="00385AAA" w:rsidRDefault="00EE77E2">
            <w:r w:rsidRPr="00385AAA">
              <w:t>(semi automatic)</w:t>
            </w:r>
          </w:p>
        </w:tc>
        <w:tc>
          <w:tcPr>
            <w:tcW w:w="1418" w:type="dxa"/>
            <w:vAlign w:val="center"/>
          </w:tcPr>
          <w:p w:rsidR="00EE77E2" w:rsidRPr="00385AAA" w:rsidRDefault="00EE77E2">
            <w:r w:rsidRPr="00385AAA">
              <w:t>ca. 15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North 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150E8B">
              <w:rPr>
                <w:lang w:val="fr-FR"/>
              </w:rPr>
              <w:t>HTXUH4H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rPr>
                <w:lang w:val="fr-FR"/>
              </w:rPr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Merchant</w:t>
            </w:r>
          </w:p>
        </w:tc>
        <w:tc>
          <w:tcPr>
            <w:tcW w:w="1984" w:type="dxa"/>
            <w:gridSpan w:val="2"/>
            <w:vAlign w:val="center"/>
          </w:tcPr>
          <w:p w:rsidR="00EE77E2" w:rsidRPr="00385AAA" w:rsidRDefault="00EE77E2">
            <w:pPr>
              <w:rPr>
                <w:lang w:val="nl-NL"/>
              </w:rPr>
            </w:pPr>
            <w:r w:rsidRPr="00385AAA">
              <w:rPr>
                <w:lang w:val="nl-NL"/>
              </w:rPr>
              <w:t>Nuka Arctica</w:t>
            </w:r>
          </w:p>
        </w:tc>
        <w:tc>
          <w:tcPr>
            <w:tcW w:w="992" w:type="dxa"/>
            <w:vAlign w:val="center"/>
          </w:tcPr>
          <w:p w:rsidR="00EE77E2" w:rsidRPr="00385AAA" w:rsidRDefault="00EE77E2">
            <w:pPr>
              <w:rPr>
                <w:lang w:val="nl-NL"/>
              </w:rPr>
            </w:pPr>
            <w:r w:rsidRPr="00385AAA">
              <w:rPr>
                <w:lang w:val="nl-NL"/>
              </w:rPr>
              <w:t>OXYH2</w:t>
            </w:r>
          </w:p>
        </w:tc>
        <w:tc>
          <w:tcPr>
            <w:tcW w:w="993" w:type="dxa"/>
            <w:vAlign w:val="center"/>
          </w:tcPr>
          <w:p w:rsidR="00EE77E2" w:rsidRPr="00385AAA" w:rsidRDefault="00EE77E2">
            <w:pPr>
              <w:rPr>
                <w:lang w:val="nl-NL"/>
              </w:rPr>
            </w:pPr>
            <w:r w:rsidRPr="00385AAA">
              <w:rPr>
                <w:lang w:val="nl-NL"/>
              </w:rPr>
              <w:t>Iridium</w:t>
            </w:r>
          </w:p>
        </w:tc>
        <w:tc>
          <w:tcPr>
            <w:tcW w:w="1701" w:type="dxa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Vaisala</w:t>
            </w:r>
            <w:r>
              <w:rPr>
                <w:lang w:val="fr-FR"/>
              </w:rPr>
              <w:t xml:space="preserve"> </w:t>
            </w:r>
            <w:r w:rsidRPr="00385AAA">
              <w:rPr>
                <w:lang w:val="fr-FR"/>
              </w:rPr>
              <w:t>RS41</w:t>
            </w:r>
          </w:p>
        </w:tc>
        <w:tc>
          <w:tcPr>
            <w:tcW w:w="1842" w:type="dxa"/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418" w:type="dxa"/>
            <w:vAlign w:val="center"/>
          </w:tcPr>
          <w:p w:rsidR="00EE77E2" w:rsidRPr="00385AAA" w:rsidRDefault="00EE77E2">
            <w:r w:rsidRPr="00385AAA">
              <w:t>ca. 18 m</w:t>
            </w:r>
          </w:p>
        </w:tc>
        <w:tc>
          <w:tcPr>
            <w:tcW w:w="1984" w:type="dxa"/>
            <w:vAlign w:val="center"/>
          </w:tcPr>
          <w:p w:rsidR="00EE77E2" w:rsidRPr="00385AAA" w:rsidRDefault="00EE77E2">
            <w:r w:rsidRPr="00385AAA">
              <w:t>North Atlantic</w:t>
            </w:r>
          </w:p>
        </w:tc>
        <w:tc>
          <w:tcPr>
            <w:tcW w:w="1560" w:type="dxa"/>
            <w:vAlign w:val="center"/>
          </w:tcPr>
          <w:p w:rsidR="00EE77E2" w:rsidRPr="00385AAA" w:rsidRDefault="00EE77E2" w:rsidP="00EE77E2">
            <w:pPr>
              <w:jc w:val="center"/>
            </w:pPr>
            <w:r w:rsidRPr="00150E8B">
              <w:t>5QPW8XG</w:t>
            </w:r>
          </w:p>
        </w:tc>
        <w:tc>
          <w:tcPr>
            <w:tcW w:w="1701" w:type="dxa"/>
            <w:vAlign w:val="center"/>
          </w:tcPr>
          <w:p w:rsidR="00EE77E2" w:rsidRPr="00385AAA" w:rsidRDefault="00EE77E2" w:rsidP="00EE77E2">
            <w:pPr>
              <w:jc w:val="center"/>
            </w:pPr>
            <w:r w:rsidRPr="00385AAA">
              <w:t>Y</w:t>
            </w:r>
          </w:p>
        </w:tc>
      </w:tr>
      <w:tr w:rsidR="00EE77E2" w:rsidRPr="00385AAA" w:rsidTr="00EE77E2">
        <w:trPr>
          <w:trHeight w:val="340"/>
        </w:trPr>
        <w:tc>
          <w:tcPr>
            <w:tcW w:w="1207" w:type="dxa"/>
            <w:gridSpan w:val="3"/>
            <w:tcBorders>
              <w:bottom w:val="single" w:sz="12" w:space="0" w:color="auto"/>
            </w:tcBorders>
            <w:vAlign w:val="center"/>
          </w:tcPr>
          <w:p w:rsidR="00EE77E2" w:rsidRPr="00385AAA" w:rsidRDefault="00EE77E2">
            <w:r w:rsidRPr="00385AAA">
              <w:t>Supply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EE77E2" w:rsidRPr="00385AAA" w:rsidRDefault="00EE77E2">
            <w:r w:rsidRPr="00385AAA">
              <w:t>Esperanza del Mar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EBUQ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Iridium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Vaisala RS92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E77E2" w:rsidRPr="00385AAA" w:rsidRDefault="00EE77E2">
            <w:pPr>
              <w:rPr>
                <w:lang w:val="fr-FR"/>
              </w:rPr>
            </w:pPr>
            <w:r w:rsidRPr="00385AAA">
              <w:rPr>
                <w:lang w:val="fr-FR"/>
              </w:rPr>
              <w:t>Container</w:t>
            </w:r>
            <w:r w:rsidRPr="00385AAA">
              <w:rPr>
                <w:lang w:val="fr-FR"/>
              </w:rPr>
              <w:br/>
              <w:t>(semi automatic)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E77E2" w:rsidRPr="00385AAA" w:rsidRDefault="00EE77E2">
            <w:r w:rsidRPr="00385AAA">
              <w:t>12 m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E77E2" w:rsidRPr="00385AAA" w:rsidRDefault="00B74F38">
            <w:r>
              <w:t>Off West Africa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 w:rsidRPr="00150E8B">
              <w:t>XKQLWQB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 w:rsidRPr="00385AAA">
              <w:t>Y</w:t>
            </w:r>
          </w:p>
        </w:tc>
      </w:tr>
      <w:tr w:rsidR="000E7676" w:rsidRPr="00385AAA" w:rsidTr="000E7676">
        <w:trPr>
          <w:trHeight w:val="1704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676" w:rsidRPr="00385AAA" w:rsidRDefault="000E7676"/>
        </w:tc>
        <w:tc>
          <w:tcPr>
            <w:tcW w:w="14389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0E7676" w:rsidRPr="00385AAA" w:rsidRDefault="000E7676"/>
          <w:p w:rsidR="000E7676" w:rsidRPr="00385AAA" w:rsidRDefault="000E7676">
            <w:r w:rsidRPr="00385AAA">
              <w:rPr>
                <w:b/>
                <w:bCs/>
              </w:rPr>
              <w:t>(1)  Type of ship</w:t>
            </w:r>
            <w:r w:rsidRPr="00385AAA">
              <w:t xml:space="preserve">:  Merchant, research, supply                 </w:t>
            </w:r>
          </w:p>
          <w:p w:rsidR="000E7676" w:rsidRPr="00385AAA" w:rsidRDefault="000E7676">
            <w:r w:rsidRPr="00385AAA">
              <w:rPr>
                <w:b/>
                <w:bCs/>
              </w:rPr>
              <w:t>(2)  Comms method</w:t>
            </w:r>
            <w:r w:rsidRPr="00385AAA">
              <w:t xml:space="preserve">:  </w:t>
            </w:r>
            <w:r w:rsidR="00EB64BB">
              <w:t>Inmarsat-C, Iridium</w:t>
            </w:r>
            <w:r w:rsidRPr="00385AAA">
              <w:t xml:space="preserve"> or others</w:t>
            </w:r>
          </w:p>
          <w:p w:rsidR="000E7676" w:rsidRPr="00A156F2" w:rsidRDefault="000E7676">
            <w:pPr>
              <w:rPr>
                <w:lang w:val="en-US"/>
              </w:rPr>
            </w:pPr>
            <w:r w:rsidRPr="00A156F2">
              <w:rPr>
                <w:b/>
                <w:bCs/>
                <w:lang w:val="en-US"/>
              </w:rPr>
              <w:t>(3)  Sonde type</w:t>
            </w:r>
            <w:r w:rsidRPr="00A156F2">
              <w:rPr>
                <w:lang w:val="en-US"/>
              </w:rPr>
              <w:t>:  All sondes use GPS as windfind method</w:t>
            </w:r>
          </w:p>
          <w:p w:rsidR="000E7676" w:rsidRPr="00385AAA" w:rsidRDefault="000E7676">
            <w:r w:rsidRPr="00385AAA">
              <w:rPr>
                <w:b/>
                <w:bCs/>
              </w:rPr>
              <w:t>(4)  Launch method</w:t>
            </w:r>
            <w:r w:rsidRPr="00385AAA">
              <w:t>: deck launcher (portable), deck launcher (fixed), container (manual), container (semi automatic), other</w:t>
            </w:r>
          </w:p>
          <w:p w:rsidR="000E7676" w:rsidRPr="00385AAA" w:rsidRDefault="000E7676">
            <w:r w:rsidRPr="00385AAA">
              <w:rPr>
                <w:b/>
                <w:bCs/>
              </w:rPr>
              <w:t>(5)  Launch height</w:t>
            </w:r>
            <w:r w:rsidRPr="00385AAA">
              <w:t>:  height above sea level from where the sonde is released</w:t>
            </w:r>
          </w:p>
          <w:p w:rsidR="000E7676" w:rsidRPr="00385AAA" w:rsidRDefault="000E7676">
            <w:r w:rsidRPr="00385AAA">
              <w:rPr>
                <w:b/>
                <w:bCs/>
              </w:rPr>
              <w:t>(6)  Ocean area</w:t>
            </w:r>
            <w:r w:rsidRPr="00385AAA">
              <w:t>:  North Pacific, North Atlantic, Indian Ocean, variable</w:t>
            </w:r>
          </w:p>
        </w:tc>
      </w:tr>
    </w:tbl>
    <w:p w:rsidR="006C6FFE" w:rsidRPr="00385AAA" w:rsidRDefault="006C6FFE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1699"/>
        <w:gridCol w:w="2126"/>
        <w:gridCol w:w="2126"/>
        <w:gridCol w:w="2127"/>
        <w:gridCol w:w="2126"/>
        <w:gridCol w:w="2126"/>
        <w:gridCol w:w="2586"/>
      </w:tblGrid>
      <w:tr w:rsidR="006C6FFE" w:rsidRPr="00385AAA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ASAP Performance</w:t>
            </w:r>
          </w:p>
        </w:tc>
      </w:tr>
      <w:tr w:rsidR="006C6FFE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FFE" w:rsidRPr="00385AAA" w:rsidRDefault="00633EB3">
            <w:pPr>
              <w:jc w:val="center"/>
            </w:pPr>
            <w:r>
              <w:t>ASAP ID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Total number of sondes launched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 xml:space="preserve">Number of </w:t>
            </w:r>
            <w:r w:rsidR="000B76FA">
              <w:t>soundings</w:t>
            </w:r>
            <w:r w:rsidRPr="00385AAA">
              <w:t xml:space="preserve"> transmitted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Number of relaunches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 w:rsidP="00A156F2">
            <w:pPr>
              <w:jc w:val="center"/>
            </w:pPr>
            <w:r w:rsidRPr="00385AAA">
              <w:t>Average terminal sounding height (</w:t>
            </w:r>
            <w:r w:rsidR="00A156F2">
              <w:t>km</w:t>
            </w:r>
            <w:r w:rsidRPr="00385AAA">
              <w:t>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Balloon size (gm)</w:t>
            </w:r>
          </w:p>
        </w:tc>
        <w:tc>
          <w:tcPr>
            <w:tcW w:w="2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jc w:val="center"/>
            </w:pPr>
            <w:r w:rsidRPr="00385AAA">
              <w:t>Percentage on GTS</w:t>
            </w:r>
          </w:p>
          <w:p w:rsidR="006C6FFE" w:rsidRPr="00385AAA" w:rsidRDefault="006C6FFE">
            <w:pPr>
              <w:jc w:val="center"/>
            </w:pPr>
            <w:r w:rsidRPr="00385AAA">
              <w:t>(see note)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LRYQE3U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E77E2" w:rsidRPr="0019405A" w:rsidRDefault="00EE61BF" w:rsidP="00EE77E2">
            <w:pPr>
              <w:jc w:val="center"/>
            </w:pPr>
            <w:r>
              <w:t>228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E77E2" w:rsidRPr="00385AAA" w:rsidRDefault="0070458C" w:rsidP="00EE77E2">
            <w:pPr>
              <w:jc w:val="center"/>
            </w:pPr>
            <w:r>
              <w:t>23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E77E2" w:rsidRPr="00385AAA" w:rsidRDefault="00D56ED6" w:rsidP="00EE77E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2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77E2" w:rsidRPr="00DB351F" w:rsidRDefault="00EE61BF" w:rsidP="00EE77E2">
            <w:pPr>
              <w:jc w:val="center"/>
            </w:pPr>
            <w:r>
              <w:t>89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JNKN7JF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266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082088" w:rsidP="00EE77E2">
            <w:pPr>
              <w:jc w:val="center"/>
            </w:pPr>
            <w:r>
              <w:t>22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75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7JUNA4N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259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23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81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 w:rsidRPr="006D6657">
              <w:t>YLV96WM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189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21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C959A0">
            <w:pPr>
              <w:jc w:val="center"/>
            </w:pPr>
            <w:r>
              <w:t>7</w:t>
            </w:r>
            <w:r w:rsidR="00C959A0">
              <w:t>5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KMPLHPW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253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22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97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>
              <w:t>WDK38HS</w:t>
            </w:r>
          </w:p>
        </w:tc>
        <w:tc>
          <w:tcPr>
            <w:tcW w:w="2126" w:type="dxa"/>
            <w:vAlign w:val="center"/>
          </w:tcPr>
          <w:p w:rsidR="00EE77E2" w:rsidRPr="0019405A" w:rsidRDefault="001721C3" w:rsidP="00EE77E2">
            <w:pPr>
              <w:jc w:val="center"/>
            </w:pPr>
            <w:r>
              <w:t>8</w:t>
            </w:r>
            <w:r w:rsidR="00EE61BF">
              <w:t>0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21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1721C3" w:rsidP="00EE77E2">
            <w:pPr>
              <w:jc w:val="center"/>
            </w:pPr>
            <w:r>
              <w:t>100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FPUW5GN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210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25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99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ZVQEQCM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159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27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93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VKB4L5Q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188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23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100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6D6657">
              <w:rPr>
                <w:lang w:val="fr-FR"/>
              </w:rPr>
              <w:t>XQFJRGX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147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E84E79" w:rsidP="00EE77E2">
            <w:pPr>
              <w:jc w:val="center"/>
            </w:pPr>
            <w:r>
              <w:t>20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100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 w:rsidRPr="00385AAA">
              <w:t>ASFR1</w:t>
            </w:r>
            <w:r w:rsidR="00EE61BF">
              <w:t>/</w:t>
            </w:r>
            <w:r w:rsidR="00EE61BF" w:rsidRPr="00EE61BF">
              <w:t>XWHDEAD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255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95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t>ASFR</w:t>
            </w:r>
            <w:r>
              <w:t>2</w:t>
            </w:r>
            <w:r w:rsidR="00EE61BF">
              <w:t>/PGZ76YF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203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90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385AAA">
              <w:t>ASFR</w:t>
            </w:r>
            <w:r>
              <w:t>3</w:t>
            </w:r>
            <w:r w:rsidR="00EE61BF">
              <w:t>/</w:t>
            </w:r>
            <w:r w:rsidR="00EE61BF" w:rsidRPr="00EE61BF">
              <w:t>QCY3TGN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344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89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 w:rsidRPr="00385AAA">
              <w:t>ASFR</w:t>
            </w:r>
            <w:r>
              <w:t>4</w:t>
            </w:r>
            <w:r w:rsidR="00EE61BF">
              <w:t>/</w:t>
            </w:r>
            <w:r w:rsidR="00EE61BF" w:rsidRPr="00EE61BF">
              <w:t>7HCPVTB</w:t>
            </w:r>
          </w:p>
        </w:tc>
        <w:tc>
          <w:tcPr>
            <w:tcW w:w="2126" w:type="dxa"/>
            <w:vAlign w:val="center"/>
          </w:tcPr>
          <w:p w:rsidR="00EE77E2" w:rsidRPr="0019405A" w:rsidRDefault="00EE61BF" w:rsidP="00EE77E2">
            <w:pPr>
              <w:jc w:val="center"/>
            </w:pPr>
            <w:r>
              <w:t>276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D56ED6" w:rsidP="00EE77E2">
            <w:pPr>
              <w:jc w:val="center"/>
            </w:pPr>
            <w:r>
              <w:t>92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150E8B">
              <w:rPr>
                <w:lang w:val="fr-FR"/>
              </w:rPr>
              <w:t>FHM5UJH</w:t>
            </w:r>
          </w:p>
        </w:tc>
        <w:tc>
          <w:tcPr>
            <w:tcW w:w="2126" w:type="dxa"/>
            <w:vAlign w:val="center"/>
          </w:tcPr>
          <w:p w:rsidR="00EE77E2" w:rsidRPr="0019405A" w:rsidRDefault="00484017" w:rsidP="00EE77E2">
            <w:pPr>
              <w:jc w:val="center"/>
            </w:pPr>
            <w:r>
              <w:t>279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24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</w:pPr>
            <w:r>
              <w:t>300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8B15F3" w:rsidP="00EE77E2">
            <w:pPr>
              <w:jc w:val="center"/>
            </w:pPr>
            <w:r>
              <w:t>71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  <w:rPr>
                <w:lang w:val="fr-FR"/>
              </w:rPr>
            </w:pPr>
            <w:r w:rsidRPr="00150E8B">
              <w:rPr>
                <w:lang w:val="fr-FR"/>
              </w:rPr>
              <w:t>HTXUH4H</w:t>
            </w:r>
          </w:p>
        </w:tc>
        <w:tc>
          <w:tcPr>
            <w:tcW w:w="2126" w:type="dxa"/>
            <w:vAlign w:val="center"/>
          </w:tcPr>
          <w:p w:rsidR="00EE77E2" w:rsidRPr="0019405A" w:rsidRDefault="00484017" w:rsidP="00EE77E2">
            <w:pPr>
              <w:jc w:val="center"/>
            </w:pPr>
            <w:r>
              <w:t>336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24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</w:pPr>
            <w:r>
              <w:t>300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8B15F3" w:rsidP="00EE77E2">
            <w:pPr>
              <w:jc w:val="center"/>
            </w:pPr>
            <w:r>
              <w:t>40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 w:rsidRPr="00150E8B">
              <w:t>5QPW8XG</w:t>
            </w:r>
          </w:p>
        </w:tc>
        <w:tc>
          <w:tcPr>
            <w:tcW w:w="2126" w:type="dxa"/>
            <w:vAlign w:val="center"/>
          </w:tcPr>
          <w:p w:rsidR="00EE77E2" w:rsidRPr="0019405A" w:rsidRDefault="00484017" w:rsidP="00EE77E2">
            <w:pPr>
              <w:jc w:val="center"/>
            </w:pPr>
            <w:r>
              <w:t>423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24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</w:pPr>
            <w:r>
              <w:t>300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Pr="00DB351F" w:rsidRDefault="008B15F3" w:rsidP="00EE77E2">
            <w:pPr>
              <w:jc w:val="center"/>
            </w:pPr>
            <w:r>
              <w:t>82</w:t>
            </w:r>
          </w:p>
        </w:tc>
      </w:tr>
      <w:tr w:rsidR="00EE77E2" w:rsidRPr="00385AAA" w:rsidTr="00EE61BF">
        <w:trPr>
          <w:trHeight w:val="3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E77E2" w:rsidRPr="00385AAA" w:rsidRDefault="00EE77E2" w:rsidP="00EE77E2">
            <w:pPr>
              <w:jc w:val="center"/>
            </w:pPr>
            <w:r w:rsidRPr="00150E8B">
              <w:t>XKQLWQB</w:t>
            </w:r>
          </w:p>
        </w:tc>
        <w:tc>
          <w:tcPr>
            <w:tcW w:w="2126" w:type="dxa"/>
            <w:vAlign w:val="center"/>
          </w:tcPr>
          <w:p w:rsidR="00EE77E2" w:rsidRDefault="00EE61BF" w:rsidP="00EE77E2">
            <w:pPr>
              <w:jc w:val="center"/>
            </w:pPr>
            <w:r>
              <w:t>144</w:t>
            </w:r>
          </w:p>
        </w:tc>
        <w:tc>
          <w:tcPr>
            <w:tcW w:w="2126" w:type="dxa"/>
            <w:vAlign w:val="center"/>
          </w:tcPr>
          <w:p w:rsidR="00EE77E2" w:rsidRPr="00385AAA" w:rsidRDefault="00EE77E2" w:rsidP="00EE77E2">
            <w:pPr>
              <w:jc w:val="center"/>
            </w:pPr>
          </w:p>
        </w:tc>
        <w:tc>
          <w:tcPr>
            <w:tcW w:w="2127" w:type="dxa"/>
            <w:vAlign w:val="center"/>
          </w:tcPr>
          <w:p w:rsidR="00EE77E2" w:rsidRPr="00385AAA" w:rsidRDefault="00EE77E2" w:rsidP="00EE77E2">
            <w:pPr>
              <w:jc w:val="center"/>
            </w:pPr>
          </w:p>
        </w:tc>
        <w:tc>
          <w:tcPr>
            <w:tcW w:w="2126" w:type="dxa"/>
            <w:vAlign w:val="center"/>
          </w:tcPr>
          <w:p w:rsidR="00EE77E2" w:rsidRPr="00385AAA" w:rsidRDefault="0070458C" w:rsidP="00EE77E2">
            <w:pPr>
              <w:jc w:val="center"/>
            </w:pPr>
            <w:r>
              <w:t>25</w:t>
            </w:r>
          </w:p>
        </w:tc>
        <w:tc>
          <w:tcPr>
            <w:tcW w:w="2126" w:type="dxa"/>
            <w:vAlign w:val="center"/>
          </w:tcPr>
          <w:p w:rsidR="00EE77E2" w:rsidRPr="00385AAA" w:rsidRDefault="00D56ED6" w:rsidP="00EE77E2">
            <w:pPr>
              <w:jc w:val="center"/>
            </w:pPr>
            <w:r>
              <w:t>350</w:t>
            </w:r>
          </w:p>
        </w:tc>
        <w:tc>
          <w:tcPr>
            <w:tcW w:w="2586" w:type="dxa"/>
            <w:tcBorders>
              <w:right w:val="single" w:sz="12" w:space="0" w:color="auto"/>
            </w:tcBorders>
            <w:vAlign w:val="center"/>
          </w:tcPr>
          <w:p w:rsidR="00EE77E2" w:rsidRDefault="00D56ED6" w:rsidP="00EE77E2">
            <w:pPr>
              <w:jc w:val="center"/>
            </w:pPr>
            <w:r>
              <w:t>87</w:t>
            </w:r>
          </w:p>
        </w:tc>
      </w:tr>
      <w:tr w:rsidR="006C6FFE" w:rsidRPr="00385AAA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 w:rsidP="00E46A9C">
            <w:r w:rsidRPr="00385AAA">
              <w:rPr>
                <w:sz w:val="18"/>
                <w:szCs w:val="18"/>
              </w:rPr>
              <w:t>The ‘Percentage on GTS’ is based on the number of launches on board versus the number of soundings on the GTS. This ratio includes failed launches and failed satcom transmissions.</w:t>
            </w:r>
          </w:p>
        </w:tc>
      </w:tr>
    </w:tbl>
    <w:p w:rsidR="006C6FFE" w:rsidRPr="00385AAA" w:rsidRDefault="006C6FFE"/>
    <w:p w:rsidR="006C6FFE" w:rsidRPr="00385AAA" w:rsidRDefault="006C6FFE"/>
    <w:p w:rsidR="006C6FFE" w:rsidRPr="00385AAA" w:rsidRDefault="006C6FFE"/>
    <w:p w:rsidR="006C6FFE" w:rsidRPr="00385AAA" w:rsidRDefault="006C6FFE"/>
    <w:p w:rsidR="006C6FFE" w:rsidRPr="00385AAA" w:rsidRDefault="006C6FFE"/>
    <w:p w:rsidR="006C6FFE" w:rsidRPr="00385AAA" w:rsidRDefault="006C6FFE"/>
    <w:tbl>
      <w:tblPr>
        <w:tblpPr w:leftFromText="180" w:rightFromText="180" w:vertAnchor="page" w:horzAnchor="margin" w:tblpY="280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703"/>
      </w:tblGrid>
      <w:tr w:rsidR="006C6FFE" w:rsidRPr="00385AA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jc w:val="center"/>
              <w:rPr>
                <w:b/>
                <w:bCs/>
              </w:rPr>
            </w:pPr>
            <w:r w:rsidRPr="00385AAA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Major Challenges and Difficulties</w:t>
            </w:r>
          </w:p>
        </w:tc>
      </w:tr>
      <w:tr w:rsidR="006C6FFE" w:rsidRPr="00385AA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</w:p>
          <w:p w:rsidR="006C6FFE" w:rsidRPr="00091B2E" w:rsidRDefault="006C6FFE">
            <w:pPr>
              <w:rPr>
                <w:bCs/>
              </w:rPr>
            </w:pPr>
            <w:r w:rsidRPr="00091B2E">
              <w:rPr>
                <w:bCs/>
              </w:rPr>
              <w:t>Major technical problems are damages of the electronic/mechanic equipment due to permanent vibrations of the ship as well as</w:t>
            </w:r>
            <w:r w:rsidR="00AC2D14" w:rsidRPr="00091B2E">
              <w:t xml:space="preserve"> </w:t>
            </w:r>
            <w:r w:rsidR="00AC2D14" w:rsidRPr="00091B2E">
              <w:rPr>
                <w:bCs/>
              </w:rPr>
              <w:t xml:space="preserve">unfavourable </w:t>
            </w:r>
            <w:r w:rsidRPr="00091B2E">
              <w:rPr>
                <w:bCs/>
              </w:rPr>
              <w:t>launching conditions when sailing at ca. 20 knots (turbulences etc.). Further problems are changing operators on board which have to be trained.</w:t>
            </w:r>
          </w:p>
          <w:p w:rsidR="006C6FFE" w:rsidRPr="00091B2E" w:rsidRDefault="006C6FFE">
            <w:pPr>
              <w:rPr>
                <w:bCs/>
              </w:rPr>
            </w:pPr>
          </w:p>
          <w:p w:rsidR="006C6FFE" w:rsidRPr="00385AAA" w:rsidRDefault="006C6FFE" w:rsidP="00EE77E2">
            <w:pPr>
              <w:rPr>
                <w:b/>
                <w:bCs/>
              </w:rPr>
            </w:pPr>
            <w:r w:rsidRPr="00091B2E">
              <w:rPr>
                <w:bCs/>
              </w:rPr>
              <w:t>Most ships in the E-ASAP fleet are merchant container ships. The ASAP stations are operated by the nautical staff beside their routine tasks. Experience and knowledge differ widely from operator to operator,</w:t>
            </w:r>
            <w:r w:rsidR="00AC2D14" w:rsidRPr="00091B2E">
              <w:t xml:space="preserve"> </w:t>
            </w:r>
            <w:r w:rsidR="00AC2D14" w:rsidRPr="00091B2E">
              <w:rPr>
                <w:bCs/>
              </w:rPr>
              <w:t xml:space="preserve">particularly </w:t>
            </w:r>
            <w:r w:rsidRPr="00091B2E">
              <w:rPr>
                <w:bCs/>
              </w:rPr>
              <w:t>at crew changes. Thus, operating errors are difficult to avoid.</w:t>
            </w:r>
            <w:r w:rsidR="00EE77E2" w:rsidRPr="00385AAA">
              <w:rPr>
                <w:b/>
                <w:bCs/>
              </w:rPr>
              <w:t xml:space="preserve"> </w:t>
            </w:r>
          </w:p>
        </w:tc>
      </w:tr>
      <w:tr w:rsidR="006C6FFE" w:rsidRPr="00385AAA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</w:p>
        </w:tc>
      </w:tr>
      <w:tr w:rsidR="006C6FFE" w:rsidRPr="00385AA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jc w:val="center"/>
              <w:rPr>
                <w:b/>
                <w:bCs/>
              </w:rPr>
            </w:pPr>
            <w:r w:rsidRPr="00385AAA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  <w:r w:rsidRPr="00385AAA">
              <w:rPr>
                <w:b/>
                <w:bCs/>
              </w:rPr>
              <w:t>Other Comments</w:t>
            </w:r>
          </w:p>
        </w:tc>
      </w:tr>
      <w:tr w:rsidR="006C6FFE" w:rsidRPr="00385AAA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E" w:rsidRPr="00385AAA" w:rsidRDefault="006C6FFE">
            <w:pPr>
              <w:rPr>
                <w:b/>
                <w:bCs/>
              </w:rPr>
            </w:pPr>
          </w:p>
          <w:p w:rsidR="006C6FFE" w:rsidRPr="00EE77E2" w:rsidRDefault="0025337E" w:rsidP="00484017">
            <w:pPr>
              <w:rPr>
                <w:bCs/>
              </w:rPr>
            </w:pPr>
            <w:r w:rsidRPr="00091B2E">
              <w:rPr>
                <w:bCs/>
              </w:rPr>
              <w:t>From the end of 2018 to 2019, the company CM</w:t>
            </w:r>
            <w:r w:rsidR="00EE61BF">
              <w:rPr>
                <w:bCs/>
              </w:rPr>
              <w:t>A/CGM will replace all four ASAP host ships</w:t>
            </w:r>
            <w:r w:rsidR="00484017">
              <w:rPr>
                <w:bCs/>
              </w:rPr>
              <w:t xml:space="preserve"> (</w:t>
            </w:r>
            <w:r w:rsidR="00484017" w:rsidRPr="00484017">
              <w:rPr>
                <w:bCs/>
              </w:rPr>
              <w:t>Fort Saint Louis</w:t>
            </w:r>
            <w:r w:rsidR="00484017">
              <w:rPr>
                <w:bCs/>
              </w:rPr>
              <w:t xml:space="preserve">, </w:t>
            </w:r>
            <w:r w:rsidR="00484017" w:rsidRPr="00484017">
              <w:rPr>
                <w:bCs/>
              </w:rPr>
              <w:t>Fort Saint Pierre</w:t>
            </w:r>
            <w:r w:rsidR="00484017">
              <w:rPr>
                <w:bCs/>
              </w:rPr>
              <w:t xml:space="preserve">, </w:t>
            </w:r>
            <w:r w:rsidR="00484017" w:rsidRPr="00484017">
              <w:rPr>
                <w:bCs/>
              </w:rPr>
              <w:t>Fort Saint Georges</w:t>
            </w:r>
            <w:r w:rsidR="00484017">
              <w:rPr>
                <w:bCs/>
              </w:rPr>
              <w:t xml:space="preserve">, </w:t>
            </w:r>
            <w:r w:rsidR="00484017" w:rsidRPr="00484017">
              <w:rPr>
                <w:bCs/>
              </w:rPr>
              <w:t>Fort Ste Marie</w:t>
            </w:r>
            <w:r w:rsidR="00484017">
              <w:rPr>
                <w:bCs/>
              </w:rPr>
              <w:t>)</w:t>
            </w:r>
            <w:bookmarkStart w:id="0" w:name="_GoBack"/>
            <w:bookmarkEnd w:id="0"/>
            <w:r w:rsidRPr="00091B2E">
              <w:rPr>
                <w:bCs/>
              </w:rPr>
              <w:t>.</w:t>
            </w:r>
          </w:p>
        </w:tc>
      </w:tr>
    </w:tbl>
    <w:p w:rsidR="006C6FFE" w:rsidRPr="00385AAA" w:rsidRDefault="006C6FFE"/>
    <w:sectPr w:rsidR="006C6FFE" w:rsidRPr="00385AAA" w:rsidSect="006C6FFE">
      <w:headerReference w:type="default" r:id="rId8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A7" w:rsidRDefault="000D2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D20A7" w:rsidRDefault="000D2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A7" w:rsidRDefault="000D2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D20A7" w:rsidRDefault="000D2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FE" w:rsidRDefault="006C6FFE">
    <w:pPr>
      <w:pStyle w:val="Kopfzeile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ASAP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484017">
      <w:rPr>
        <w:rStyle w:val="Seitenzahl"/>
        <w:b/>
        <w:bCs/>
        <w:noProof/>
      </w:rPr>
      <w:t>3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FFE"/>
    <w:rsid w:val="000139F9"/>
    <w:rsid w:val="00082088"/>
    <w:rsid w:val="00091B2E"/>
    <w:rsid w:val="000B76FA"/>
    <w:rsid w:val="000D20A7"/>
    <w:rsid w:val="000E7676"/>
    <w:rsid w:val="00150E8B"/>
    <w:rsid w:val="001721C3"/>
    <w:rsid w:val="00175CFB"/>
    <w:rsid w:val="00186F9F"/>
    <w:rsid w:val="00194223"/>
    <w:rsid w:val="00211F6B"/>
    <w:rsid w:val="0025337E"/>
    <w:rsid w:val="002B74F9"/>
    <w:rsid w:val="00385AAA"/>
    <w:rsid w:val="003A333F"/>
    <w:rsid w:val="00423D8C"/>
    <w:rsid w:val="00475459"/>
    <w:rsid w:val="00484017"/>
    <w:rsid w:val="004A5E5B"/>
    <w:rsid w:val="00633EB3"/>
    <w:rsid w:val="006535B6"/>
    <w:rsid w:val="006C6FFE"/>
    <w:rsid w:val="006D6657"/>
    <w:rsid w:val="007034C3"/>
    <w:rsid w:val="0070458C"/>
    <w:rsid w:val="007C002F"/>
    <w:rsid w:val="008239E9"/>
    <w:rsid w:val="008A6B4D"/>
    <w:rsid w:val="008B092A"/>
    <w:rsid w:val="008B15F3"/>
    <w:rsid w:val="009700A8"/>
    <w:rsid w:val="009E756C"/>
    <w:rsid w:val="00A156F2"/>
    <w:rsid w:val="00A31E7B"/>
    <w:rsid w:val="00AC2D14"/>
    <w:rsid w:val="00AE5535"/>
    <w:rsid w:val="00B1763E"/>
    <w:rsid w:val="00B74F38"/>
    <w:rsid w:val="00BF392B"/>
    <w:rsid w:val="00C21404"/>
    <w:rsid w:val="00C439E5"/>
    <w:rsid w:val="00C77F13"/>
    <w:rsid w:val="00C82D4A"/>
    <w:rsid w:val="00C959A0"/>
    <w:rsid w:val="00CE41F8"/>
    <w:rsid w:val="00D06AB2"/>
    <w:rsid w:val="00D56ED6"/>
    <w:rsid w:val="00E46A9C"/>
    <w:rsid w:val="00E8321E"/>
    <w:rsid w:val="00E84E79"/>
    <w:rsid w:val="00E97395"/>
    <w:rsid w:val="00EB64BB"/>
    <w:rsid w:val="00EE3A40"/>
    <w:rsid w:val="00EE61BF"/>
    <w:rsid w:val="00EE77E2"/>
    <w:rsid w:val="00F23AB5"/>
    <w:rsid w:val="00F44BB2"/>
    <w:rsid w:val="00F64F07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lang w:val="en-AU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framePr w:hSpace="180" w:wrap="notBeside" w:vAnchor="text" w:hAnchor="margin" w:y="12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framePr w:hSpace="180" w:wrap="auto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berschrift2Zchn">
    <w:name w:val="Überschrift 2 Zchn"/>
    <w:link w:val="berschrift2"/>
    <w:uiPriority w:val="9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berschrift3Zchn">
    <w:name w:val="Überschrift 3 Zchn"/>
    <w:link w:val="berschrift3"/>
    <w:uiPriority w:val="99"/>
    <w:rPr>
      <w:rFonts w:ascii="Cambria" w:hAnsi="Cambria" w:cs="Cambria"/>
      <w:b/>
      <w:bCs/>
      <w:sz w:val="26"/>
      <w:szCs w:val="26"/>
      <w:lang w:val="en-AU" w:eastAsia="en-US"/>
    </w:rPr>
  </w:style>
  <w:style w:type="character" w:customStyle="1" w:styleId="berschrift4Zchn">
    <w:name w:val="Überschrift 4 Zchn"/>
    <w:link w:val="berschrift4"/>
    <w:uiPriority w:val="99"/>
    <w:rPr>
      <w:rFonts w:ascii="Times New Roman" w:hAnsi="Times New Roman" w:cs="Times New Roman"/>
      <w:b/>
      <w:bCs/>
      <w:sz w:val="28"/>
      <w:szCs w:val="28"/>
      <w:lang w:val="en-AU" w:eastAsia="en-US"/>
    </w:rPr>
  </w:style>
  <w:style w:type="character" w:customStyle="1" w:styleId="berschrift5Zchn">
    <w:name w:val="Überschrift 5 Zchn"/>
    <w:link w:val="berschrift5"/>
    <w:uiPriority w:val="99"/>
    <w:rPr>
      <w:rFonts w:ascii="Times New Roman" w:hAnsi="Times New Roman" w:cs="Times New Roman"/>
      <w:b/>
      <w:bCs/>
      <w:i/>
      <w:iCs/>
      <w:sz w:val="26"/>
      <w:szCs w:val="26"/>
      <w:lang w:val="en-AU" w:eastAsia="en-US"/>
    </w:rPr>
  </w:style>
  <w:style w:type="character" w:customStyle="1" w:styleId="berschrift6Zchn">
    <w:name w:val="Überschrift 6 Zchn"/>
    <w:link w:val="berschrift6"/>
    <w:uiPriority w:val="99"/>
    <w:rPr>
      <w:rFonts w:ascii="Times New Roman" w:hAnsi="Times New Roman" w:cs="Times New Roman"/>
      <w:b/>
      <w:bCs/>
      <w:lang w:val="en-AU" w:eastAsia="en-US"/>
    </w:rPr>
  </w:style>
  <w:style w:type="character" w:customStyle="1" w:styleId="berschrift7Zchn">
    <w:name w:val="Überschrift 7 Zchn"/>
    <w:link w:val="berschrift7"/>
    <w:uiPriority w:val="99"/>
    <w:rPr>
      <w:rFonts w:ascii="Times New Roman" w:hAnsi="Times New Roman" w:cs="Times New Roman"/>
      <w:sz w:val="24"/>
      <w:szCs w:val="24"/>
      <w:lang w:val="en-AU" w:eastAsia="en-US"/>
    </w:rPr>
  </w:style>
  <w:style w:type="character" w:customStyle="1" w:styleId="berschrift8Zchn">
    <w:name w:val="Überschrift 8 Zchn"/>
    <w:link w:val="berschrift8"/>
    <w:uiPriority w:val="99"/>
    <w:rPr>
      <w:rFonts w:ascii="Times New Roman" w:hAnsi="Times New Roman" w:cs="Times New Roman"/>
      <w:i/>
      <w:iCs/>
      <w:sz w:val="24"/>
      <w:szCs w:val="24"/>
      <w:lang w:val="en-AU" w:eastAsia="en-US"/>
    </w:rPr>
  </w:style>
  <w:style w:type="character" w:customStyle="1" w:styleId="berschrift9Zchn">
    <w:name w:val="Überschrift 9 Zchn"/>
    <w:link w:val="berschrift9"/>
    <w:uiPriority w:val="99"/>
    <w:rPr>
      <w:rFonts w:ascii="Cambria" w:hAnsi="Cambria" w:cs="Cambria"/>
      <w:lang w:val="en-AU" w:eastAsia="en-US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elZchn">
    <w:name w:val="Titel Zchn"/>
    <w:link w:val="Titel"/>
    <w:uiPriority w:val="99"/>
    <w:rPr>
      <w:rFonts w:ascii="Cambria" w:hAnsi="Cambria" w:cs="Cambria"/>
      <w:b/>
      <w:bCs/>
      <w:kern w:val="28"/>
      <w:sz w:val="32"/>
      <w:szCs w:val="32"/>
      <w:lang w:val="en-AU" w:eastAsia="en-US"/>
    </w:rPr>
  </w:style>
  <w:style w:type="paragraph" w:styleId="Funotentext">
    <w:name w:val="footnote text"/>
    <w:basedOn w:val="Standard"/>
    <w:link w:val="FunotentextZchn"/>
    <w:uiPriority w:val="99"/>
    <w:rPr>
      <w:lang w:val="fr-FR"/>
    </w:rPr>
  </w:style>
  <w:style w:type="character" w:customStyle="1" w:styleId="FunotentextZchn">
    <w:name w:val="Fußnotentext Zchn"/>
    <w:link w:val="Funotentext"/>
    <w:uiPriority w:val="99"/>
    <w:rPr>
      <w:rFonts w:ascii="Arial" w:hAnsi="Arial" w:cs="Arial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1980"/>
    </w:pPr>
  </w:style>
  <w:style w:type="character" w:customStyle="1" w:styleId="Textkrper-ZeileneinzugZchn">
    <w:name w:val="Textkörper-Zeileneinzug Zchn"/>
    <w:link w:val="Textkrper-Zeileneinzug"/>
    <w:uiPriority w:val="99"/>
    <w:rPr>
      <w:rFonts w:ascii="Arial" w:hAnsi="Arial" w:cs="Arial"/>
      <w:sz w:val="20"/>
      <w:szCs w:val="20"/>
      <w:lang w:val="en-AU" w:eastAsia="en-US"/>
    </w:rPr>
  </w:style>
  <w:style w:type="character" w:styleId="Kommentarzeichen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</w:style>
  <w:style w:type="character" w:customStyle="1" w:styleId="KommentartextZchn">
    <w:name w:val="Kommentartext Zchn"/>
    <w:link w:val="Kommentartext"/>
    <w:uiPriority w:val="99"/>
    <w:rPr>
      <w:rFonts w:ascii="Arial" w:hAnsi="Arial" w:cs="Arial"/>
      <w:sz w:val="20"/>
      <w:szCs w:val="20"/>
      <w:lang w:val="en-AU" w:eastAsia="en-US"/>
    </w:rPr>
  </w:style>
  <w:style w:type="paragraph" w:styleId="Textkrper-Einzug2">
    <w:name w:val="Body Text Indent 2"/>
    <w:basedOn w:val="Standard"/>
    <w:link w:val="Textkrper-Einzug2Zchn"/>
    <w:uiPriority w:val="99"/>
    <w:pPr>
      <w:ind w:left="1440"/>
    </w:pPr>
  </w:style>
  <w:style w:type="character" w:customStyle="1" w:styleId="Textkrper-Einzug2Zchn">
    <w:name w:val="Textkörper-Einzug 2 Zchn"/>
    <w:link w:val="Textkrper-Einzug2"/>
    <w:uiPriority w:val="99"/>
    <w:rPr>
      <w:rFonts w:ascii="Arial" w:hAnsi="Arial" w:cs="Arial"/>
      <w:sz w:val="20"/>
      <w:szCs w:val="20"/>
      <w:lang w:val="en-AU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00"/>
      <w:u w:val="single"/>
    </w:rPr>
  </w:style>
  <w:style w:type="character" w:styleId="Besuchter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Funotenzeichen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</w:rPr>
  </w:style>
  <w:style w:type="character" w:customStyle="1" w:styleId="TextkrperZchn">
    <w:name w:val="Textkörper Zchn"/>
    <w:link w:val="Textkrper"/>
    <w:uiPriority w:val="99"/>
    <w:rPr>
      <w:rFonts w:ascii="Arial" w:hAnsi="Arial" w:cs="Arial"/>
      <w:sz w:val="20"/>
      <w:szCs w:val="20"/>
      <w:lang w:val="en-AU" w:eastAsia="en-US"/>
    </w:rPr>
  </w:style>
  <w:style w:type="paragraph" w:styleId="Textkrper-Einzug3">
    <w:name w:val="Body Text Indent 3"/>
    <w:basedOn w:val="Standard"/>
    <w:link w:val="Textkrper-Einzug3Zchn"/>
    <w:uiPriority w:val="99"/>
    <w:pPr>
      <w:ind w:left="180"/>
    </w:pPr>
  </w:style>
  <w:style w:type="character" w:customStyle="1" w:styleId="Textkrper-Einzug3Zchn">
    <w:name w:val="Textkörper-Einzug 3 Zchn"/>
    <w:link w:val="Textkrper-Einzug3"/>
    <w:uiPriority w:val="99"/>
    <w:rPr>
      <w:rFonts w:ascii="Arial" w:hAnsi="Arial" w:cs="Arial"/>
      <w:sz w:val="16"/>
      <w:szCs w:val="16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Pr>
      <w:rFonts w:ascii="Times New Roman" w:hAnsi="Times New Roman" w:cs="Times New Roman"/>
      <w:sz w:val="2"/>
      <w:szCs w:val="2"/>
      <w:lang w:val="en-AU" w:eastAsia="en-US"/>
    </w:rPr>
  </w:style>
  <w:style w:type="paragraph" w:styleId="Untertitel">
    <w:name w:val="Subtitle"/>
    <w:basedOn w:val="Standard"/>
    <w:link w:val="UntertitelZchn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UntertitelZchn">
    <w:name w:val="Untertitel Zchn"/>
    <w:link w:val="Untertitel"/>
    <w:uiPriority w:val="99"/>
    <w:rPr>
      <w:rFonts w:ascii="Cambria" w:hAnsi="Cambria" w:cs="Cambria"/>
      <w:sz w:val="24"/>
      <w:szCs w:val="24"/>
      <w:lang w:val="en-AU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 w:cs="Arial"/>
      <w:sz w:val="20"/>
      <w:szCs w:val="20"/>
      <w:lang w:val="en-AU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0"/>
      <w:szCs w:val="20"/>
      <w:lang w:val="en-AU" w:eastAsia="en-US"/>
    </w:rPr>
  </w:style>
  <w:style w:type="character" w:styleId="Seitenzahl">
    <w:name w:val="page number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subject/>
  <dc:creator>Graeme Ball</dc:creator>
  <cp:keywords/>
  <dc:description/>
  <cp:lastModifiedBy>Krockauer Rudolf</cp:lastModifiedBy>
  <cp:revision>42</cp:revision>
  <cp:lastPrinted>2003-03-12T15:14:00Z</cp:lastPrinted>
  <dcterms:created xsi:type="dcterms:W3CDTF">2016-02-25T14:18:00Z</dcterms:created>
  <dcterms:modified xsi:type="dcterms:W3CDTF">2019-01-16T13:32:00Z</dcterms:modified>
</cp:coreProperties>
</file>