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Voetnoottekst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131A3E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Voetnoottek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A61594" w:rsidP="007528CF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Netherlands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8613B" w:rsidP="00743AE8">
            <w:pPr>
              <w:jc w:val="center"/>
            </w:pPr>
            <w:r>
              <w:t>79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8613B" w:rsidP="004D4018">
            <w:pPr>
              <w:jc w:val="center"/>
            </w:pPr>
            <w:r>
              <w:t>5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8613B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98613B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131A3E">
            <w:pPr>
              <w:pStyle w:val="Voetnoottekst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</w:t>
            </w:r>
            <w:r w:rsidR="00131A3E">
              <w:rPr>
                <w:i/>
              </w:rPr>
              <w:t>7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5045" w:rsidRPr="00AE5481" w:rsidRDefault="00F25045" w:rsidP="007E76C3">
            <w:pPr>
              <w:pStyle w:val="Voetnoottekst"/>
              <w:rPr>
                <w:highlight w:val="yellow"/>
              </w:rPr>
            </w:pPr>
            <w:r>
              <w:rPr>
                <w:highlight w:val="yellow"/>
              </w:rPr>
              <w:t>20681</w:t>
            </w:r>
            <w:bookmarkStart w:id="0" w:name="_GoBack"/>
            <w:bookmarkEnd w:id="0"/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131A3E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</w:t>
            </w:r>
            <w:r w:rsidR="00131A3E">
              <w:rPr>
                <w:i/>
              </w:rPr>
              <w:t>7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98613B" w:rsidP="007E76C3">
            <w:r>
              <w:t>irregular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Kop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Voetnootteks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Voetnootteks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Voetnootteks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Voetnootteks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Kop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98613B" w:rsidP="00815475">
            <w:pPr>
              <w:jc w:val="center"/>
            </w:pPr>
            <w:proofErr w:type="spellStart"/>
            <w:r>
              <w:t>TurboWin</w:t>
            </w:r>
            <w:proofErr w:type="spellEnd"/>
            <w:r>
              <w:t xml:space="preserve"> 5.01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98613B" w:rsidP="00743AE8">
            <w:pPr>
              <w:jc w:val="center"/>
            </w:pPr>
            <w:r>
              <w:t>75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98613B" w:rsidP="007E76C3">
            <w:pPr>
              <w:pStyle w:val="Voetnoottekst"/>
            </w:pPr>
            <w:r>
              <w:t xml:space="preserve">All ships to be switched over to </w:t>
            </w:r>
            <w:proofErr w:type="spellStart"/>
            <w:r>
              <w:t>TurboWin</w:t>
            </w:r>
            <w:proofErr w:type="spellEnd"/>
            <w:r>
              <w:t xml:space="preserve"> version 5.6 or </w:t>
            </w:r>
            <w:proofErr w:type="spellStart"/>
            <w:r>
              <w:t>TurboWin</w:t>
            </w:r>
            <w:proofErr w:type="spellEnd"/>
            <w:r>
              <w:t>+/</w:t>
            </w:r>
            <w:proofErr w:type="spellStart"/>
            <w:r>
              <w:t>TurboWeb</w:t>
            </w:r>
            <w:proofErr w:type="spellEnd"/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98613B" w:rsidP="00815475">
            <w:pPr>
              <w:jc w:val="center"/>
            </w:pPr>
            <w:proofErr w:type="spellStart"/>
            <w:r>
              <w:t>TurboWin</w:t>
            </w:r>
            <w:proofErr w:type="spellEnd"/>
            <w:r>
              <w:t>+/</w:t>
            </w:r>
            <w:proofErr w:type="spellStart"/>
            <w:r>
              <w:t>Turboweb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98613B" w:rsidP="00743AE8">
            <w:pPr>
              <w:jc w:val="center"/>
            </w:pPr>
            <w:r>
              <w:t>4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98613B" w:rsidP="0098613B">
            <w:r>
              <w:t xml:space="preserve">Gradually more ships with </w:t>
            </w:r>
            <w:proofErr w:type="spellStart"/>
            <w:r>
              <w:t>Turbowin</w:t>
            </w:r>
            <w:proofErr w:type="spellEnd"/>
            <w:r>
              <w:t>+/</w:t>
            </w:r>
            <w:proofErr w:type="spellStart"/>
            <w:r>
              <w:t>Turboweb</w:t>
            </w:r>
            <w:proofErr w:type="spellEnd"/>
            <w:r>
              <w:t xml:space="preserve"> instead of </w:t>
            </w:r>
            <w:proofErr w:type="spellStart"/>
            <w:r>
              <w:t>TurboWin</w:t>
            </w:r>
            <w:proofErr w:type="spellEnd"/>
            <w:r>
              <w:t xml:space="preserve"> 5.6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715">
            <w:proofErr w:type="spellStart"/>
            <w:r w:rsidRPr="005D6715">
              <w:t>Fuess</w:t>
            </w:r>
            <w:proofErr w:type="spellEnd"/>
            <w:r w:rsidRPr="005D6715">
              <w:t xml:space="preserve"> aneroid or </w:t>
            </w:r>
            <w:proofErr w:type="spellStart"/>
            <w:r w:rsidRPr="005D6715">
              <w:t>Vaisala</w:t>
            </w:r>
            <w:proofErr w:type="spellEnd"/>
            <w:r w:rsidRPr="005D6715">
              <w:t xml:space="preserve"> PTB 220 /PTB330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3"/>
              <w:gridCol w:w="222"/>
            </w:tblGrid>
            <w:tr w:rsidR="005D6715">
              <w:trPr>
                <w:trHeight w:val="131"/>
              </w:trPr>
              <w:tc>
                <w:tcPr>
                  <w:tcW w:w="0" w:type="auto"/>
                </w:tcPr>
                <w:p w:rsidR="005D6715" w:rsidRDefault="005D671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Station Level </w:t>
                  </w:r>
                </w:p>
              </w:tc>
              <w:tc>
                <w:tcPr>
                  <w:tcW w:w="0" w:type="auto"/>
                </w:tcPr>
                <w:p w:rsidR="005D6715" w:rsidRDefault="005D671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D748D" w:rsidRDefault="00ED748D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ED748D"/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5D6715" w:rsidRDefault="005D6715">
            <w:pPr>
              <w:rPr>
                <w:lang w:val="en-US"/>
              </w:rPr>
            </w:pPr>
            <w:proofErr w:type="spellStart"/>
            <w:r w:rsidRPr="005D6715">
              <w:rPr>
                <w:lang w:val="en-US"/>
              </w:rPr>
              <w:t>Fuess</w:t>
            </w:r>
            <w:proofErr w:type="spellEnd"/>
            <w:r w:rsidRPr="005D6715">
              <w:rPr>
                <w:lang w:val="en-US"/>
              </w:rPr>
              <w:t xml:space="preserve"> aneroid (small scale) or </w:t>
            </w:r>
            <w:proofErr w:type="spellStart"/>
            <w:r w:rsidRPr="005D6715">
              <w:rPr>
                <w:lang w:val="en-US"/>
              </w:rPr>
              <w:t>Vaisala</w:t>
            </w:r>
            <w:proofErr w:type="spellEnd"/>
            <w:r w:rsidRPr="005D6715">
              <w:rPr>
                <w:lang w:val="en-US"/>
              </w:rPr>
              <w:t xml:space="preserve"> PTB330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5D6715" w:rsidRDefault="005D6715">
            <w:pPr>
              <w:rPr>
                <w:lang w:val="en-US"/>
              </w:rPr>
            </w:pPr>
            <w:r w:rsidRPr="005D6715">
              <w:rPr>
                <w:lang w:val="en-US"/>
              </w:rPr>
              <w:t>Schneider alcohol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5D6715" w:rsidRDefault="005D6715">
            <w:pPr>
              <w:rPr>
                <w:lang w:val="en-US"/>
              </w:rPr>
            </w:pPr>
            <w:r w:rsidRPr="005D6715">
              <w:rPr>
                <w:lang w:val="en-US"/>
              </w:rPr>
              <w:t>Condenser Inlet (most vessels), some Bucket with alcohol thermometer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715">
            <w:r w:rsidRPr="005D6715">
              <w:t>Estimated or Ship’s Anemometer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715">
            <w:r w:rsidRPr="005D6715">
              <w:t>Estimated or Ship’s Anemometer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98613B" w:rsidP="00654D99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98613B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98613B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98613B" w:rsidP="00654D9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Default="0098613B" w:rsidP="00654D99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  <w:p w:rsidR="0098613B" w:rsidRPr="00654D99" w:rsidRDefault="0098613B" w:rsidP="0098613B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98613B" w:rsidP="00F915C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98613B" w:rsidP="00F915C7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815AD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15AD" w:rsidRPr="008C4603" w:rsidRDefault="0098613B" w:rsidP="00F915C7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98613B" w:rsidP="007E76C3">
            <w:pPr>
              <w:rPr>
                <w:b/>
                <w:bCs/>
              </w:rPr>
            </w:pPr>
            <w:r>
              <w:rPr>
                <w:b/>
                <w:bCs/>
              </w:rPr>
              <w:t>Budget issues</w:t>
            </w: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98613B" w:rsidP="00F915C7">
            <w:pPr>
              <w:rPr>
                <w:b/>
              </w:rPr>
            </w:pPr>
            <w:r>
              <w:rPr>
                <w:b/>
              </w:rPr>
              <w:t xml:space="preserve">Automatic pressure reports transmission with </w:t>
            </w:r>
            <w:proofErr w:type="spellStart"/>
            <w:r>
              <w:rPr>
                <w:b/>
              </w:rPr>
              <w:t>TurboWin</w:t>
            </w:r>
            <w:proofErr w:type="spellEnd"/>
            <w:r>
              <w:rPr>
                <w:b/>
              </w:rPr>
              <w:t>+/</w:t>
            </w:r>
            <w:proofErr w:type="spellStart"/>
            <w:r>
              <w:rPr>
                <w:b/>
              </w:rPr>
              <w:t>TurboWeb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barometer+GPS</w:t>
            </w:r>
            <w:proofErr w:type="spellEnd"/>
            <w:r>
              <w:rPr>
                <w:b/>
              </w:rPr>
              <w:t xml:space="preserve"> connected to computer)</w:t>
            </w: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1C" w:rsidRDefault="0071141C">
      <w:r>
        <w:separator/>
      </w:r>
    </w:p>
  </w:endnote>
  <w:endnote w:type="continuationSeparator" w:id="0">
    <w:p w:rsidR="0071141C" w:rsidRDefault="0071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1C" w:rsidRDefault="0071141C">
      <w:r>
        <w:separator/>
      </w:r>
    </w:p>
  </w:footnote>
  <w:footnote w:type="continuationSeparator" w:id="0">
    <w:p w:rsidR="0071141C" w:rsidRDefault="00711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Koptekst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Paginanummer"/>
        <w:b/>
        <w:bCs/>
      </w:rPr>
      <w:fldChar w:fldCharType="begin"/>
    </w:r>
    <w:r>
      <w:rPr>
        <w:rStyle w:val="Paginanummer"/>
        <w:b/>
        <w:bCs/>
      </w:rPr>
      <w:instrText xml:space="preserve"> PAGE </w:instrText>
    </w:r>
    <w:r>
      <w:rPr>
        <w:rStyle w:val="Paginanummer"/>
        <w:b/>
        <w:bCs/>
      </w:rPr>
      <w:fldChar w:fldCharType="separate"/>
    </w:r>
    <w:r w:rsidR="00F25045">
      <w:rPr>
        <w:rStyle w:val="Paginanummer"/>
        <w:b/>
        <w:bCs/>
        <w:noProof/>
      </w:rPr>
      <w:t>1</w:t>
    </w:r>
    <w:r>
      <w:rPr>
        <w:rStyle w:val="Paginanumm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814C7"/>
    <w:rsid w:val="000C6D33"/>
    <w:rsid w:val="000F07E5"/>
    <w:rsid w:val="000F598A"/>
    <w:rsid w:val="00131A3E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3D32E9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D6715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F4CF1"/>
    <w:rsid w:val="0071141C"/>
    <w:rsid w:val="007306C2"/>
    <w:rsid w:val="00743AE8"/>
    <w:rsid w:val="007528CF"/>
    <w:rsid w:val="00754DE3"/>
    <w:rsid w:val="00757290"/>
    <w:rsid w:val="007814EE"/>
    <w:rsid w:val="007E402B"/>
    <w:rsid w:val="007E76C3"/>
    <w:rsid w:val="00815475"/>
    <w:rsid w:val="00876526"/>
    <w:rsid w:val="00880364"/>
    <w:rsid w:val="00886954"/>
    <w:rsid w:val="008A2850"/>
    <w:rsid w:val="008C4603"/>
    <w:rsid w:val="00904BA6"/>
    <w:rsid w:val="00914416"/>
    <w:rsid w:val="00963B85"/>
    <w:rsid w:val="0096465C"/>
    <w:rsid w:val="00972BF5"/>
    <w:rsid w:val="0098613B"/>
    <w:rsid w:val="009A0F5B"/>
    <w:rsid w:val="009B0F41"/>
    <w:rsid w:val="00A04D08"/>
    <w:rsid w:val="00A059F0"/>
    <w:rsid w:val="00A17238"/>
    <w:rsid w:val="00A24A13"/>
    <w:rsid w:val="00A375FD"/>
    <w:rsid w:val="00A61594"/>
    <w:rsid w:val="00A643E8"/>
    <w:rsid w:val="00A66B0D"/>
    <w:rsid w:val="00A810A9"/>
    <w:rsid w:val="00AC6598"/>
    <w:rsid w:val="00AD7C66"/>
    <w:rsid w:val="00B014F3"/>
    <w:rsid w:val="00B45B0B"/>
    <w:rsid w:val="00B80975"/>
    <w:rsid w:val="00B809C1"/>
    <w:rsid w:val="00B80C44"/>
    <w:rsid w:val="00B85274"/>
    <w:rsid w:val="00B971A0"/>
    <w:rsid w:val="00BD17A1"/>
    <w:rsid w:val="00BF49B2"/>
    <w:rsid w:val="00C11914"/>
    <w:rsid w:val="00C65703"/>
    <w:rsid w:val="00CA62DF"/>
    <w:rsid w:val="00CB5F26"/>
    <w:rsid w:val="00CE7778"/>
    <w:rsid w:val="00D06198"/>
    <w:rsid w:val="00D23761"/>
    <w:rsid w:val="00D70777"/>
    <w:rsid w:val="00D9009C"/>
    <w:rsid w:val="00D90378"/>
    <w:rsid w:val="00DB17CB"/>
    <w:rsid w:val="00DD4F45"/>
    <w:rsid w:val="00DF6833"/>
    <w:rsid w:val="00E1293B"/>
    <w:rsid w:val="00E21811"/>
    <w:rsid w:val="00E30E40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25045"/>
    <w:rsid w:val="00F37403"/>
    <w:rsid w:val="00F815AD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i/>
      <w:iCs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i/>
      <w:iCs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4"/>
    </w:rPr>
  </w:style>
  <w:style w:type="paragraph" w:styleId="Voetnoottekst">
    <w:name w:val="footnote text"/>
    <w:basedOn w:val="Standaard"/>
    <w:link w:val="VoetnoottekstChar"/>
    <w:semiHidden/>
  </w:style>
  <w:style w:type="paragraph" w:styleId="Plattetekstinspringen">
    <w:name w:val="Body Text Indent"/>
    <w:basedOn w:val="Standaard"/>
    <w:pPr>
      <w:ind w:left="1980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Plattetekstinspringen2">
    <w:name w:val="Body Text Indent 2"/>
    <w:basedOn w:val="Standa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rPr>
      <w:rFonts w:cs="Arial"/>
      <w:sz w:val="18"/>
    </w:rPr>
  </w:style>
  <w:style w:type="paragraph" w:styleId="Plattetekstinspringen3">
    <w:name w:val="Body Text Indent 3"/>
    <w:basedOn w:val="Standaard"/>
    <w:pPr>
      <w:ind w:left="18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Ondertitel">
    <w:name w:val="Subtitle"/>
    <w:basedOn w:val="Standaard"/>
    <w:qFormat/>
    <w:pPr>
      <w:jc w:val="center"/>
    </w:pPr>
    <w:rPr>
      <w:b/>
      <w:bCs/>
      <w:sz w:val="28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noottekstChar">
    <w:name w:val="Voetnoottekst Char"/>
    <w:link w:val="Voetnoottekst"/>
    <w:semiHidden/>
    <w:rsid w:val="007528CF"/>
    <w:rPr>
      <w:rFonts w:ascii="Arial" w:hAnsi="Arial"/>
      <w:lang w:eastAsia="en-US"/>
    </w:rPr>
  </w:style>
  <w:style w:type="paragraph" w:customStyle="1" w:styleId="Default">
    <w:name w:val="Default"/>
    <w:rsid w:val="005D67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i/>
      <w:iCs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i/>
      <w:iCs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4"/>
    </w:rPr>
  </w:style>
  <w:style w:type="paragraph" w:styleId="Voetnoottekst">
    <w:name w:val="footnote text"/>
    <w:basedOn w:val="Standaard"/>
    <w:link w:val="VoetnoottekstChar"/>
    <w:semiHidden/>
  </w:style>
  <w:style w:type="paragraph" w:styleId="Plattetekstinspringen">
    <w:name w:val="Body Text Indent"/>
    <w:basedOn w:val="Standaard"/>
    <w:pPr>
      <w:ind w:left="1980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Plattetekstinspringen2">
    <w:name w:val="Body Text Indent 2"/>
    <w:basedOn w:val="Standa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rPr>
      <w:rFonts w:cs="Arial"/>
      <w:sz w:val="18"/>
    </w:rPr>
  </w:style>
  <w:style w:type="paragraph" w:styleId="Plattetekstinspringen3">
    <w:name w:val="Body Text Indent 3"/>
    <w:basedOn w:val="Standaard"/>
    <w:pPr>
      <w:ind w:left="18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Ondertitel">
    <w:name w:val="Subtitle"/>
    <w:basedOn w:val="Standaard"/>
    <w:qFormat/>
    <w:pPr>
      <w:jc w:val="center"/>
    </w:pPr>
    <w:rPr>
      <w:b/>
      <w:bCs/>
      <w:sz w:val="28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noottekstChar">
    <w:name w:val="Voetnoottekst Char"/>
    <w:link w:val="Voetnoottekst"/>
    <w:semiHidden/>
    <w:rsid w:val="007528CF"/>
    <w:rPr>
      <w:rFonts w:ascii="Arial" w:hAnsi="Arial"/>
      <w:lang w:eastAsia="en-US"/>
    </w:rPr>
  </w:style>
  <w:style w:type="paragraph" w:customStyle="1" w:styleId="Default">
    <w:name w:val="Default"/>
    <w:rsid w:val="005D67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0705-7F91-4D53-B8D1-CD6384F3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780A022F</Template>
  <TotalTime>16</TotalTime>
  <Pages>5</Pages>
  <Words>429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Rozeboom, Rene (KNMI)</cp:lastModifiedBy>
  <cp:revision>7</cp:revision>
  <cp:lastPrinted>2003-03-12T15:14:00Z</cp:lastPrinted>
  <dcterms:created xsi:type="dcterms:W3CDTF">2018-03-21T13:51:00Z</dcterms:created>
  <dcterms:modified xsi:type="dcterms:W3CDTF">2018-03-28T08:34:00Z</dcterms:modified>
</cp:coreProperties>
</file>