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4A33BD">
        <w:trPr>
          <w:trHeight w:val="418"/>
        </w:trPr>
        <w:tc>
          <w:tcPr>
            <w:tcW w:w="468" w:type="dxa"/>
            <w:vAlign w:val="center"/>
          </w:tcPr>
          <w:p w:rsidR="004A33BD" w:rsidRPr="00022DB1" w:rsidRDefault="004A33BD" w:rsidP="007528CF">
            <w:pPr>
              <w:pStyle w:val="FootnoteText"/>
              <w:rPr>
                <w:b/>
                <w:bCs/>
                <w:lang w:val="en-AU"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4A33BD" w:rsidRPr="00022DB1" w:rsidRDefault="004A33BD" w:rsidP="00131A3E">
            <w:pPr>
              <w:pStyle w:val="FootnoteText"/>
              <w:rPr>
                <w:b/>
                <w:bCs/>
                <w:lang w:val="en-AU"/>
              </w:rPr>
            </w:pPr>
            <w:r w:rsidRPr="00022DB1">
              <w:rPr>
                <w:b/>
                <w:bCs/>
                <w:lang w:val="en-AU"/>
              </w:rPr>
              <w:t>VOS Report for 2017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4A33BD" w:rsidRPr="00022DB1" w:rsidRDefault="004A33BD" w:rsidP="007528CF">
            <w:pPr>
              <w:pStyle w:val="FootnoteText"/>
              <w:jc w:val="right"/>
              <w:rPr>
                <w:b/>
                <w:bCs/>
                <w:lang w:val="en-AU"/>
              </w:rPr>
            </w:pPr>
            <w:r w:rsidRPr="00022DB1">
              <w:rPr>
                <w:b/>
                <w:bCs/>
                <w:lang w:val="en-AU"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D" w:rsidRPr="00022DB1" w:rsidRDefault="004A33BD" w:rsidP="007528CF">
            <w:pPr>
              <w:pStyle w:val="FootnoteText"/>
              <w:rPr>
                <w:b/>
                <w:bCs/>
                <w:lang w:val="en-AU"/>
              </w:rPr>
            </w:pPr>
            <w:r w:rsidRPr="00022DB1">
              <w:rPr>
                <w:b/>
                <w:bCs/>
                <w:lang w:val="en-AU"/>
              </w:rPr>
              <w:t>CROATIA</w:t>
            </w:r>
          </w:p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4A33BD" w:rsidRDefault="004A33BD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Dec 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A33BD" w:rsidRDefault="004A33BD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Recruitments in 2017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4A33BD" w:rsidRDefault="004A33BD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2017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  <w:p w:rsidR="004A33BD" w:rsidRDefault="004A33BD" w:rsidP="007E76C3"/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004BE8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  <w: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>
            <w:r>
              <w:t>1 ESURFMAR Baros BAREU60  stopped  December 2017</w:t>
            </w:r>
          </w:p>
          <w:p w:rsidR="004A33BD" w:rsidRDefault="004A33BD" w:rsidP="007E76C3">
            <w:r>
              <w:t>1 EUCAWS system under test, recruitments in the progress</w:t>
            </w:r>
          </w:p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3BD" w:rsidRPr="00B970AC" w:rsidRDefault="004A33BD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33BD" w:rsidRPr="00B970AC" w:rsidRDefault="004A33BD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33BD" w:rsidRDefault="004A33BD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National VOS 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3BD" w:rsidRPr="00B970AC" w:rsidRDefault="004A33BD" w:rsidP="00004BE8">
            <w:pPr>
              <w:tabs>
                <w:tab w:val="num" w:pos="900"/>
              </w:tabs>
            </w:pPr>
            <w: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</w:tr>
      <w:tr w:rsidR="004A33BD" w:rsidRPr="00D2376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4A33BD" w:rsidRPr="00D23761" w:rsidRDefault="004A33BD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33BD" w:rsidRPr="00D23761" w:rsidRDefault="004A33BD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33BD" w:rsidRPr="00D23761" w:rsidRDefault="004A33BD" w:rsidP="00004BE8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3BD" w:rsidRPr="00D23761" w:rsidRDefault="004A33BD">
            <w:pPr>
              <w:tabs>
                <w:tab w:val="num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3BD" w:rsidRPr="00D23761" w:rsidRDefault="004A33BD">
            <w:pPr>
              <w:tabs>
                <w:tab w:val="num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3BD" w:rsidRPr="00D23761" w:rsidRDefault="004A33BD">
            <w:pPr>
              <w:tabs>
                <w:tab w:val="num" w:pos="900"/>
              </w:tabs>
              <w:jc w:val="center"/>
              <w:rPr>
                <w:sz w:val="16"/>
                <w:szCs w:val="16"/>
              </w:rPr>
            </w:pPr>
          </w:p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3BD" w:rsidRPr="00B970AC" w:rsidRDefault="004A33BD" w:rsidP="00004BE8">
            <w:pPr>
              <w:tabs>
                <w:tab w:val="num" w:pos="900"/>
              </w:tabs>
            </w:pPr>
            <w: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3BD" w:rsidRPr="00972BF5" w:rsidRDefault="004A33B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VOSClim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3BD" w:rsidRPr="00B970AC" w:rsidRDefault="004A33BD" w:rsidP="00004BE8">
            <w:pPr>
              <w:tabs>
                <w:tab w:val="num" w:pos="900"/>
              </w:tabs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3BD" w:rsidRPr="00972BF5" w:rsidRDefault="004A33B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33BD" w:rsidRDefault="004A33BD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33BD" w:rsidRPr="00B970AC" w:rsidRDefault="004A33BD" w:rsidP="00743AE8">
            <w:pPr>
              <w:tabs>
                <w:tab w:val="num" w:pos="900"/>
              </w:tabs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33BD" w:rsidRPr="00972BF5" w:rsidRDefault="004A33B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4A33BD" w:rsidRDefault="004A33BD" w:rsidP="006A2A1C">
            <w:pPr>
              <w:tabs>
                <w:tab w:val="num" w:pos="900"/>
              </w:tabs>
              <w:jc w:val="center"/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4A33BD" w:rsidRDefault="004A33BD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A33BD" w:rsidRDefault="004A33BD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4A33BD" w:rsidRDefault="004A33BD" w:rsidP="006A2A1C">
            <w:pPr>
              <w:tabs>
                <w:tab w:val="num" w:pos="900"/>
              </w:tabs>
              <w:jc w:val="center"/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022DB1" w:rsidRDefault="004A33BD" w:rsidP="00131A3E">
            <w:pPr>
              <w:pStyle w:val="FootnoteText"/>
              <w:rPr>
                <w:i/>
                <w:iCs/>
                <w:lang w:val="en-AU"/>
              </w:rPr>
            </w:pPr>
            <w:r w:rsidRPr="00022DB1">
              <w:rPr>
                <w:i/>
                <w:iCs/>
                <w:lang w:val="en-AU"/>
              </w:rPr>
              <w:t>Total number of ship observations (BBXX) distributed on the GTS in 2017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Pr="00022DB1" w:rsidRDefault="004A33BD" w:rsidP="007E76C3">
            <w:pPr>
              <w:pStyle w:val="FootnoteText"/>
              <w:rPr>
                <w:lang w:val="en-AU"/>
              </w:rPr>
            </w:pPr>
            <w:r w:rsidRPr="00022DB1">
              <w:rPr>
                <w:rFonts w:ascii="Calibri" w:hAnsi="Calibri" w:cs="Calibri"/>
                <w:sz w:val="24"/>
                <w:szCs w:val="24"/>
                <w:lang w:val="en-AU"/>
              </w:rPr>
              <w:t>5196</w:t>
            </w:r>
          </w:p>
        </w:tc>
      </w:tr>
      <w:tr w:rsidR="004A33B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A33BD" w:rsidRDefault="004A33BD" w:rsidP="006A2A1C">
            <w:pPr>
              <w:tabs>
                <w:tab w:val="num" w:pos="900"/>
              </w:tabs>
              <w:jc w:val="center"/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3BD" w:rsidRDefault="004A33BD" w:rsidP="00131A3E">
            <w:pPr>
              <w:rPr>
                <w:i/>
                <w:iCs/>
              </w:rPr>
            </w:pPr>
            <w:r>
              <w:rPr>
                <w:i/>
                <w:iCs/>
              </w:rPr>
              <w:t>Dates when VOS data submitted to the GCCs in 2017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3BD" w:rsidRPr="007E6ACA" w:rsidRDefault="004A33BD" w:rsidP="007E76C3">
            <w:r>
              <w:t>-</w:t>
            </w:r>
          </w:p>
        </w:tc>
      </w:tr>
    </w:tbl>
    <w:p w:rsidR="004A33BD" w:rsidRDefault="004A33BD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4A33BD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4A33BD" w:rsidRDefault="004A33BD">
            <w:pPr>
              <w:pStyle w:val="Heading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tabs>
                <w:tab w:val="num" w:pos="900"/>
              </w:tabs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4A33BD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33BD" w:rsidRDefault="004A33BD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  31 Dec 2017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4A33BD" w:rsidRDefault="004A3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A33BD" w:rsidRDefault="004A33BD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 Plans</w:t>
            </w:r>
          </w:p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CF2975" w:rsidRDefault="004A33BD" w:rsidP="00743AE8">
            <w:pPr>
              <w:rPr>
                <w:lang w:val="pt-BR"/>
              </w:rPr>
            </w:pPr>
            <w:r w:rsidRPr="00CF2975">
              <w:rPr>
                <w:lang w:val="pt-BR"/>
              </w:rPr>
              <w:t>E-SURFMAR S-AWS Baros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C909AE">
            <w:r>
              <w:t>1 till mid Dec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172083">
            <w:r>
              <w:t xml:space="preserve">          IRIDIUM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Pr="00022DB1" w:rsidRDefault="004A33BD" w:rsidP="00743AE8">
            <w:pPr>
              <w:pStyle w:val="FootnoteText"/>
              <w:jc w:val="center"/>
              <w:rPr>
                <w:lang w:val="en-AU"/>
              </w:rPr>
            </w:pPr>
            <w:r w:rsidRPr="00022DB1">
              <w:rPr>
                <w:lang w:val="en-AU"/>
              </w:rPr>
              <w:t>2 EUCAWS</w:t>
            </w:r>
          </w:p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Pr="00022DB1" w:rsidRDefault="004A33BD" w:rsidP="00743AE8">
            <w:pPr>
              <w:pStyle w:val="FootnoteText"/>
              <w:jc w:val="center"/>
              <w:rPr>
                <w:lang w:val="en-AU"/>
              </w:rPr>
            </w:pPr>
          </w:p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Pr="00022DB1" w:rsidRDefault="004A33BD" w:rsidP="00743AE8">
            <w:pPr>
              <w:pStyle w:val="FootnoteText"/>
              <w:jc w:val="center"/>
              <w:rPr>
                <w:lang w:val="en-AU"/>
              </w:rPr>
            </w:pPr>
          </w:p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Pr="00022DB1" w:rsidRDefault="004A33BD" w:rsidP="00743AE8">
            <w:pPr>
              <w:pStyle w:val="FootnoteText"/>
              <w:jc w:val="center"/>
              <w:rPr>
                <w:lang w:val="en-AU"/>
              </w:rPr>
            </w:pPr>
          </w:p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ind w:left="-108" w:right="-108"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ind w:left="-108" w:right="-108"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</w:tr>
      <w:tr w:rsidR="004A33BD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3BD" w:rsidRDefault="004A33BD">
            <w:pPr>
              <w:rPr>
                <w:i/>
                <w:iCs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3BD" w:rsidRDefault="004A33BD">
            <w:pPr>
              <w:jc w:val="center"/>
            </w:pPr>
          </w:p>
        </w:tc>
      </w:tr>
      <w:tr w:rsidR="004A33BD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4A33BD" w:rsidRDefault="004A33BD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4A33BD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4A33BD" w:rsidRDefault="004A33BD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A33BD" w:rsidRDefault="004A33BD">
            <w:pPr>
              <w:pStyle w:val="Heading4"/>
            </w:pPr>
            <w:r>
              <w:t>Implementation plans</w:t>
            </w:r>
          </w:p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743AE8">
            <w:pPr>
              <w:jc w:val="center"/>
            </w:pPr>
            <w:r>
              <w:t>-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Pr="00022DB1" w:rsidRDefault="004A33BD" w:rsidP="007E76C3">
            <w:pPr>
              <w:pStyle w:val="FootnoteText"/>
              <w:rPr>
                <w:lang w:val="en-AU"/>
              </w:rPr>
            </w:pPr>
            <w:r w:rsidRPr="00022DB1">
              <w:rPr>
                <w:lang w:val="en-AU"/>
              </w:rPr>
              <w:t>TurboWin+   planned for EUCAWS systems, format #101</w:t>
            </w:r>
          </w:p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Pr="00B970AC" w:rsidRDefault="004A33BD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  <w:tr w:rsidR="004A33BD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4A33BD" w:rsidRDefault="004A33BD">
            <w:pPr>
              <w:tabs>
                <w:tab w:val="num" w:pos="900"/>
              </w:tabs>
              <w:jc w:val="center"/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3BD" w:rsidRDefault="004A33BD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3BD" w:rsidRDefault="004A33BD" w:rsidP="007E76C3"/>
        </w:tc>
      </w:tr>
    </w:tbl>
    <w:p w:rsidR="004A33BD" w:rsidRDefault="004A33BD"/>
    <w:p w:rsidR="004A33BD" w:rsidRDefault="004A33BD"/>
    <w:p w:rsidR="004A33BD" w:rsidRDefault="004A33BD"/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25"/>
        <w:gridCol w:w="3827"/>
        <w:gridCol w:w="4536"/>
        <w:gridCol w:w="4961"/>
      </w:tblGrid>
      <w:tr w:rsidR="004A33BD" w:rsidRPr="00A04D08">
        <w:tc>
          <w:tcPr>
            <w:tcW w:w="425" w:type="dxa"/>
            <w:tcBorders>
              <w:top w:val="single" w:sz="12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4A33BD" w:rsidRPr="00A04D08" w:rsidRDefault="004A33BD">
            <w:pPr>
              <w:rPr>
                <w:b/>
                <w:bCs/>
              </w:rPr>
            </w:pPr>
            <w:r w:rsidRPr="00A04D08">
              <w:rPr>
                <w:b/>
                <w:bCs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</w:tcBorders>
            <w:shd w:val="clear" w:color="auto" w:fill="D9D9D9"/>
          </w:tcPr>
          <w:p w:rsidR="004A33BD" w:rsidRPr="00A04D08" w:rsidRDefault="004A33BD" w:rsidP="00ED748D">
            <w:pPr>
              <w:rPr>
                <w:b/>
                <w:bCs/>
              </w:rPr>
            </w:pPr>
            <w:r w:rsidRPr="00A04D08">
              <w:rPr>
                <w:b/>
                <w:bCs/>
              </w:rPr>
              <w:t>Standard Meteorological Equipment:  (Types and Settings)</w:t>
            </w:r>
          </w:p>
        </w:tc>
      </w:tr>
      <w:tr w:rsidR="004A33BD" w:rsidRPr="00A04D08">
        <w:tc>
          <w:tcPr>
            <w:tcW w:w="4252" w:type="dxa"/>
            <w:gridSpan w:val="2"/>
            <w:tcBorders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4A33BD" w:rsidRPr="00A04D08" w:rsidRDefault="004A33BD">
            <w:pPr>
              <w:rPr>
                <w:b/>
                <w:bCs/>
              </w:rPr>
            </w:pPr>
            <w:r w:rsidRPr="00A04D08">
              <w:rPr>
                <w:b/>
                <w:bCs/>
              </w:rPr>
              <w:t>Equipment Type / Element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4A33BD" w:rsidRPr="00A04D08" w:rsidRDefault="004A33BD" w:rsidP="00FE0D05">
            <w:pPr>
              <w:rPr>
                <w:b/>
                <w:bCs/>
              </w:rPr>
            </w:pPr>
            <w:r w:rsidRPr="00A04D08">
              <w:rPr>
                <w:b/>
                <w:bCs/>
              </w:rPr>
              <w:t>Manual Instrumentation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4A33BD" w:rsidRPr="00A04D08" w:rsidRDefault="004A33BD">
            <w:pPr>
              <w:rPr>
                <w:b/>
                <w:bCs/>
              </w:rPr>
            </w:pPr>
            <w:r w:rsidRPr="00A04D08">
              <w:rPr>
                <w:b/>
                <w:bCs/>
              </w:rPr>
              <w:t>AWS Instrumentation</w:t>
            </w:r>
          </w:p>
        </w:tc>
      </w:tr>
      <w:tr w:rsidR="004A33BD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vMerge/>
            <w:tcMar>
              <w:top w:w="113" w:type="dxa"/>
              <w:bottom w:w="113" w:type="dxa"/>
            </w:tcMar>
          </w:tcPr>
          <w:p w:rsidR="004A33BD" w:rsidRDefault="004A33BD" w:rsidP="00ED748D"/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vMerge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4A33BD" w:rsidRDefault="004A33BD" w:rsidP="00ED748D"/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Pr="00A04D08" w:rsidRDefault="004A33BD" w:rsidP="005D60A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Default national setting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>
            <w:r w:rsidRPr="00A04D08">
              <w:rPr>
                <w:i/>
                <w:iCs/>
              </w:rPr>
              <w:t>Station Level or Mean Sea Level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>
            <w:r w:rsidRPr="00A04D08">
              <w:rPr>
                <w:i/>
                <w:iCs/>
              </w:rPr>
              <w:t>Station Level or Mean Sea Level</w:t>
            </w:r>
          </w:p>
        </w:tc>
      </w:tr>
      <w:tr w:rsidR="004A33BD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vMerge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Pr="00A04D08" w:rsidRDefault="004A33BD" w:rsidP="005D60A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Default national setting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>
            <w:r w:rsidRPr="00A04D08">
              <w:rPr>
                <w:i/>
                <w:iCs/>
              </w:rPr>
              <w:t>Station Level or Mean Sea Level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>
            <w:r w:rsidRPr="00A04D08">
              <w:rPr>
                <w:i/>
                <w:iCs/>
              </w:rPr>
              <w:t>Station Level or Mean Sea Level</w:t>
            </w:r>
          </w:p>
        </w:tc>
      </w:tr>
      <w:tr w:rsidR="004A33BD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tcMar>
              <w:top w:w="113" w:type="dxa"/>
              <w:bottom w:w="113" w:type="dxa"/>
            </w:tcMar>
          </w:tcPr>
          <w:p w:rsidR="004A33BD" w:rsidRDefault="004A33BD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536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tcMar>
              <w:top w:w="113" w:type="dxa"/>
              <w:bottom w:w="113" w:type="dxa"/>
            </w:tcMar>
          </w:tcPr>
          <w:p w:rsidR="004A33BD" w:rsidRDefault="004A33BD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536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tcMar>
              <w:top w:w="113" w:type="dxa"/>
              <w:bottom w:w="113" w:type="dxa"/>
            </w:tcMar>
          </w:tcPr>
          <w:p w:rsidR="004A33BD" w:rsidRDefault="004A33BD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536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tcMar>
              <w:top w:w="113" w:type="dxa"/>
              <w:bottom w:w="113" w:type="dxa"/>
            </w:tcMar>
          </w:tcPr>
          <w:p w:rsidR="004A33BD" w:rsidRDefault="004A33BD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536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536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  <w:tr w:rsidR="004A33BD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536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  <w:tc>
          <w:tcPr>
            <w:tcW w:w="4961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/>
        </w:tc>
      </w:tr>
    </w:tbl>
    <w:p w:rsidR="004A33BD" w:rsidRDefault="004A33BD"/>
    <w:p w:rsidR="004A33BD" w:rsidRDefault="004A33BD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A0"/>
      </w:tblPr>
      <w:tblGrid>
        <w:gridCol w:w="534"/>
        <w:gridCol w:w="3402"/>
        <w:gridCol w:w="526"/>
        <w:gridCol w:w="749"/>
        <w:gridCol w:w="1276"/>
        <w:gridCol w:w="7263"/>
      </w:tblGrid>
      <w:tr w:rsidR="004A33BD" w:rsidRPr="00654D99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4A33BD" w:rsidRPr="00654D99" w:rsidRDefault="004A33BD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4A33BD" w:rsidRPr="00654D99" w:rsidRDefault="004A33BD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4A33BD" w:rsidRPr="00654D99" w:rsidRDefault="004A33BD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4A33BD" w:rsidRPr="00654D99" w:rsidRDefault="004A33BD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4A33BD" w:rsidRDefault="004A33BD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4A33BD" w:rsidRPr="00654D99" w:rsidRDefault="004A33BD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4A33BD" w:rsidRPr="00654D99" w:rsidRDefault="004A33BD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4A33BD" w:rsidRPr="00654D99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r w:rsidRPr="00654D99"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r w:rsidRPr="00654D99"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r w:rsidRPr="00654D99"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DB17CB">
            <w:r w:rsidRPr="00654D99">
              <w:t>VOS courtesy</w:t>
            </w:r>
            <w:r>
              <w:t xml:space="preserve"> or foreign</w:t>
            </w:r>
            <w:r w:rsidRPr="00654D99"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Pr="00F915C7" w:rsidRDefault="004A33BD" w:rsidP="008A2850">
            <w:pPr>
              <w:jc w:val="right"/>
              <w:rPr>
                <w:i/>
                <w:iCs/>
              </w:rPr>
            </w:pPr>
            <w:r w:rsidRPr="00F915C7">
              <w:rPr>
                <w:i/>
                <w:iCs/>
              </w:rPr>
              <w:t>Total visits</w:t>
            </w:r>
            <w:r>
              <w:rPr>
                <w:i/>
                <w:iCs/>
              </w:rPr>
              <w:t xml:space="preserve"> to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pPr>
              <w:jc w:val="center"/>
            </w:pPr>
            <w:r>
              <w:t>-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4A33BD" w:rsidRPr="00654D99" w:rsidRDefault="004A33BD" w:rsidP="00654D99">
            <w:pPr>
              <w:jc w:val="center"/>
            </w:pPr>
          </w:p>
        </w:tc>
      </w:tr>
      <w:tr w:rsidR="004A33BD" w:rsidRPr="00654D99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r w:rsidRPr="00654D99"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r w:rsidRPr="00654D99"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r w:rsidRPr="00654D99"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r w:rsidRPr="00654D99"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654D99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Pr="00F915C7" w:rsidRDefault="004A33BD" w:rsidP="008A2850">
            <w:pPr>
              <w:jc w:val="right"/>
              <w:rPr>
                <w:i/>
                <w:iCs/>
              </w:rPr>
            </w:pPr>
            <w:r w:rsidRPr="00F915C7">
              <w:rPr>
                <w:i/>
                <w:iCs/>
              </w:rPr>
              <w:t>Total visits</w:t>
            </w:r>
            <w:r>
              <w:rPr>
                <w:i/>
                <w:iCs/>
              </w:rPr>
              <w:t xml:space="preserve"> to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04F8A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4A33BD" w:rsidRPr="00654D99" w:rsidRDefault="004A33BD" w:rsidP="00F04F8A">
            <w:pPr>
              <w:jc w:val="center"/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4A33BD" w:rsidRPr="00654D99" w:rsidRDefault="004A33BD" w:rsidP="00F04F8A">
            <w:pPr>
              <w:jc w:val="center"/>
            </w:pPr>
          </w:p>
        </w:tc>
      </w:tr>
      <w:tr w:rsidR="004A33BD" w:rsidRPr="00654D99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r w:rsidRPr="00654D99"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r w:rsidRPr="00654D99"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r w:rsidRPr="00654D99"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r w:rsidRPr="00654D99"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4A33BD" w:rsidRPr="00F915C7" w:rsidRDefault="004A33BD" w:rsidP="008A2850">
            <w:pPr>
              <w:jc w:val="right"/>
              <w:rPr>
                <w:i/>
                <w:iCs/>
              </w:rPr>
            </w:pPr>
            <w:r w:rsidRPr="00F915C7">
              <w:rPr>
                <w:i/>
                <w:iCs/>
              </w:rPr>
              <w:t>Total visits</w:t>
            </w:r>
            <w:r>
              <w:rPr>
                <w:i/>
                <w:iCs/>
              </w:rPr>
              <w:t xml:space="preserve"> to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4A33BD" w:rsidRPr="00654D99" w:rsidRDefault="004A33BD" w:rsidP="00F915C7">
            <w:pPr>
              <w:jc w:val="center"/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4A33BD" w:rsidRPr="00654D99" w:rsidRDefault="004A33BD" w:rsidP="00F915C7">
            <w:pPr>
              <w:jc w:val="center"/>
            </w:pPr>
          </w:p>
        </w:tc>
      </w:tr>
      <w:tr w:rsidR="004A33BD" w:rsidRPr="00654D99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4A33BD" w:rsidRPr="00F915C7" w:rsidRDefault="004A33BD" w:rsidP="004F1C1C">
            <w: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4A33BD" w:rsidRPr="004F1C1C" w:rsidRDefault="004A33BD" w:rsidP="004F1C1C">
            <w:r>
              <w:t xml:space="preserve">Visits in support of </w:t>
            </w:r>
            <w:r w:rsidRPr="004F1C1C">
              <w:t>Argo</w:t>
            </w:r>
            <w: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4A33BD" w:rsidRPr="00654D99" w:rsidRDefault="004A33BD" w:rsidP="00AC6598"/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AC6598"/>
        </w:tc>
      </w:tr>
      <w:tr w:rsidR="004A33BD" w:rsidRPr="00654D9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Pr="00DB17CB" w:rsidRDefault="004A33BD" w:rsidP="008A2850">
            <w:pPr>
              <w:jc w:val="right"/>
              <w:rPr>
                <w:i/>
                <w:iCs/>
              </w:rPr>
            </w:pPr>
            <w:r w:rsidRPr="00DB17CB">
              <w:rPr>
                <w:i/>
                <w:iCs/>
              </w:rPr>
              <w:t xml:space="preserve">Total visits </w:t>
            </w:r>
            <w:r>
              <w:rPr>
                <w:i/>
                <w:iCs/>
              </w:rPr>
              <w:t xml:space="preserve">to </w:t>
            </w:r>
            <w:r w:rsidRPr="00DB17CB">
              <w:rPr>
                <w:i/>
                <w:iCs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8A28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4A33BD" w:rsidRPr="00654D99" w:rsidRDefault="004A33BD" w:rsidP="008A2850">
            <w:pPr>
              <w:jc w:val="center"/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2" w:color="auto" w:fill="D9D9D9"/>
          </w:tcPr>
          <w:p w:rsidR="004A33BD" w:rsidRPr="00654D99" w:rsidRDefault="004A33BD" w:rsidP="008A2850">
            <w:pPr>
              <w:jc w:val="center"/>
            </w:pPr>
          </w:p>
        </w:tc>
      </w:tr>
      <w:tr w:rsidR="004A33BD" w:rsidRPr="00654D9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4A33BD" w:rsidRPr="00F915C7" w:rsidRDefault="004A33BD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jc w:val="center"/>
            </w:pPr>
            <w:r>
              <w:t>-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4A33BD" w:rsidRPr="008A2850" w:rsidRDefault="004A33BD" w:rsidP="008A28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Sum of all ship </w:t>
            </w:r>
            <w:r w:rsidRPr="008A2850">
              <w:rPr>
                <w:i/>
                <w:iCs/>
              </w:rPr>
              <w:t xml:space="preserve">visits </w:t>
            </w:r>
            <w:r>
              <w:rPr>
                <w:i/>
                <w:iCs/>
              </w:rPr>
              <w:t>(</w:t>
            </w:r>
            <w:r w:rsidRPr="008A2850">
              <w:rPr>
                <w:i/>
                <w:iCs/>
              </w:rPr>
              <w:t>VOS + ASAP + SOOP</w:t>
            </w:r>
            <w:r>
              <w:rPr>
                <w:i/>
                <w:iCs/>
              </w:rPr>
              <w:t>)</w:t>
            </w:r>
            <w:r w:rsidRPr="008A2850">
              <w:rPr>
                <w:i/>
                <w:iCs/>
              </w:rPr>
              <w:t xml:space="preserve"> + </w:t>
            </w:r>
            <w:r>
              <w:rPr>
                <w:i/>
                <w:iCs/>
              </w:rPr>
              <w:t xml:space="preserve">visits to </w:t>
            </w:r>
            <w:r w:rsidRPr="008A2850">
              <w:rPr>
                <w:i/>
                <w:iCs/>
              </w:rPr>
              <w:t>other program (DBCP + Argo)</w:t>
            </w:r>
          </w:p>
        </w:tc>
      </w:tr>
      <w:tr w:rsidR="004A33BD" w:rsidRPr="00654D9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4A33BD" w:rsidRPr="008C4603" w:rsidRDefault="004A33B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PMOs(FTE*)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Pr="008C4603" w:rsidRDefault="004A33BD" w:rsidP="00F915C7">
            <w:pPr>
              <w:jc w:val="center"/>
              <w:rPr>
                <w:highlight w:val="yellow"/>
              </w:rPr>
            </w:pPr>
            <w:r w:rsidRPr="00CF2975">
              <w:t>2</w:t>
            </w: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</w:tcPr>
          <w:p w:rsidR="004A33BD" w:rsidRDefault="004A33BD" w:rsidP="008A2850">
            <w:pPr>
              <w:rPr>
                <w:i/>
                <w:iCs/>
              </w:rPr>
            </w:pPr>
          </w:p>
        </w:tc>
      </w:tr>
      <w:tr w:rsidR="004A33BD" w:rsidRPr="00654D99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3BD" w:rsidRPr="00654D99" w:rsidRDefault="004A33BD" w:rsidP="00F915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33BD" w:rsidRPr="00EE0A46" w:rsidRDefault="004A33BD" w:rsidP="00EE0A46">
      <w:pPr>
        <w:rPr>
          <w:vanish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425"/>
        <w:gridCol w:w="13466"/>
      </w:tblGrid>
      <w:tr w:rsidR="004A33BD" w:rsidRPr="00654D99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4A33BD" w:rsidRPr="00654D99" w:rsidRDefault="004A33BD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4A33BD" w:rsidRPr="00CF297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 w:rsidP="00FD6D59">
            <w:pPr>
              <w:pStyle w:val="ListParagraph"/>
              <w:numPr>
                <w:ilvl w:val="0"/>
                <w:numId w:val="13"/>
              </w:numPr>
            </w:pPr>
            <w:r w:rsidRPr="00FD6D59">
              <w:t>Re-establishment of national VOS fleet</w:t>
            </w:r>
            <w:r>
              <w:t xml:space="preserve"> ( routes, days at the sea, AWS programs, coastal communication vs IRIDIUM, logbooks)</w:t>
            </w:r>
          </w:p>
          <w:p w:rsidR="004A33BD" w:rsidRPr="00CF2975" w:rsidRDefault="004A33BD" w:rsidP="00FD6D59">
            <w:pPr>
              <w:pStyle w:val="ListParagraph"/>
              <w:numPr>
                <w:ilvl w:val="0"/>
                <w:numId w:val="13"/>
              </w:numPr>
              <w:rPr>
                <w:lang w:val="pt-BR"/>
              </w:rPr>
            </w:pPr>
            <w:r w:rsidRPr="00CF2975">
              <w:rPr>
                <w:lang w:val="pt-BR"/>
              </w:rPr>
              <w:t>WIGOS meta data standards for VOS</w:t>
            </w:r>
          </w:p>
          <w:p w:rsidR="004A33BD" w:rsidRPr="00CF2975" w:rsidRDefault="004A33BD" w:rsidP="007E76C3">
            <w:pPr>
              <w:rPr>
                <w:b/>
                <w:bCs/>
                <w:lang w:val="pt-BR"/>
              </w:rPr>
            </w:pPr>
          </w:p>
          <w:p w:rsidR="004A33BD" w:rsidRPr="00CF2975" w:rsidRDefault="004A33BD" w:rsidP="007E76C3">
            <w:pPr>
              <w:rPr>
                <w:b/>
                <w:bCs/>
                <w:lang w:val="pt-BR"/>
              </w:rPr>
            </w:pPr>
          </w:p>
          <w:p w:rsidR="004A33BD" w:rsidRPr="00CF2975" w:rsidRDefault="004A33BD" w:rsidP="007E76C3">
            <w:pPr>
              <w:rPr>
                <w:b/>
                <w:bCs/>
                <w:lang w:val="pt-BR"/>
              </w:rPr>
            </w:pPr>
          </w:p>
        </w:tc>
      </w:tr>
      <w:tr w:rsidR="004A33BD" w:rsidRPr="00CF297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Pr="00CF2975" w:rsidRDefault="004A33BD" w:rsidP="00F915C7">
            <w:pPr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4A33BD" w:rsidRPr="00CF2975" w:rsidRDefault="004A33BD" w:rsidP="00F915C7">
            <w:pPr>
              <w:rPr>
                <w:b/>
                <w:bCs/>
                <w:sz w:val="16"/>
                <w:szCs w:val="16"/>
                <w:lang w:val="pt-BR"/>
              </w:rPr>
            </w:pPr>
          </w:p>
        </w:tc>
      </w:tr>
      <w:tr w:rsidR="004A33BD" w:rsidRPr="00654D99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4A33BD" w:rsidRPr="00654D99" w:rsidRDefault="004A33BD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4A33BD" w:rsidRPr="00654D99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 w:rsidP="00FD6D59">
            <w:pPr>
              <w:pStyle w:val="ListParagraph"/>
              <w:numPr>
                <w:ilvl w:val="0"/>
                <w:numId w:val="12"/>
              </w:numPr>
            </w:pPr>
            <w:r>
              <w:t xml:space="preserve">VOS –EUCAWS: central system/ sensors/TurboWin+ tests; format #101 tests; installation design for recruited ship; </w:t>
            </w:r>
          </w:p>
          <w:p w:rsidR="004A33BD" w:rsidRDefault="004A33BD" w:rsidP="00FD6D59">
            <w:pPr>
              <w:pStyle w:val="ListParagraph"/>
            </w:pPr>
            <w:r>
              <w:t xml:space="preserve">                            documents and manuals at national language.</w:t>
            </w:r>
          </w:p>
          <w:p w:rsidR="004A33BD" w:rsidRDefault="004A33BD" w:rsidP="00FD6D59">
            <w:pPr>
              <w:pStyle w:val="ListParagraph"/>
            </w:pPr>
          </w:p>
          <w:p w:rsidR="004A33BD" w:rsidRPr="00171CB7" w:rsidRDefault="004A33BD" w:rsidP="00F915C7">
            <w:r>
              <w:t xml:space="preserve">        2.  DBCP - </w:t>
            </w:r>
            <w:r w:rsidRPr="00171CB7">
              <w:t xml:space="preserve">Preparation </w:t>
            </w:r>
            <w:r>
              <w:t>for national met-ocean buoys network</w:t>
            </w:r>
            <w:r w:rsidRPr="00171CB7">
              <w:t>: buoy sensor</w:t>
            </w:r>
            <w:r>
              <w:t>s</w:t>
            </w:r>
            <w:r w:rsidRPr="00171CB7">
              <w:t xml:space="preserve"> </w:t>
            </w:r>
            <w:r>
              <w:t>setup design</w:t>
            </w:r>
            <w:r w:rsidRPr="00171CB7">
              <w:t xml:space="preserve">, administrative </w:t>
            </w:r>
            <w:r>
              <w:t>issues.</w:t>
            </w:r>
            <w:r w:rsidRPr="00171CB7">
              <w:t xml:space="preserve"> </w:t>
            </w:r>
          </w:p>
          <w:p w:rsidR="004A33BD" w:rsidRDefault="004A33BD" w:rsidP="00F915C7">
            <w:pPr>
              <w:rPr>
                <w:b/>
                <w:bCs/>
              </w:rPr>
            </w:pPr>
          </w:p>
          <w:p w:rsidR="004A33BD" w:rsidRPr="00654D99" w:rsidRDefault="004A33BD" w:rsidP="00F915C7">
            <w:pPr>
              <w:rPr>
                <w:b/>
                <w:bCs/>
              </w:rPr>
            </w:pPr>
          </w:p>
        </w:tc>
      </w:tr>
      <w:tr w:rsidR="004A33BD" w:rsidRPr="00654D99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A33BD" w:rsidRPr="00654D99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4A33BD" w:rsidRPr="00654D99" w:rsidRDefault="004A33BD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Other comments</w:t>
            </w:r>
          </w:p>
        </w:tc>
      </w:tr>
      <w:tr w:rsidR="004A33BD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4A33BD" w:rsidRDefault="004A33BD" w:rsidP="00F915C7"/>
          <w:p w:rsidR="004A33BD" w:rsidRDefault="004A33BD" w:rsidP="00F915C7"/>
          <w:p w:rsidR="004A33BD" w:rsidRDefault="004A33BD" w:rsidP="00F915C7"/>
          <w:p w:rsidR="004A33BD" w:rsidRDefault="004A33BD" w:rsidP="00F915C7"/>
        </w:tc>
      </w:tr>
    </w:tbl>
    <w:p w:rsidR="004A33BD" w:rsidRDefault="004A33BD" w:rsidP="00757290"/>
    <w:sectPr w:rsidR="004A33BD" w:rsidSect="00873D63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BD" w:rsidRDefault="004A33BD">
      <w:r>
        <w:separator/>
      </w:r>
    </w:p>
  </w:endnote>
  <w:endnote w:type="continuationSeparator" w:id="0">
    <w:p w:rsidR="004A33BD" w:rsidRDefault="004A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BD" w:rsidRDefault="004A33BD">
      <w:r>
        <w:separator/>
      </w:r>
    </w:p>
  </w:footnote>
  <w:footnote w:type="continuationSeparator" w:id="0">
    <w:p w:rsidR="004A33BD" w:rsidRDefault="004A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BD" w:rsidRDefault="004A33BD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eNumber"/>
        <w:rFonts w:cs="Arial"/>
        <w:b/>
        <w:bCs/>
      </w:rPr>
      <w:fldChar w:fldCharType="begin"/>
    </w:r>
    <w:r>
      <w:rPr>
        <w:rStyle w:val="PageNumber"/>
        <w:rFonts w:cs="Arial"/>
        <w:b/>
        <w:bCs/>
      </w:rPr>
      <w:instrText xml:space="preserve"> PAGE </w:instrText>
    </w:r>
    <w:r>
      <w:rPr>
        <w:rStyle w:val="PageNumber"/>
        <w:rFonts w:cs="Arial"/>
        <w:b/>
        <w:bCs/>
      </w:rPr>
      <w:fldChar w:fldCharType="separate"/>
    </w:r>
    <w:r>
      <w:rPr>
        <w:rStyle w:val="PageNumber"/>
        <w:rFonts w:cs="Arial"/>
        <w:b/>
        <w:bCs/>
        <w:noProof/>
      </w:rPr>
      <w:t>2</w:t>
    </w:r>
    <w:r>
      <w:rPr>
        <w:rStyle w:val="PageNumber"/>
        <w:rFonts w:cs="Arial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4D79E7"/>
    <w:multiLevelType w:val="hybridMultilevel"/>
    <w:tmpl w:val="C9C414D8"/>
    <w:lvl w:ilvl="0" w:tplc="204662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BF2F39"/>
    <w:multiLevelType w:val="hybridMultilevel"/>
    <w:tmpl w:val="99A4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54F"/>
    <w:rsid w:val="00004BE8"/>
    <w:rsid w:val="00020034"/>
    <w:rsid w:val="00022DB1"/>
    <w:rsid w:val="000814C7"/>
    <w:rsid w:val="000C6D33"/>
    <w:rsid w:val="000F07E5"/>
    <w:rsid w:val="000F598A"/>
    <w:rsid w:val="00131A3E"/>
    <w:rsid w:val="00150597"/>
    <w:rsid w:val="00171CB7"/>
    <w:rsid w:val="00172083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15026"/>
    <w:rsid w:val="0047608F"/>
    <w:rsid w:val="004907CE"/>
    <w:rsid w:val="004A33BD"/>
    <w:rsid w:val="004B4369"/>
    <w:rsid w:val="004D4018"/>
    <w:rsid w:val="004F1C1C"/>
    <w:rsid w:val="00505187"/>
    <w:rsid w:val="00506F71"/>
    <w:rsid w:val="00544E94"/>
    <w:rsid w:val="00582C6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837FB"/>
    <w:rsid w:val="006A2A1C"/>
    <w:rsid w:val="006A2F37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6ACA"/>
    <w:rsid w:val="007E76C3"/>
    <w:rsid w:val="00815475"/>
    <w:rsid w:val="00873D63"/>
    <w:rsid w:val="00876526"/>
    <w:rsid w:val="00880364"/>
    <w:rsid w:val="00886954"/>
    <w:rsid w:val="008A2850"/>
    <w:rsid w:val="008C4603"/>
    <w:rsid w:val="008C769D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A3B5E"/>
    <w:rsid w:val="00AA6879"/>
    <w:rsid w:val="00AC6598"/>
    <w:rsid w:val="00AD7C66"/>
    <w:rsid w:val="00B014F3"/>
    <w:rsid w:val="00B45B0B"/>
    <w:rsid w:val="00B80975"/>
    <w:rsid w:val="00B80C44"/>
    <w:rsid w:val="00B85274"/>
    <w:rsid w:val="00B970AC"/>
    <w:rsid w:val="00B971A0"/>
    <w:rsid w:val="00BF49B2"/>
    <w:rsid w:val="00C11914"/>
    <w:rsid w:val="00C65703"/>
    <w:rsid w:val="00C909AE"/>
    <w:rsid w:val="00CA62DF"/>
    <w:rsid w:val="00CB5F26"/>
    <w:rsid w:val="00CE7778"/>
    <w:rsid w:val="00CF2975"/>
    <w:rsid w:val="00D06198"/>
    <w:rsid w:val="00D23761"/>
    <w:rsid w:val="00D40485"/>
    <w:rsid w:val="00D70777"/>
    <w:rsid w:val="00D9009C"/>
    <w:rsid w:val="00D90378"/>
    <w:rsid w:val="00DB17CB"/>
    <w:rsid w:val="00DD4F45"/>
    <w:rsid w:val="00DF6833"/>
    <w:rsid w:val="00E1293B"/>
    <w:rsid w:val="00E16B1F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EF5614"/>
    <w:rsid w:val="00F0030B"/>
    <w:rsid w:val="00F03ADE"/>
    <w:rsid w:val="00F04F8A"/>
    <w:rsid w:val="00F12EE0"/>
    <w:rsid w:val="00F157AA"/>
    <w:rsid w:val="00F37403"/>
    <w:rsid w:val="00F815AD"/>
    <w:rsid w:val="00F915C7"/>
    <w:rsid w:val="00FD6D59"/>
    <w:rsid w:val="00FE0D05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63"/>
    <w:rPr>
      <w:rFonts w:ascii="Arial" w:hAnsi="Arial" w:cs="Arial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D6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D63"/>
    <w:pPr>
      <w:keepNext/>
      <w:framePr w:hSpace="180" w:wrap="notBeside" w:vAnchor="text" w:hAnchor="margin" w:y="1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D6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3D6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3D63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3D63"/>
    <w:pPr>
      <w:keepNext/>
      <w:framePr w:hSpace="180" w:wrap="auto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3D63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3D63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3D63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D66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D66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D66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D66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D66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D66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D66"/>
    <w:rPr>
      <w:rFonts w:asciiTheme="minorHAnsi" w:eastAsiaTheme="minorEastAsia" w:hAnsiTheme="minorHAnsi" w:cstheme="minorBidi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D66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D66"/>
    <w:rPr>
      <w:rFonts w:asciiTheme="majorHAnsi" w:eastAsiaTheme="majorEastAsia" w:hAnsiTheme="majorHAnsi" w:cstheme="majorBidi"/>
      <w:lang w:val="en-AU"/>
    </w:rPr>
  </w:style>
  <w:style w:type="paragraph" w:styleId="Title">
    <w:name w:val="Title"/>
    <w:basedOn w:val="Normal"/>
    <w:link w:val="TitleChar"/>
    <w:uiPriority w:val="99"/>
    <w:qFormat/>
    <w:rsid w:val="00873D6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02D66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873D63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28CF"/>
    <w:rPr>
      <w:rFonts w:ascii="Arial" w:hAnsi="Arial" w:cs="Arial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73D63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D66"/>
    <w:rPr>
      <w:rFonts w:ascii="Arial" w:hAnsi="Arial" w:cs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873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3D6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0485"/>
    <w:rPr>
      <w:rFonts w:ascii="Arial" w:hAnsi="Arial" w:cs="Arial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873D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D66"/>
    <w:rPr>
      <w:rFonts w:ascii="Arial" w:hAnsi="Arial" w:cs="Arial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873D63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873D63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73D63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873D6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D66"/>
    <w:rPr>
      <w:rFonts w:ascii="Arial" w:hAnsi="Arial" w:cs="Arial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873D63"/>
    <w:pPr>
      <w:ind w:left="1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D66"/>
    <w:rPr>
      <w:rFonts w:ascii="Arial" w:hAnsi="Arial" w:cs="Arial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873D6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D66"/>
    <w:rPr>
      <w:sz w:val="0"/>
      <w:szCs w:val="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873D63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2D66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873D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D66"/>
    <w:rPr>
      <w:rFonts w:ascii="Arial" w:hAnsi="Arial" w:cs="Arial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873D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D66"/>
    <w:rPr>
      <w:rFonts w:ascii="Arial" w:hAnsi="Arial" w:cs="Arial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873D63"/>
    <w:rPr>
      <w:rFonts w:cs="Times New Roman"/>
    </w:rPr>
  </w:style>
  <w:style w:type="table" w:styleId="TableGrid">
    <w:name w:val="Table Grid"/>
    <w:basedOn w:val="TableNormal"/>
    <w:uiPriority w:val="99"/>
    <w:rsid w:val="00F0030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6D59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0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04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40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485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5</Pages>
  <Words>452</Words>
  <Characters>2577</Characters>
  <Application>Microsoft Office Outlook</Application>
  <DocSecurity>0</DocSecurity>
  <Lines>0</Lines>
  <Paragraphs>0</Paragraphs>
  <ScaleCrop>false</ScaleCrop>
  <Company>Bureau of Meteorology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subject/>
  <dc:creator>Graeme Ball</dc:creator>
  <cp:keywords/>
  <dc:description/>
  <cp:lastModifiedBy>Dijana Klaric</cp:lastModifiedBy>
  <cp:revision>13</cp:revision>
  <cp:lastPrinted>2003-03-12T15:14:00Z</cp:lastPrinted>
  <dcterms:created xsi:type="dcterms:W3CDTF">2018-03-16T15:09:00Z</dcterms:created>
  <dcterms:modified xsi:type="dcterms:W3CDTF">2018-05-25T10:20:00Z</dcterms:modified>
</cp:coreProperties>
</file>