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rPr/>
      </w:pPr>
      <w:bookmarkStart w:id="0" w:name="_GoBack"/>
      <w:bookmarkEnd w:id="0"/>
      <w:r>
        <w:rPr/>
        <w:t>Ship Observations Team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Subtitle"/>
        <w:rPr>
          <w:sz w:val="24"/>
        </w:rPr>
      </w:pPr>
      <w:r>
        <w:rPr>
          <w:sz w:val="24"/>
        </w:rPr>
        <w:t>National Report for 2016</w:t>
      </w:r>
    </w:p>
    <w:p>
      <w:pPr>
        <w:pStyle w:val="Footnotetext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single" w:sz="12" w:space="0" w:color="00000A"/>
          <w:insideV w:val="single" w:sz="12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799"/>
        <w:gridCol w:w="12063"/>
      </w:tblGrid>
      <w:tr>
        <w:trPr>
          <w:trHeight w:val="418" w:hRule="atLeast"/>
          <w:cantSplit w:val="fals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Footnotetext"/>
              <w:jc w:val="center"/>
              <w:rPr/>
            </w:pPr>
            <w:r>
              <w:rPr/>
              <w:t>INDIA</w:t>
            </w:r>
          </w:p>
        </w:tc>
      </w:tr>
      <w:tr>
        <w:trPr>
          <w:trHeight w:val="113" w:hRule="atLeast"/>
          <w:cantSplit w:val="fals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99" w:type="dxa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63" w:type="dxa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jc w:val="center"/>
              <w:rPr/>
            </w:pPr>
            <w:r>
              <w:rPr/>
            </w:r>
          </w:p>
        </w:tc>
      </w:tr>
      <w:tr>
        <w:trPr>
          <w:trHeight w:val="418" w:hRule="atLeast"/>
          <w:cantSplit w:val="fals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Footnotetext"/>
              <w:jc w:val="center"/>
              <w:rPr/>
            </w:pPr>
            <w:r>
              <w:rPr/>
              <w:t>Dr. B. Praveen Kumar, Scientist, INCOIS</w:t>
            </w:r>
          </w:p>
        </w:tc>
      </w:tr>
      <w:tr>
        <w:trPr>
          <w:trHeight w:val="170" w:hRule="atLeast"/>
          <w:cantSplit w:val="false"/>
        </w:trPr>
        <w:tc>
          <w:tcPr>
            <w:tcW w:w="1432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/>
            </w:pPr>
            <w:r>
              <w:rPr/>
            </w:r>
          </w:p>
        </w:tc>
      </w:tr>
      <w:tr>
        <w:trPr>
          <w:trHeight w:val="418" w:hRule="atLeast"/>
          <w:cantSplit w:val="fals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>
        <w:trPr>
          <w:trHeight w:val="418" w:hRule="atLeast"/>
          <w:cantSplit w:val="fals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Insert as applicable – VOS / SOOP / ASAP – Include additional detail where appropriate e.g (data management).</w:t>
            </w:r>
          </w:p>
        </w:tc>
      </w:tr>
      <w:tr>
        <w:trPr>
          <w:trHeight w:val="284" w:hRule="atLeast"/>
          <w:cantSplit w:val="false"/>
        </w:trPr>
        <w:tc>
          <w:tcPr>
            <w:tcW w:w="1432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18" w:hRule="atLeast"/>
          <w:cantSplit w:val="true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Footnotetext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Indian National Centre for Ocean Information Services (INCOIS), Hyderabad, India - 500090</w:t>
            </w:r>
          </w:p>
        </w:tc>
      </w:tr>
      <w:tr>
        <w:trPr>
          <w:trHeight w:val="418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Footnotetext"/>
              <w:rPr/>
            </w:pPr>
            <w:r>
              <w:rPr/>
              <w:t>SOT/VOS</w:t>
            </w:r>
          </w:p>
        </w:tc>
      </w:tr>
      <w:tr>
        <w:trPr>
          <w:trHeight w:val="418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9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erial" w:hAnsi="Aerial"/>
                <w:sz w:val="20"/>
                <w:szCs w:val="20"/>
              </w:rPr>
            </w:pPr>
            <w:r>
              <w:rPr>
                <w:rFonts w:ascii="Aerial" w:hAnsi="Aerial"/>
                <w:sz w:val="20"/>
                <w:szCs w:val="20"/>
              </w:rPr>
              <w:t>http://www.incois.gov.in</w:t>
            </w:r>
          </w:p>
        </w:tc>
      </w:tr>
      <w:tr>
        <w:trPr>
          <w:trHeight w:val="284" w:hRule="atLeast"/>
          <w:cantSplit w:val="false"/>
        </w:trPr>
        <w:tc>
          <w:tcPr>
            <w:tcW w:w="1432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18" w:hRule="atLeast"/>
          <w:cantSplit w:val="true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Heading3"/>
              <w:rPr/>
            </w:pPr>
            <w:r>
              <w:rPr/>
              <w:t>Organization</w:t>
            </w:r>
          </w:p>
        </w:tc>
        <w:tc>
          <w:tcPr>
            <w:tcW w:w="1206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National Institute of Oceanography (NIO), Goa, India - 403004</w:t>
            </w:r>
          </w:p>
        </w:tc>
      </w:tr>
      <w:tr>
        <w:trPr>
          <w:trHeight w:val="418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SOOP-XBT</w:t>
            </w:r>
          </w:p>
        </w:tc>
      </w:tr>
      <w:tr>
        <w:trPr>
          <w:trHeight w:val="418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9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http://www.nio.org</w:t>
            </w:r>
          </w:p>
        </w:tc>
      </w:tr>
      <w:tr>
        <w:trPr>
          <w:trHeight w:val="284" w:hRule="atLeast"/>
          <w:cantSplit w:val="false"/>
        </w:trPr>
        <w:tc>
          <w:tcPr>
            <w:tcW w:w="1432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18" w:hRule="atLeast"/>
          <w:cantSplit w:val="true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Heading3"/>
              <w:rPr/>
            </w:pPr>
            <w:r>
              <w:rPr/>
              <w:t>Organization</w:t>
            </w:r>
          </w:p>
        </w:tc>
        <w:tc>
          <w:tcPr>
            <w:tcW w:w="1206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8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8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9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799"/>
        <w:gridCol w:w="12063"/>
      </w:tblGrid>
      <w:tr>
        <w:trPr>
          <w:trHeight w:val="284" w:hRule="atLeast"/>
          <w:cantSplit w:val="false"/>
        </w:trPr>
        <w:tc>
          <w:tcPr>
            <w:tcW w:w="1432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pageBreakBefore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18" w:hRule="atLeast"/>
          <w:cantSplit w:val="true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Heading3"/>
              <w:rPr/>
            </w:pPr>
            <w:r>
              <w:rPr/>
              <w:t>Organization</w:t>
            </w:r>
          </w:p>
        </w:tc>
        <w:tc>
          <w:tcPr>
            <w:tcW w:w="1206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8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8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9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  <w:cantSplit w:val="false"/>
        </w:trPr>
        <w:tc>
          <w:tcPr>
            <w:tcW w:w="1432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18" w:hRule="atLeast"/>
          <w:cantSplit w:val="true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Heading3"/>
              <w:rPr/>
            </w:pPr>
            <w:r>
              <w:rPr/>
              <w:t>Organization</w:t>
            </w:r>
          </w:p>
        </w:tc>
        <w:tc>
          <w:tcPr>
            <w:tcW w:w="1206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8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insideH w:val="single" w:sz="6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8" w:hRule="atLeast"/>
          <w:cantSplit w:val="true"/>
        </w:trPr>
        <w:tc>
          <w:tcPr>
            <w:tcW w:w="467" w:type="dxa"/>
            <w:vMerge w:val="continue"/>
            <w:tcBorders>
              <w:top w:val="nil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9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E6E6E6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  <w:cantSplit w:val="false"/>
        </w:trPr>
        <w:tc>
          <w:tcPr>
            <w:tcW w:w="1432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/>
            </w:pPr>
            <w:r>
              <w:rPr>
                <w:b/>
                <w:bCs/>
              </w:rPr>
              <w:t>List of National Focal Points for SOT / VOS / SOOP / ASAP</w:t>
            </w:r>
            <w:r>
              <w:rPr/>
              <w:t xml:space="preserve"> (see Appendix 1):</w:t>
            </w:r>
          </w:p>
        </w:tc>
      </w:tr>
      <w:tr>
        <w:trPr>
          <w:trHeight w:val="113" w:hRule="atLeast"/>
          <w:cantSplit w:val="false"/>
        </w:trPr>
        <w:tc>
          <w:tcPr>
            <w:tcW w:w="1432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/>
            </w:pPr>
            <w:r>
              <w:rPr>
                <w:b/>
                <w:bCs/>
              </w:rPr>
              <w:t xml:space="preserve">List of Port Meteorological Officers </w:t>
            </w:r>
            <w:r>
              <w:rPr/>
              <w:t>(see Appendix 2):</w:t>
            </w:r>
          </w:p>
        </w:tc>
      </w:tr>
      <w:tr>
        <w:trPr>
          <w:trHeight w:val="113" w:hRule="atLeast"/>
          <w:cantSplit w:val="fals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86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4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86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jc w:val="left"/>
        <w:tblInd w:w="109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3681"/>
      </w:tblGrid>
      <w:tr>
        <w:trPr>
          <w:trHeight w:val="340" w:hRule="atLeast"/>
          <w:cantSplit w:val="false"/>
        </w:trPr>
        <w:tc>
          <w:tcPr>
            <w:tcW w:w="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36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/>
            </w:pPr>
            <w:r>
              <w:rPr/>
            </w:r>
          </w:p>
        </w:tc>
      </w:tr>
    </w:tbl>
    <w:p>
      <w:pPr>
        <w:pStyle w:val="Heading3"/>
        <w:keepNext/>
        <w:rPr/>
      </w:pPr>
      <w:r>
        <w:rPr/>
      </w:r>
    </w:p>
    <w:p>
      <w:pPr>
        <w:pStyle w:val="Heading3"/>
        <w:keepNext/>
        <w:rPr/>
      </w:pPr>
      <w:r>
        <w:rPr/>
      </w:r>
    </w:p>
    <w:tbl>
      <w:tblPr>
        <w:jc w:val="left"/>
        <w:tblInd w:w="25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113" w:type="dxa"/>
          <w:left w:w="113" w:type="dxa"/>
          <w:bottom w:w="113" w:type="dxa"/>
          <w:right w:w="108" w:type="dxa"/>
        </w:tblCellMar>
      </w:tblPr>
      <w:tblGrid>
        <w:gridCol w:w="7794"/>
        <w:gridCol w:w="2268"/>
        <w:gridCol w:w="4113"/>
      </w:tblGrid>
      <w:tr>
        <w:trPr>
          <w:cantSplit w:val="false"/>
        </w:trPr>
        <w:tc>
          <w:tcPr>
            <w:tcW w:w="77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Heading3"/>
              <w:keepNext/>
              <w:pageBreakBefore/>
              <w:rPr/>
            </w:pPr>
            <w:r>
              <w:rPr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Heading3"/>
              <w:keepNext/>
              <w:jc w:val="right"/>
              <w:rPr/>
            </w:pPr>
            <w:r>
              <w:rPr/>
              <w:t>Country =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Heading3"/>
              <w:keepNext/>
              <w:rPr/>
            </w:pPr>
            <w:r>
              <w:rPr/>
              <w:t>INDIA</w:t>
            </w:r>
          </w:p>
        </w:tc>
      </w:tr>
    </w:tbl>
    <w:p>
      <w:pPr>
        <w:pStyle w:val="Heading3"/>
        <w:keepNext/>
        <w:rPr/>
      </w:pPr>
      <w:r>
        <w:rPr/>
        <w:tab/>
        <w:tab/>
      </w:r>
    </w:p>
    <w:p>
      <w:pPr>
        <w:pStyle w:val="Heading3"/>
        <w:keepNext/>
        <w:jc w:val="center"/>
        <w:rPr>
          <w:color w:val="FF0000"/>
        </w:rPr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>
      <w:pPr>
        <w:pStyle w:val="Normal"/>
        <w:rPr/>
      </w:pPr>
      <w:r>
        <w:rPr/>
      </w:r>
    </w:p>
    <w:tbl>
      <w:tblPr>
        <w:jc w:val="center"/>
        <w:tblInd w:w="0" w:type="dxa"/>
        <w:tblBorders>
          <w:top w:val="nil"/>
          <w:left w:val="nil"/>
          <w:bottom w:val="single" w:sz="6" w:space="0" w:color="00000A"/>
          <w:insideH w:val="single" w:sz="6" w:space="0" w:color="00000A"/>
          <w:right w:val="nil"/>
          <w:insideV w:val="nil"/>
        </w:tblBorders>
        <w:tblCellMar>
          <w:top w:w="0" w:type="dxa"/>
          <w:left w:w="115" w:type="dxa"/>
          <w:bottom w:w="0" w:type="dxa"/>
          <w:right w:w="108" w:type="dxa"/>
        </w:tblCellMar>
      </w:tblPr>
      <w:tblGrid>
        <w:gridCol w:w="1619"/>
        <w:gridCol w:w="6211"/>
        <w:gridCol w:w="5204"/>
      </w:tblGrid>
      <w:tr>
        <w:trPr>
          <w:trHeight w:val="340" w:hRule="atLeast"/>
          <w:cantSplit w:val="false"/>
        </w:trPr>
        <w:tc>
          <w:tcPr>
            <w:tcW w:w="1619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Heading8"/>
              <w:rPr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6211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Footnot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Footnot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>
        <w:trPr>
          <w:trHeight w:val="340" w:hRule="atLeast"/>
          <w:cantSplit w:val="false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Heading8"/>
              <w:rPr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Focal Point *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  <w:t>SOT / VOS</w:t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  <w:t>SOOP - XBT</w:t>
            </w:r>
          </w:p>
        </w:tc>
      </w:tr>
      <w:tr>
        <w:trPr>
          <w:trHeight w:val="340" w:hRule="atLeast"/>
          <w:cantSplit w:val="false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Dr. Balakrishnan Nair T. M</w:t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Dr. M. T. Babu</w:t>
            </w:r>
          </w:p>
        </w:tc>
      </w:tr>
      <w:tr>
        <w:trPr>
          <w:trHeight w:val="340" w:hRule="atLeast"/>
          <w:cantSplit w:val="false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 xml:space="preserve">Scientist F &amp; Head, Information Services Group </w:t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Principal Technical Officer</w:t>
            </w:r>
          </w:p>
        </w:tc>
      </w:tr>
      <w:tr>
        <w:trPr>
          <w:trHeight w:val="340" w:hRule="atLeast"/>
          <w:cantSplit w:val="false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Indian National Centre for Ocean Information Services</w:t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National Institute of Oceanography</w:t>
            </w:r>
          </w:p>
        </w:tc>
      </w:tr>
      <w:tr>
        <w:trPr>
          <w:trHeight w:val="794" w:hRule="atLeast"/>
          <w:cantSplit w:val="false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top w:w="57" w:type="dxa"/>
              <w:left w:w="107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Ocean Valley, Pragathi Nagar (PO), Nizampet (BO), </w:t>
            </w:r>
          </w:p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Hyderabad – Telengana</w:t>
            </w:r>
          </w:p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India - 500090</w:t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Dona Paula, Panaji, Goa</w:t>
            </w:r>
          </w:p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India - 403004</w:t>
            </w:r>
          </w:p>
        </w:tc>
      </w:tr>
      <w:tr>
        <w:trPr>
          <w:trHeight w:val="340" w:hRule="atLeast"/>
          <w:cantSplit w:val="false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bala@incois.gov.in</w:t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mtbabu@nio.org</w:t>
            </w:r>
          </w:p>
        </w:tc>
      </w:tr>
      <w:tr>
        <w:trPr>
          <w:trHeight w:val="340" w:hRule="atLeast"/>
          <w:cantSplit w:val="false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+91 40 23895007</w:t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+91 832 2450542</w:t>
            </w:r>
          </w:p>
        </w:tc>
      </w:tr>
      <w:tr>
        <w:trPr>
          <w:trHeight w:val="340" w:hRule="atLeast"/>
          <w:cantSplit w:val="false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+91 40 23895001</w:t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+91 832 2450602</w:t>
            </w:r>
          </w:p>
        </w:tc>
      </w:tr>
      <w:tr>
        <w:trPr>
          <w:trHeight w:val="340" w:hRule="atLeast"/>
          <w:cantSplit w:val="false"/>
        </w:trPr>
        <w:tc>
          <w:tcPr>
            <w:tcW w:w="1619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Heading8"/>
              <w:rPr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6211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Footnot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Footnot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>
        <w:trPr>
          <w:trHeight w:val="340" w:hRule="atLeast"/>
          <w:cantSplit w:val="false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Heading8"/>
              <w:rPr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Focal Point *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94" w:hRule="atLeast"/>
          <w:cantSplit w:val="false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top w:w="57" w:type="dxa"/>
              <w:left w:w="107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jc w:val="left"/>
        <w:tblInd w:w="109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3681"/>
      </w:tblGrid>
      <w:tr>
        <w:trPr>
          <w:trHeight w:val="340" w:hRule="atLeast"/>
          <w:cantSplit w:val="false"/>
        </w:trPr>
        <w:tc>
          <w:tcPr>
            <w:tcW w:w="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rPr/>
            </w:pPr>
            <w:r>
              <w:rPr/>
              <w:t xml:space="preserve">Insert all appropriate - SOT / VOS / SOOP / ASAP </w:t>
            </w:r>
          </w:p>
        </w:tc>
      </w:tr>
    </w:tbl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jc w:val="left"/>
        <w:tblInd w:w="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113" w:type="dxa"/>
          <w:left w:w="113" w:type="dxa"/>
          <w:bottom w:w="113" w:type="dxa"/>
          <w:right w:w="108" w:type="dxa"/>
        </w:tblCellMar>
      </w:tblPr>
      <w:tblGrid>
        <w:gridCol w:w="7936"/>
        <w:gridCol w:w="2126"/>
        <w:gridCol w:w="4113"/>
      </w:tblGrid>
      <w:tr>
        <w:trPr>
          <w:cantSplit w:val="false"/>
        </w:trPr>
        <w:tc>
          <w:tcPr>
            <w:tcW w:w="79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Heading3"/>
              <w:keepNext/>
              <w:pageBreakBefore/>
              <w:rPr/>
            </w:pPr>
            <w:r>
              <w:rPr/>
              <w:t>Appendix 2: List of Port Meteorological Officers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Heading3"/>
              <w:keepNext/>
              <w:jc w:val="right"/>
              <w:rPr/>
            </w:pPr>
            <w:r>
              <w:rPr/>
              <w:t>Country =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Heading3"/>
              <w:keepNext/>
              <w:rPr/>
            </w:pPr>
            <w:r>
              <w:rPr/>
              <w:t>INDIA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108" w:type="dxa"/>
        <w:tblBorders>
          <w:top w:val="nil"/>
          <w:left w:val="nil"/>
          <w:bottom w:val="single" w:sz="6" w:space="0" w:color="00000A"/>
          <w:insideH w:val="single" w:sz="6" w:space="0" w:color="00000A"/>
          <w:right w:val="nil"/>
          <w:insideV w:val="nil"/>
        </w:tblBorders>
        <w:tblCellMar>
          <w:top w:w="0" w:type="dxa"/>
          <w:left w:w="115" w:type="dxa"/>
          <w:bottom w:w="0" w:type="dxa"/>
          <w:right w:w="108" w:type="dxa"/>
        </w:tblCellMar>
      </w:tblPr>
      <w:tblGrid>
        <w:gridCol w:w="1700"/>
        <w:gridCol w:w="4110"/>
        <w:gridCol w:w="4252"/>
        <w:gridCol w:w="4157"/>
      </w:tblGrid>
      <w:tr>
        <w:trPr>
          <w:trHeight w:val="340" w:hRule="atLeast"/>
          <w:cantSplit w:val="false"/>
        </w:trPr>
        <w:tc>
          <w:tcPr>
            <w:tcW w:w="1700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Heading8"/>
              <w:jc w:val="center"/>
              <w:rPr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Heading8"/>
              <w:rPr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Main Port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To be identified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021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top w:w="57" w:type="dxa"/>
              <w:left w:w="107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556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Heading8"/>
              <w:jc w:val="center"/>
              <w:rPr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Footnot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Heading8"/>
              <w:rPr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Main Port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Footnotetext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Footnotetext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21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top w:w="57" w:type="dxa"/>
              <w:left w:w="107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jc w:val="left"/>
        <w:tblInd w:w="108" w:type="dxa"/>
        <w:tblBorders>
          <w:top w:val="nil"/>
          <w:left w:val="nil"/>
          <w:bottom w:val="single" w:sz="6" w:space="0" w:color="00000A"/>
          <w:insideH w:val="single" w:sz="6" w:space="0" w:color="00000A"/>
          <w:right w:val="nil"/>
          <w:insideV w:val="nil"/>
        </w:tblBorders>
        <w:tblCellMar>
          <w:top w:w="0" w:type="dxa"/>
          <w:left w:w="115" w:type="dxa"/>
          <w:bottom w:w="0" w:type="dxa"/>
          <w:right w:w="108" w:type="dxa"/>
        </w:tblCellMar>
      </w:tblPr>
      <w:tblGrid>
        <w:gridCol w:w="1700"/>
        <w:gridCol w:w="4252"/>
        <w:gridCol w:w="4110"/>
        <w:gridCol w:w="4157"/>
      </w:tblGrid>
      <w:tr>
        <w:trPr>
          <w:trHeight w:val="340" w:hRule="atLeast"/>
          <w:cantSplit w:val="false"/>
        </w:trPr>
        <w:tc>
          <w:tcPr>
            <w:tcW w:w="1700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Heading8"/>
              <w:jc w:val="center"/>
              <w:rPr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Footnot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Heading8"/>
              <w:rPr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Main Port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Footnotetext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Footnotetext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21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top w:w="57" w:type="dxa"/>
              <w:left w:w="107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Heading8"/>
              <w:jc w:val="center"/>
              <w:rPr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Footnot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Heading8"/>
              <w:rPr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Main Port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Footnotetext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Footnotetext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21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top w:w="57" w:type="dxa"/>
              <w:left w:w="107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  <w:cantSplit w:val="false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E6E6E6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3134" w:leader="none"/>
        </w:tabs>
        <w:rPr/>
      </w:pPr>
      <w:r>
        <w:rPr/>
      </w:r>
    </w:p>
    <w:p>
      <w:pPr>
        <w:pStyle w:val="Normal"/>
        <w:tabs>
          <w:tab w:val="left" w:pos="3134" w:leader="none"/>
        </w:tabs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9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erial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right"/>
      <w:rPr>
        <w:rStyle w:val="Pagenumber"/>
      </w:rPr>
    </w:pPr>
    <w:r>
      <w:rPr/>
      <w:t xml:space="preserve">SOT NR, p. </w:t>
    </w:r>
    <w:r>
      <w:rPr>
        <w:rStyle w:val="Pagenumber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GB" w:eastAsia="zh-TW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0"/>
      <w:szCs w:val="20"/>
      <w:lang w:val="en-AU" w:eastAsia="en-US" w:bidi="ar-SA"/>
    </w:rPr>
  </w:style>
  <w:style w:type="paragraph" w:styleId="Heading1">
    <w:name w:val="Heading 1"/>
    <w:qFormat/>
    <w:basedOn w:val="Normal"/>
    <w:next w:val="Normal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qFormat/>
    <w:basedOn w:val="Normal"/>
    <w:next w:val="Normal"/>
    <w:pPr>
      <w:keepNext/>
      <w:jc w:val="center"/>
      <w:outlineLvl w:val="1"/>
    </w:pPr>
    <w:rPr>
      <w:b/>
      <w:szCs w:val="16"/>
    </w:rPr>
  </w:style>
  <w:style w:type="paragraph" w:styleId="Heading3">
    <w:name w:val="Heading 3"/>
    <w:qFormat/>
    <w:link w:val="Heading3Char"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qFormat/>
    <w:basedOn w:val="Normal"/>
    <w:next w:val="Normal"/>
    <w:pPr>
      <w:keepNext/>
      <w:jc w:val="center"/>
      <w:outlineLvl w:val="3"/>
    </w:pPr>
    <w:rPr>
      <w:b/>
      <w:bCs/>
    </w:rPr>
  </w:style>
  <w:style w:type="paragraph" w:styleId="Heading5">
    <w:name w:val="Heading 5"/>
    <w:qFormat/>
    <w:basedOn w:val="Normal"/>
    <w:next w:val="Normal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qFormat/>
    <w:basedOn w:val="Normal"/>
    <w:next w:val="Normal"/>
    <w:pPr>
      <w:keepNext/>
      <w:jc w:val="center"/>
      <w:outlineLvl w:val="5"/>
    </w:pPr>
    <w:rPr>
      <w:b/>
      <w:bCs/>
      <w:i/>
      <w:iCs/>
    </w:rPr>
  </w:style>
  <w:style w:type="paragraph" w:styleId="Heading7">
    <w:name w:val="Heading 7"/>
    <w:qFormat/>
    <w:basedOn w:val="Normal"/>
    <w:next w:val="Normal"/>
    <w:pPr>
      <w:keepNext/>
      <w:jc w:val="center"/>
      <w:outlineLvl w:val="6"/>
    </w:pPr>
    <w:rPr>
      <w:i/>
      <w:iCs/>
    </w:rPr>
  </w:style>
  <w:style w:type="paragraph" w:styleId="Heading8">
    <w:name w:val="Heading 8"/>
    <w:qFormat/>
    <w:basedOn w:val="Normal"/>
    <w:next w:val="Normal"/>
    <w:pPr>
      <w:keepNext/>
      <w:outlineLvl w:val="7"/>
    </w:pPr>
    <w:rPr>
      <w:b/>
      <w:bCs/>
      <w:i/>
      <w:iCs/>
    </w:rPr>
  </w:style>
  <w:style w:type="paragraph" w:styleId="Heading9">
    <w:name w:val="Heading 9"/>
    <w:qFormat/>
    <w:basedOn w:val="Normal"/>
    <w:next w:val="Normal"/>
    <w:pPr>
      <w:keepNext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nnotationreference">
    <w:name w:val="annotation reference"/>
    <w:semiHidden/>
    <w:rPr>
      <w:sz w:val="16"/>
      <w:szCs w:val="16"/>
    </w:rPr>
  </w:style>
  <w:style w:type="character" w:styleId="InternetLink">
    <w:name w:val="Internet Link"/>
    <w:rPr>
      <w:color w:val="000000"/>
      <w:u w:val="single"/>
      <w:lang w:val="zxx" w:eastAsia="zxx" w:bidi="zxx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rPr/>
  </w:style>
  <w:style w:type="character" w:styleId="Heading3Char" w:customStyle="1">
    <w:name w:val="Heading 3 Char"/>
    <w:link w:val="Heading3"/>
    <w:rsid w:val="007d46a6"/>
    <w:rPr>
      <w:rFonts w:ascii="Arial" w:hAnsi="Arial"/>
      <w:b/>
      <w:bCs/>
      <w:lang w:eastAsia="en-US"/>
    </w:rPr>
  </w:style>
  <w:style w:type="character" w:styleId="ListLabel1">
    <w:name w:val="ListLabel 1"/>
    <w:rPr>
      <w:rFonts w:eastAsia="Times New Roman"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/>
    </w:pPr>
    <w:rPr>
      <w:rFonts w:cs="Arial"/>
      <w:sz w:val="18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qFormat/>
    <w:basedOn w:val="Normal"/>
    <w:pPr>
      <w:jc w:val="center"/>
    </w:pPr>
    <w:rPr>
      <w:b/>
      <w:bCs/>
      <w:sz w:val="24"/>
    </w:rPr>
  </w:style>
  <w:style w:type="paragraph" w:styleId="Footnotetext">
    <w:name w:val="footnote text"/>
    <w:semiHidden/>
    <w:basedOn w:val="Normal"/>
    <w:pPr/>
    <w:rPr/>
  </w:style>
  <w:style w:type="paragraph" w:styleId="TextBodyIndent">
    <w:name w:val="Text Body Indent"/>
    <w:basedOn w:val="Normal"/>
    <w:pPr>
      <w:ind w:left="1980" w:right="0" w:hanging="0"/>
    </w:pPr>
    <w:rPr/>
  </w:style>
  <w:style w:type="paragraph" w:styleId="Annotationtext">
    <w:name w:val="annotation text"/>
    <w:semiHidden/>
    <w:basedOn w:val="Normal"/>
    <w:pPr/>
    <w:rPr/>
  </w:style>
  <w:style w:type="paragraph" w:styleId="BodyTextIndent2">
    <w:name w:val="Body Text Indent 2"/>
    <w:basedOn w:val="Normal"/>
    <w:pPr>
      <w:ind w:left="1440" w:right="0" w:hanging="0"/>
    </w:pPr>
    <w:rPr/>
  </w:style>
  <w:style w:type="paragraph" w:styleId="BodyTextIndent3">
    <w:name w:val="Body Text Indent 3"/>
    <w:basedOn w:val="Normal"/>
    <w:pPr>
      <w:ind w:left="180" w:right="0" w:hanging="0"/>
    </w:pPr>
    <w:rPr/>
  </w:style>
  <w:style w:type="paragraph" w:styleId="DocumentMap">
    <w:name w:val="Document Map"/>
    <w:semiHidden/>
    <w:basedOn w:val="Normal"/>
    <w:pPr>
      <w:shd w:fill="000080" w:val="clear"/>
    </w:pPr>
    <w:rPr>
      <w:rFonts w:ascii="Tahoma" w:hAnsi="Tahoma" w:cs="Tahoma"/>
    </w:rPr>
  </w:style>
  <w:style w:type="paragraph" w:styleId="Subtitle">
    <w:name w:val="Subtitle"/>
    <w:qFormat/>
    <w:basedOn w:val="Normal"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5473a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2016-11-23T09:40:00Z</dcterms:created>
  <dc:creator>Graeme Ball</dc:creator>
  <dc:language>en-IN</dc:language>
  <cp:lastModifiedBy>Champika Gallage</cp:lastModifiedBy>
  <cp:lastPrinted>2003-03-12T15:14:00Z</cp:lastPrinted>
  <dcterms:modified xsi:type="dcterms:W3CDTF">2016-11-23T09:41:00Z</dcterms:modified>
  <cp:revision>3</cp:revision>
  <dc:title>National report from (country)</dc:title>
</cp:coreProperties>
</file>