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top w:val="nil"/>
          <w:left w:val="nil"/>
          <w:bottom w:val="single" w:sz="4" w:space="0" w:color="000000"/>
          <w:right w:val="nil"/>
          <w:insideH w:val="nil"/>
          <w:insideV w:val="nil"/>
        </w:tblBorders>
        <w:tblLook w:val="04A0" w:firstRow="1" w:lastRow="0" w:firstColumn="1" w:lastColumn="0" w:noHBand="0" w:noVBand="1"/>
      </w:tblPr>
      <w:tblGrid>
        <w:gridCol w:w="6912"/>
        <w:gridCol w:w="2977"/>
      </w:tblGrid>
      <w:tr w:rsidR="00357105">
        <w:trPr>
          <w:trHeight w:val="282"/>
        </w:trPr>
        <w:tc>
          <w:tcPr>
            <w:tcW w:w="6912" w:type="dxa"/>
            <w:vMerge w:val="restart"/>
            <w:tcBorders>
              <w:top w:val="nil"/>
              <w:left w:val="nil"/>
              <w:bottom w:val="nil"/>
              <w:right w:val="nil"/>
            </w:tcBorders>
          </w:tcPr>
          <w:p w:rsidR="00357105" w:rsidRDefault="00B61347">
            <w:pPr>
              <w:spacing w:after="120" w:line="252" w:lineRule="auto"/>
              <w:ind w:left="1134"/>
              <w:jc w:val="left"/>
            </w:pPr>
            <w:bookmarkStart w:id="0" w:name="_GoBack"/>
            <w:bookmarkEnd w:id="0"/>
            <w:r>
              <w:rPr>
                <w:noProof/>
                <w:lang w:val="en-US" w:eastAsia="zh-CN"/>
              </w:rPr>
              <w:drawing>
                <wp:anchor distT="0" distB="0" distL="0" distR="0" simplePos="0" relativeHeight="251658240" behindDoc="1" locked="0" layoutInCell="1" allowOverlap="1" wp14:anchorId="7DEABBC1" wp14:editId="3131C523">
                  <wp:simplePos x="0" y="0"/>
                  <wp:positionH relativeFrom="page">
                    <wp:posOffset>8255</wp:posOffset>
                  </wp:positionH>
                  <wp:positionV relativeFrom="page">
                    <wp:posOffset>-13970</wp:posOffset>
                  </wp:positionV>
                  <wp:extent cx="613410" cy="673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bwMode="auto">
                          <a:xfrm>
                            <a:off x="0" y="0"/>
                            <a:ext cx="613410" cy="673100"/>
                          </a:xfrm>
                          <a:prstGeom prst="rect">
                            <a:avLst/>
                          </a:prstGeom>
                          <a:noFill/>
                        </pic:spPr>
                      </pic:pic>
                    </a:graphicData>
                  </a:graphic>
                </wp:anchor>
              </w:drawing>
            </w:r>
            <w:r>
              <w:rPr>
                <w:b/>
                <w:color w:val="365F91"/>
              </w:rPr>
              <w:t>World Meteorological Organization &amp;</w:t>
            </w:r>
          </w:p>
          <w:p w:rsidR="00357105" w:rsidRDefault="00B61347">
            <w:pPr>
              <w:spacing w:after="120" w:line="252" w:lineRule="auto"/>
              <w:ind w:left="1134"/>
              <w:jc w:val="left"/>
            </w:pPr>
            <w:r>
              <w:rPr>
                <w:b/>
                <w:color w:val="365F91"/>
              </w:rPr>
              <w:t>Intergovernmental Oceanographic Commission (of UNESCO)</w:t>
            </w:r>
          </w:p>
          <w:p w:rsidR="00357105" w:rsidRDefault="00B61347">
            <w:pPr>
              <w:spacing w:after="120" w:line="252" w:lineRule="auto"/>
              <w:ind w:left="1134"/>
              <w:jc w:val="left"/>
              <w:rPr>
                <w:rFonts w:ascii="Tahoma"/>
                <w:b/>
                <w:color w:val="365F91"/>
              </w:rPr>
            </w:pPr>
            <w:r>
              <w:rPr>
                <w:b/>
                <w:color w:val="365F91"/>
              </w:rPr>
              <w:t>JOINT WMO/IOC TECHNICAL COMMISSION FOR OCEANOGRAPHY AND MARINE METEOROLOGY</w:t>
            </w:r>
          </w:p>
          <w:p w:rsidR="00357105" w:rsidRDefault="00B61347">
            <w:pPr>
              <w:spacing w:after="120" w:line="252" w:lineRule="auto"/>
              <w:ind w:left="1134"/>
              <w:jc w:val="left"/>
            </w:pPr>
            <w:r>
              <w:rPr>
                <w:b/>
                <w:color w:val="365F91"/>
              </w:rPr>
              <w:t>Ship Observation Team Ninth Session</w:t>
            </w:r>
            <w:r>
              <w:br/>
            </w:r>
            <w:r>
              <w:rPr>
                <w:color w:val="365F91"/>
              </w:rPr>
              <w:t>London, United Kingdom, 27-31 March 2017</w:t>
            </w:r>
          </w:p>
        </w:tc>
        <w:tc>
          <w:tcPr>
            <w:tcW w:w="2977" w:type="dxa"/>
            <w:tcBorders>
              <w:top w:val="nil"/>
              <w:left w:val="nil"/>
              <w:bottom w:val="nil"/>
              <w:right w:val="nil"/>
            </w:tcBorders>
          </w:tcPr>
          <w:p w:rsidR="00357105" w:rsidRDefault="00B61347">
            <w:pPr>
              <w:spacing w:after="60"/>
              <w:ind w:right="-108"/>
              <w:jc w:val="right"/>
              <w:rPr>
                <w:rFonts w:ascii="Tahoma"/>
                <w:b/>
                <w:color w:val="365F91"/>
              </w:rPr>
            </w:pPr>
            <w:r>
              <w:rPr>
                <w:noProof/>
                <w:lang w:val="en-US" w:eastAsia="zh-CN"/>
              </w:rPr>
              <w:drawing>
                <wp:inline distT="0" distB="0" distL="0" distR="0">
                  <wp:extent cx="1293495" cy="66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bwMode="auto">
                          <a:xfrm>
                            <a:off x="0" y="0"/>
                            <a:ext cx="1293495" cy="664210"/>
                          </a:xfrm>
                          <a:prstGeom prst="rect">
                            <a:avLst/>
                          </a:prstGeom>
                          <a:noFill/>
                        </pic:spPr>
                      </pic:pic>
                    </a:graphicData>
                  </a:graphic>
                </wp:inline>
              </w:drawing>
            </w:r>
          </w:p>
          <w:p w:rsidR="00357105" w:rsidRDefault="00B61347">
            <w:pPr>
              <w:spacing w:after="60"/>
              <w:ind w:right="-108"/>
              <w:jc w:val="right"/>
            </w:pPr>
            <w:r>
              <w:rPr>
                <w:b/>
                <w:color w:val="365F91"/>
              </w:rPr>
              <w:t>SOT</w:t>
            </w:r>
            <w:r>
              <w:rPr>
                <w:rFonts w:ascii="Tahoma"/>
                <w:b/>
                <w:color w:val="365F91"/>
              </w:rPr>
              <w:t>-</w:t>
            </w:r>
            <w:r>
              <w:rPr>
                <w:b/>
                <w:color w:val="365F91"/>
              </w:rPr>
              <w:t>9/Doc.</w:t>
            </w:r>
            <w:r>
              <w:rPr>
                <w:b/>
                <w:color w:val="365F91"/>
              </w:rPr>
              <w:t> </w:t>
            </w:r>
            <w:r>
              <w:rPr>
                <w:b/>
                <w:color w:val="365F91"/>
              </w:rPr>
              <w:t>8.3</w:t>
            </w:r>
          </w:p>
        </w:tc>
      </w:tr>
      <w:tr w:rsidR="00357105">
        <w:trPr>
          <w:trHeight w:val="730"/>
        </w:trPr>
        <w:tc>
          <w:tcPr>
            <w:tcW w:w="0" w:type="auto"/>
            <w:vMerge/>
            <w:tcBorders>
              <w:top w:val="nil"/>
              <w:left w:val="nil"/>
              <w:bottom w:val="nil"/>
              <w:right w:val="nil"/>
            </w:tcBorders>
          </w:tcPr>
          <w:p w:rsidR="00357105" w:rsidRDefault="00357105"/>
        </w:tc>
        <w:tc>
          <w:tcPr>
            <w:tcW w:w="2977" w:type="dxa"/>
            <w:tcBorders>
              <w:top w:val="nil"/>
              <w:left w:val="nil"/>
              <w:bottom w:val="single" w:sz="4" w:space="0" w:color="000000"/>
              <w:right w:val="nil"/>
            </w:tcBorders>
          </w:tcPr>
          <w:p w:rsidR="00357105" w:rsidRDefault="00B61347">
            <w:pPr>
              <w:spacing w:after="60"/>
              <w:ind w:right="-108"/>
              <w:jc w:val="right"/>
              <w:rPr>
                <w:rFonts w:ascii="Tahoma"/>
                <w:color w:val="365F91"/>
              </w:rPr>
            </w:pPr>
            <w:r>
              <w:rPr>
                <w:color w:val="365F91"/>
              </w:rPr>
              <w:t>Submitted by:</w:t>
            </w:r>
            <w:r>
              <w:br/>
            </w:r>
            <w:proofErr w:type="spellStart"/>
            <w:r>
              <w:rPr>
                <w:color w:val="365F91"/>
              </w:rPr>
              <w:t>S.North</w:t>
            </w:r>
            <w:proofErr w:type="spellEnd"/>
            <w:r>
              <w:rPr>
                <w:color w:val="365F91"/>
              </w:rPr>
              <w:t>/</w:t>
            </w:r>
            <w:proofErr w:type="spellStart"/>
            <w:r>
              <w:rPr>
                <w:color w:val="365F91"/>
              </w:rPr>
              <w:t>H.Kleta</w:t>
            </w:r>
            <w:proofErr w:type="spellEnd"/>
            <w:r>
              <w:rPr>
                <w:color w:val="365F91"/>
              </w:rPr>
              <w:t>/</w:t>
            </w:r>
            <w:r w:rsidR="00964ED2">
              <w:rPr>
                <w:color w:val="365F91"/>
              </w:rPr>
              <w:t xml:space="preserve">E. </w:t>
            </w:r>
            <w:proofErr w:type="spellStart"/>
            <w:r w:rsidR="00964ED2">
              <w:rPr>
                <w:color w:val="365F91"/>
              </w:rPr>
              <w:t>Steventon</w:t>
            </w:r>
            <w:proofErr w:type="spellEnd"/>
            <w:r w:rsidR="00964ED2">
              <w:rPr>
                <w:color w:val="365F91"/>
              </w:rPr>
              <w:t>/</w:t>
            </w:r>
            <w:proofErr w:type="spellStart"/>
            <w:r>
              <w:rPr>
                <w:color w:val="365F91"/>
              </w:rPr>
              <w:t>P.Rychtar</w:t>
            </w:r>
            <w:proofErr w:type="spellEnd"/>
            <w:r>
              <w:rPr>
                <w:color w:val="365F91"/>
              </w:rPr>
              <w:t xml:space="preserve"> </w:t>
            </w:r>
          </w:p>
          <w:p w:rsidR="00357105" w:rsidRDefault="00B61347">
            <w:pPr>
              <w:spacing w:after="60"/>
              <w:ind w:right="-108"/>
              <w:jc w:val="right"/>
              <w:rPr>
                <w:rFonts w:ascii="Tahoma"/>
                <w:color w:val="365F91"/>
              </w:rPr>
            </w:pPr>
            <w:r>
              <w:rPr>
                <w:color w:val="365F91"/>
              </w:rPr>
              <w:t>14.02.2017</w:t>
            </w:r>
          </w:p>
          <w:p w:rsidR="00357105" w:rsidRDefault="00B61347">
            <w:pPr>
              <w:spacing w:after="60"/>
              <w:ind w:right="-108"/>
              <w:jc w:val="right"/>
            </w:pPr>
            <w:r>
              <w:rPr>
                <w:b/>
                <w:color w:val="365F91"/>
              </w:rPr>
              <w:t>DRAFT 1</w:t>
            </w:r>
          </w:p>
        </w:tc>
      </w:tr>
    </w:tbl>
    <w:p w:rsidR="00357105" w:rsidRDefault="00B61347">
      <w:pPr>
        <w:pStyle w:val="WMOBodyText"/>
        <w:ind w:left="2977" w:hanging="2977"/>
        <w:rPr>
          <w:rFonts w:ascii="Arial"/>
          <w:b/>
        </w:rPr>
      </w:pPr>
      <w:r>
        <w:rPr>
          <w:b/>
        </w:rPr>
        <w:t>AGENDA ITEM 8:</w:t>
      </w:r>
      <w:r>
        <w:rPr>
          <w:b/>
        </w:rPr>
        <w:tab/>
      </w:r>
      <w:r>
        <w:rPr>
          <w:b/>
          <w:color w:val="000000"/>
        </w:rPr>
        <w:t>VOS DEVELOPMENTS</w:t>
      </w:r>
    </w:p>
    <w:p w:rsidR="00357105" w:rsidRDefault="00B61347">
      <w:pPr>
        <w:pStyle w:val="WMOBodyText"/>
        <w:spacing w:after="360"/>
        <w:ind w:left="2977" w:hanging="2977"/>
        <w:rPr>
          <w:rFonts w:ascii="Arial"/>
          <w:b/>
        </w:rPr>
      </w:pPr>
      <w:r>
        <w:rPr>
          <w:b/>
        </w:rPr>
        <w:t>AGENDA ITEM 8.3:</w:t>
      </w:r>
      <w:r>
        <w:rPr>
          <w:b/>
        </w:rPr>
        <w:tab/>
        <w:t>VOS automation Status</w:t>
      </w:r>
    </w:p>
    <w:p w:rsidR="00357105" w:rsidRDefault="00B61347">
      <w:pPr>
        <w:pStyle w:val="Titre1"/>
        <w:rPr>
          <w:rFonts w:ascii="Arial"/>
        </w:rPr>
      </w:pPr>
      <w:r>
        <w:t>SUMMARY</w:t>
      </w:r>
    </w:p>
    <w:p w:rsidR="00357105" w:rsidRDefault="00B61347">
      <w:pPr>
        <w:rPr>
          <w:rFonts w:ascii="Arial"/>
        </w:rPr>
      </w:pPr>
      <w:r>
        <w:t>This document provides a report on VOS automation Status including recommendations to the panel for approval and actions required</w:t>
      </w:r>
      <w:r>
        <w:rPr>
          <w:rFonts w:ascii="Arial"/>
        </w:rPr>
        <w:t>.</w:t>
      </w:r>
      <w:r>
        <w:t xml:space="preserve"> The document also includes information decisions and recommendations on AMOS, EUCAWS and other AWS developments</w:t>
      </w:r>
    </w:p>
    <w:p w:rsidR="00357105" w:rsidRDefault="00B61347">
      <w:pPr>
        <w:pStyle w:val="Titre3"/>
      </w:pPr>
      <w:r>
        <w:t>A. DECISIONS/ACTIONS REQUIRED:</w:t>
      </w:r>
    </w:p>
    <w:p w:rsidR="00357105" w:rsidRDefault="00B61347">
      <w:pPr>
        <w:pStyle w:val="WMOResList1"/>
        <w:rPr>
          <w:i/>
          <w:color w:val="1A1A1A"/>
        </w:rPr>
      </w:pPr>
      <w:r>
        <w:t>(a)</w:t>
      </w:r>
      <w:r>
        <w:tab/>
        <w:t xml:space="preserve">Adopt draft Decision </w:t>
      </w:r>
      <w:r>
        <w:rPr>
          <w:color w:val="1A1A1A"/>
        </w:rPr>
        <w:t xml:space="preserve"> </w:t>
      </w:r>
      <w:r>
        <w:rPr>
          <w:color w:val="1A1A1A"/>
        </w:rPr>
        <w:t>—</w:t>
      </w:r>
      <w:r>
        <w:rPr>
          <w:color w:val="1A1A1A"/>
        </w:rPr>
        <w:t xml:space="preserve"> </w:t>
      </w:r>
      <w:r>
        <w:rPr>
          <w:i/>
          <w:color w:val="1A1A1A"/>
        </w:rPr>
        <w:t>Decision title;</w:t>
      </w:r>
    </w:p>
    <w:p w:rsidR="00517FDE" w:rsidRPr="00167484" w:rsidRDefault="00517FDE" w:rsidP="00517FDE">
      <w:pPr>
        <w:pStyle w:val="WMOResList1"/>
        <w:ind w:firstLine="0"/>
        <w:rPr>
          <w:b/>
        </w:rPr>
      </w:pPr>
      <w:r>
        <w:rPr>
          <w:b/>
        </w:rPr>
        <w:t>Other Shipborne AWS systems</w:t>
      </w:r>
      <w:r w:rsidRPr="00167484">
        <w:rPr>
          <w:b/>
        </w:rPr>
        <w:t xml:space="preserve">; </w:t>
      </w:r>
    </w:p>
    <w:p w:rsidR="00517FDE" w:rsidRDefault="00517FDE" w:rsidP="00517FDE">
      <w:pPr>
        <w:pStyle w:val="Normal1"/>
        <w:widowControl w:val="0"/>
        <w:ind w:firstLine="720"/>
        <w:jc w:val="left"/>
        <w:rPr>
          <w:rFonts w:hAnsi="Verdana"/>
        </w:rPr>
      </w:pPr>
    </w:p>
    <w:p w:rsidR="00517FDE" w:rsidRPr="00517FDE" w:rsidRDefault="00517FDE" w:rsidP="00517FDE">
      <w:pPr>
        <w:pStyle w:val="Normal1"/>
        <w:widowControl w:val="0"/>
        <w:numPr>
          <w:ilvl w:val="0"/>
          <w:numId w:val="46"/>
        </w:numPr>
        <w:jc w:val="left"/>
        <w:rPr>
          <w:rFonts w:ascii="Verdana" w:hAnsi="Verdana"/>
          <w:b/>
          <w:color w:val="000000" w:themeColor="text1"/>
          <w:sz w:val="20"/>
          <w:szCs w:val="20"/>
          <w:lang w:val="en-US"/>
        </w:rPr>
      </w:pPr>
      <w:r w:rsidRPr="00F35DC1">
        <w:rPr>
          <w:rFonts w:ascii="Verdana" w:hAnsi="Verdana"/>
          <w:sz w:val="20"/>
          <w:szCs w:val="20"/>
        </w:rPr>
        <w:t xml:space="preserve">VOS </w:t>
      </w:r>
      <w:proofErr w:type="spellStart"/>
      <w:r w:rsidRPr="00F35DC1">
        <w:rPr>
          <w:rFonts w:ascii="Verdana" w:hAnsi="Verdana"/>
          <w:sz w:val="20"/>
          <w:szCs w:val="20"/>
        </w:rPr>
        <w:t>operators</w:t>
      </w:r>
      <w:proofErr w:type="spellEnd"/>
      <w:r w:rsidRPr="00F35DC1">
        <w:rPr>
          <w:rFonts w:ascii="Verdana" w:hAnsi="Verdana"/>
          <w:sz w:val="20"/>
          <w:szCs w:val="20"/>
        </w:rPr>
        <w:t xml:space="preserve"> </w:t>
      </w:r>
      <w:proofErr w:type="spellStart"/>
      <w:r w:rsidRPr="00F35DC1">
        <w:rPr>
          <w:rFonts w:ascii="Verdana" w:hAnsi="Verdana"/>
          <w:sz w:val="20"/>
          <w:szCs w:val="20"/>
        </w:rPr>
        <w:t>that</w:t>
      </w:r>
      <w:proofErr w:type="spellEnd"/>
      <w:r w:rsidRPr="00F35DC1">
        <w:rPr>
          <w:rFonts w:ascii="Verdana" w:hAnsi="Verdana"/>
          <w:sz w:val="20"/>
          <w:szCs w:val="20"/>
        </w:rPr>
        <w:t xml:space="preserve"> have </w:t>
      </w:r>
      <w:proofErr w:type="spellStart"/>
      <w:r w:rsidRPr="00F35DC1">
        <w:rPr>
          <w:rFonts w:ascii="Verdana" w:hAnsi="Verdana"/>
          <w:sz w:val="20"/>
          <w:szCs w:val="20"/>
        </w:rPr>
        <w:t>installed</w:t>
      </w:r>
      <w:proofErr w:type="spellEnd"/>
      <w:r w:rsidRPr="00F35DC1">
        <w:rPr>
          <w:rFonts w:ascii="Verdana" w:hAnsi="Verdana"/>
          <w:sz w:val="20"/>
          <w:szCs w:val="20"/>
        </w:rPr>
        <w:t xml:space="preserve"> </w:t>
      </w:r>
      <w:proofErr w:type="spellStart"/>
      <w:r w:rsidRPr="00F35DC1">
        <w:rPr>
          <w:rFonts w:ascii="Verdana" w:hAnsi="Verdana"/>
          <w:sz w:val="20"/>
          <w:szCs w:val="20"/>
        </w:rPr>
        <w:t>other</w:t>
      </w:r>
      <w:proofErr w:type="spellEnd"/>
      <w:r w:rsidRPr="00F35DC1">
        <w:rPr>
          <w:rFonts w:ascii="Verdana" w:hAnsi="Verdana"/>
          <w:sz w:val="20"/>
          <w:szCs w:val="20"/>
        </w:rPr>
        <w:t xml:space="preserve"> types of AWS </w:t>
      </w:r>
      <w:proofErr w:type="spellStart"/>
      <w:r w:rsidRPr="00F35DC1">
        <w:rPr>
          <w:rFonts w:ascii="Verdana" w:hAnsi="Verdana"/>
          <w:sz w:val="20"/>
          <w:szCs w:val="20"/>
        </w:rPr>
        <w:t>systems</w:t>
      </w:r>
      <w:proofErr w:type="spellEnd"/>
      <w:r w:rsidRPr="00F35DC1">
        <w:rPr>
          <w:rFonts w:ascii="Verdana" w:hAnsi="Verdana"/>
          <w:sz w:val="20"/>
          <w:szCs w:val="20"/>
        </w:rPr>
        <w:t xml:space="preserve"> on </w:t>
      </w:r>
      <w:proofErr w:type="spellStart"/>
      <w:r w:rsidRPr="00F35DC1">
        <w:rPr>
          <w:rFonts w:ascii="Verdana" w:hAnsi="Verdana"/>
          <w:sz w:val="20"/>
          <w:szCs w:val="20"/>
        </w:rPr>
        <w:t>their</w:t>
      </w:r>
      <w:proofErr w:type="spellEnd"/>
      <w:r w:rsidRPr="00F35DC1">
        <w:rPr>
          <w:rFonts w:ascii="Verdana" w:hAnsi="Verdana"/>
          <w:sz w:val="20"/>
          <w:szCs w:val="20"/>
        </w:rPr>
        <w:t xml:space="preserve"> </w:t>
      </w:r>
      <w:r>
        <w:rPr>
          <w:rFonts w:ascii="Verdana" w:hAnsi="Verdana"/>
          <w:sz w:val="20"/>
          <w:szCs w:val="20"/>
        </w:rPr>
        <w:t>VOS</w:t>
      </w:r>
      <w:r w:rsidRPr="00F35DC1">
        <w:rPr>
          <w:rFonts w:ascii="Verdana" w:hAnsi="Verdana"/>
          <w:sz w:val="20"/>
          <w:szCs w:val="20"/>
        </w:rPr>
        <w:t xml:space="preserve"> (i.e. </w:t>
      </w:r>
      <w:proofErr w:type="spellStart"/>
      <w:r w:rsidRPr="00F35DC1">
        <w:rPr>
          <w:rFonts w:ascii="Verdana" w:hAnsi="Verdana"/>
          <w:sz w:val="20"/>
          <w:szCs w:val="20"/>
        </w:rPr>
        <w:t>other</w:t>
      </w:r>
      <w:proofErr w:type="spellEnd"/>
      <w:r w:rsidRPr="00F35DC1">
        <w:rPr>
          <w:rFonts w:ascii="Verdana" w:hAnsi="Verdana"/>
          <w:sz w:val="20"/>
          <w:szCs w:val="20"/>
        </w:rPr>
        <w:t xml:space="preserve"> </w:t>
      </w:r>
      <w:proofErr w:type="spellStart"/>
      <w:r w:rsidRPr="00F35DC1">
        <w:rPr>
          <w:rFonts w:ascii="Verdana" w:hAnsi="Verdana"/>
          <w:sz w:val="20"/>
          <w:szCs w:val="20"/>
        </w:rPr>
        <w:t>than</w:t>
      </w:r>
      <w:proofErr w:type="spellEnd"/>
      <w:r w:rsidRPr="00F35DC1">
        <w:rPr>
          <w:rFonts w:ascii="Verdana" w:hAnsi="Verdana"/>
          <w:sz w:val="20"/>
          <w:szCs w:val="20"/>
        </w:rPr>
        <w:t xml:space="preserve"> AMOS or EUCAWS </w:t>
      </w:r>
      <w:proofErr w:type="spellStart"/>
      <w:r w:rsidRPr="00F35DC1">
        <w:rPr>
          <w:rFonts w:ascii="Verdana" w:hAnsi="Verdana"/>
          <w:sz w:val="20"/>
          <w:szCs w:val="20"/>
        </w:rPr>
        <w:t>systems</w:t>
      </w:r>
      <w:proofErr w:type="spellEnd"/>
      <w:r w:rsidRPr="00F35DC1">
        <w:rPr>
          <w:rFonts w:ascii="Verdana" w:hAnsi="Verdana"/>
          <w:sz w:val="20"/>
          <w:szCs w:val="20"/>
        </w:rPr>
        <w:t xml:space="preserve">) are  </w:t>
      </w:r>
      <w:proofErr w:type="spellStart"/>
      <w:r w:rsidRPr="00F35DC1">
        <w:rPr>
          <w:rFonts w:ascii="Verdana" w:hAnsi="Verdana"/>
          <w:sz w:val="20"/>
          <w:szCs w:val="20"/>
        </w:rPr>
        <w:t>invited</w:t>
      </w:r>
      <w:proofErr w:type="spellEnd"/>
      <w:r w:rsidRPr="00F35DC1">
        <w:rPr>
          <w:rFonts w:ascii="Verdana" w:hAnsi="Verdana"/>
          <w:sz w:val="20"/>
          <w:szCs w:val="20"/>
        </w:rPr>
        <w:t xml:space="preserve"> to </w:t>
      </w:r>
      <w:proofErr w:type="spellStart"/>
      <w:r w:rsidRPr="00F35DC1">
        <w:rPr>
          <w:rFonts w:ascii="Verdana" w:hAnsi="Verdana"/>
          <w:sz w:val="20"/>
          <w:szCs w:val="20"/>
        </w:rPr>
        <w:t>share</w:t>
      </w:r>
      <w:proofErr w:type="spellEnd"/>
      <w:r w:rsidRPr="00F35DC1">
        <w:rPr>
          <w:rFonts w:ascii="Verdana" w:hAnsi="Verdana"/>
          <w:sz w:val="20"/>
          <w:szCs w:val="20"/>
        </w:rPr>
        <w:t xml:space="preserve"> basic information on </w:t>
      </w:r>
      <w:proofErr w:type="spellStart"/>
      <w:r>
        <w:rPr>
          <w:rFonts w:ascii="Verdana" w:hAnsi="Verdana"/>
          <w:sz w:val="20"/>
          <w:szCs w:val="20"/>
        </w:rPr>
        <w:t>such</w:t>
      </w:r>
      <w:proofErr w:type="spellEnd"/>
      <w:r w:rsidRPr="00F35DC1">
        <w:rPr>
          <w:rFonts w:ascii="Verdana" w:hAnsi="Verdana"/>
          <w:sz w:val="20"/>
          <w:szCs w:val="20"/>
        </w:rPr>
        <w:t xml:space="preserve"> </w:t>
      </w:r>
      <w:proofErr w:type="spellStart"/>
      <w:r w:rsidRPr="00F35DC1">
        <w:rPr>
          <w:rFonts w:ascii="Verdana" w:hAnsi="Verdana"/>
          <w:sz w:val="20"/>
          <w:szCs w:val="20"/>
        </w:rPr>
        <w:t>systems</w:t>
      </w:r>
      <w:proofErr w:type="spellEnd"/>
      <w:r w:rsidRPr="00F35DC1">
        <w:rPr>
          <w:rFonts w:ascii="Verdana" w:hAnsi="Verdana"/>
          <w:sz w:val="20"/>
          <w:szCs w:val="20"/>
        </w:rPr>
        <w:t xml:space="preserve"> and </w:t>
      </w:r>
      <w:proofErr w:type="spellStart"/>
      <w:r w:rsidRPr="00F35DC1">
        <w:rPr>
          <w:rFonts w:ascii="Verdana" w:hAnsi="Verdana"/>
          <w:sz w:val="20"/>
          <w:szCs w:val="20"/>
        </w:rPr>
        <w:t>developments</w:t>
      </w:r>
      <w:proofErr w:type="spellEnd"/>
      <w:r w:rsidRPr="00F35DC1">
        <w:rPr>
          <w:rFonts w:ascii="Verdana" w:hAnsi="Verdana"/>
          <w:sz w:val="20"/>
          <w:szCs w:val="20"/>
        </w:rPr>
        <w:t xml:space="preserve"> at the </w:t>
      </w:r>
      <w:proofErr w:type="spellStart"/>
      <w:r w:rsidRPr="00F35DC1">
        <w:rPr>
          <w:rFonts w:ascii="Verdana" w:hAnsi="Verdana"/>
          <w:sz w:val="20"/>
          <w:szCs w:val="20"/>
        </w:rPr>
        <w:t>next</w:t>
      </w:r>
      <w:proofErr w:type="spellEnd"/>
      <w:r w:rsidRPr="00F35DC1">
        <w:rPr>
          <w:rFonts w:ascii="Verdana" w:hAnsi="Verdana"/>
          <w:sz w:val="20"/>
          <w:szCs w:val="20"/>
        </w:rPr>
        <w:t xml:space="preserve"> session</w:t>
      </w:r>
      <w:r w:rsidRPr="00F35DC1">
        <w:rPr>
          <w:rFonts w:ascii="Verdana" w:hAnsi="Verdana"/>
          <w:b/>
          <w:i/>
          <w:sz w:val="20"/>
          <w:szCs w:val="20"/>
        </w:rPr>
        <w:t xml:space="preserve"> (Action VOS </w:t>
      </w:r>
      <w:proofErr w:type="spellStart"/>
      <w:r w:rsidRPr="00F35DC1">
        <w:rPr>
          <w:rFonts w:ascii="Verdana" w:hAnsi="Verdana"/>
          <w:b/>
          <w:i/>
          <w:sz w:val="20"/>
          <w:szCs w:val="20"/>
        </w:rPr>
        <w:t>Operators</w:t>
      </w:r>
      <w:proofErr w:type="spellEnd"/>
      <w:r w:rsidRPr="00F35DC1">
        <w:rPr>
          <w:rFonts w:ascii="Verdana" w:hAnsi="Verdana"/>
          <w:b/>
          <w:i/>
          <w:sz w:val="20"/>
          <w:szCs w:val="20"/>
        </w:rPr>
        <w:t>; SOT10)</w:t>
      </w:r>
    </w:p>
    <w:p w:rsidR="00167484" w:rsidRDefault="00B61347">
      <w:pPr>
        <w:pStyle w:val="WMOResList1"/>
        <w:rPr>
          <w:i/>
        </w:rPr>
      </w:pPr>
      <w:r>
        <w:t>(b)</w:t>
      </w:r>
      <w:r>
        <w:tab/>
        <w:t>Adopt draft Recommendation</w:t>
      </w:r>
      <w:r>
        <w:rPr>
          <w:i/>
        </w:rPr>
        <w:t>—</w:t>
      </w:r>
      <w:r>
        <w:rPr>
          <w:i/>
        </w:rPr>
        <w:t xml:space="preserve"> </w:t>
      </w:r>
    </w:p>
    <w:p w:rsidR="00517FDE" w:rsidRDefault="00517FDE">
      <w:pPr>
        <w:pStyle w:val="WMOResList1"/>
        <w:rPr>
          <w:i/>
        </w:rPr>
      </w:pPr>
    </w:p>
    <w:p w:rsidR="00517FDE" w:rsidRDefault="00517FDE">
      <w:pPr>
        <w:pStyle w:val="WMOResList1"/>
        <w:rPr>
          <w:i/>
        </w:rPr>
      </w:pPr>
    </w:p>
    <w:p w:rsidR="00357105" w:rsidRDefault="00B61347">
      <w:pPr>
        <w:pStyle w:val="WMOBodyText"/>
      </w:pPr>
      <w:r>
        <w:rPr>
          <w:b/>
        </w:rPr>
        <w:t xml:space="preserve">B. DISCUSSION (Draft text for inclusion in the final report): </w:t>
      </w:r>
    </w:p>
    <w:p w:rsidR="00357105" w:rsidRPr="00C25E0B" w:rsidRDefault="00B61347">
      <w:pPr>
        <w:pStyle w:val="WMOBodyText"/>
        <w:rPr>
          <w:rFonts w:ascii="Arial"/>
          <w:b/>
          <w:sz w:val="22"/>
          <w:szCs w:val="22"/>
        </w:rPr>
      </w:pPr>
      <w:r w:rsidRPr="00C25E0B">
        <w:rPr>
          <w:rFonts w:ascii="Arial"/>
          <w:b/>
          <w:sz w:val="22"/>
          <w:szCs w:val="22"/>
        </w:rPr>
        <w:t>8.2.2</w:t>
      </w:r>
      <w:r w:rsidRPr="00C25E0B">
        <w:rPr>
          <w:rFonts w:ascii="Arial"/>
          <w:b/>
          <w:sz w:val="22"/>
          <w:szCs w:val="22"/>
        </w:rPr>
        <w:tab/>
        <w:t>VOS automation Status</w:t>
      </w:r>
    </w:p>
    <w:p w:rsidR="00357105" w:rsidRDefault="00B61347" w:rsidP="00964ED2">
      <w:pPr>
        <w:pStyle w:val="WMOBodyText"/>
        <w:ind w:left="1276" w:hanging="1276"/>
      </w:pPr>
      <w:r>
        <w:t xml:space="preserve">8.3.1.2 </w:t>
      </w:r>
      <w:r w:rsidR="00964ED2">
        <w:tab/>
      </w:r>
      <w:r>
        <w:t>Ms North drew the Panels attention to information she had extracted from VOS national reports between 2002 and 2016 to show the status of of automation on VOS  (</w:t>
      </w:r>
      <w:r w:rsidRPr="007F2380">
        <w:rPr>
          <w:b/>
        </w:rPr>
        <w:t>Appendix A.</w:t>
      </w:r>
      <w:r>
        <w:t xml:space="preserve">)  It was noted that </w:t>
      </w:r>
      <w:r w:rsidR="007F2380">
        <w:t>the expected growth in the use of shipborne AWS systems had not yet materialised and that there had been very little growth in the overall number of automated systems since the last session</w:t>
      </w:r>
      <w:r w:rsidR="00C25E0B">
        <w:t xml:space="preserve">.  She suggested that there were probably two main reasons for this </w:t>
      </w:r>
      <w:r w:rsidR="00C25E0B">
        <w:t>–</w:t>
      </w:r>
      <w:r w:rsidR="00C25E0B">
        <w:t xml:space="preserve"> the delayed introduction of the E-</w:t>
      </w:r>
      <w:r w:rsidR="0072698F">
        <w:t>SURFMAR</w:t>
      </w:r>
      <w:r w:rsidR="00C25E0B">
        <w:t xml:space="preserve"> EUCAWS system, and financial/resource constraints on VOS Operators</w:t>
      </w:r>
    </w:p>
    <w:p w:rsidR="00357105" w:rsidRPr="00C25E0B" w:rsidRDefault="00B61347" w:rsidP="00964ED2">
      <w:pPr>
        <w:pStyle w:val="WMOBodyText"/>
        <w:ind w:left="1276" w:hanging="1276"/>
        <w:rPr>
          <w:rFonts w:ascii="Arial" w:hAnsi="Arial" w:cs="Arial"/>
          <w:b/>
          <w:sz w:val="22"/>
          <w:szCs w:val="22"/>
        </w:rPr>
      </w:pPr>
      <w:r w:rsidRPr="00C25E0B">
        <w:rPr>
          <w:rFonts w:ascii="Arial" w:hAnsi="Arial" w:cs="Arial"/>
          <w:b/>
          <w:sz w:val="22"/>
          <w:szCs w:val="22"/>
        </w:rPr>
        <w:t>8.2.2.1 AMOS Developments</w:t>
      </w:r>
    </w:p>
    <w:p w:rsidR="00357105" w:rsidRDefault="00B61347" w:rsidP="00964ED2">
      <w:pPr>
        <w:pStyle w:val="WMOBodyText"/>
        <w:ind w:left="1276" w:hanging="1276"/>
      </w:pPr>
      <w:r>
        <w:t> </w:t>
      </w:r>
      <w:r>
        <w:t xml:space="preserve">8.2.2.1.1 </w:t>
      </w:r>
      <w:r>
        <w:tab/>
        <w:t>Ms North reported on the roll out status of Met Office</w:t>
      </w:r>
      <w:r>
        <w:t>’</w:t>
      </w:r>
      <w:r>
        <w:t xml:space="preserve">s Autonomous Marine Observing System (AMOS).  She explained that 59 systems had now been installed on UK VOS.  Most of the systems had been installed on ferries and coastal vessels operating around the UK coast and in near continental European </w:t>
      </w:r>
      <w:r>
        <w:lastRenderedPageBreak/>
        <w:t>waters.  However systems had also been on several research and survey ship operating in the data sparse areas of the Southern Ocean.</w:t>
      </w:r>
      <w:r>
        <w:t> </w:t>
      </w:r>
    </w:p>
    <w:p w:rsidR="00964ED2" w:rsidRDefault="00B61347" w:rsidP="00964ED2">
      <w:pPr>
        <w:pStyle w:val="WMOBodyText"/>
        <w:ind w:left="1276" w:hanging="1276"/>
      </w:pPr>
      <w:r>
        <w:t> </w:t>
      </w:r>
      <w:r>
        <w:t>8.2.2.1.2</w:t>
      </w:r>
      <w:r>
        <w:tab/>
        <w:t>It was planned to install a further fifteen AMOS systems in 2016 with an eventual target of 100 AMOS systems, set by the Met Office. However, these plans have now changed as a second generation model is being developed and trialed, hence there are no plans to roll out further AMOS(1) systems.</w:t>
      </w:r>
    </w:p>
    <w:p w:rsidR="00357105" w:rsidRDefault="00964ED2" w:rsidP="00964ED2">
      <w:pPr>
        <w:pStyle w:val="WMOBodyText"/>
        <w:ind w:left="1276" w:hanging="1276"/>
      </w:pPr>
      <w:r>
        <w:t> </w:t>
      </w:r>
      <w:r>
        <w:t xml:space="preserve">8.2.2.1.3   </w:t>
      </w:r>
      <w:r w:rsidR="00B61347">
        <w:t xml:space="preserve"> At the end of 2015, the system was granted a Provisional Production License and is now considered a licensed Met Office Service/System. In order to obtain this, the procedures and processes necessary for dealing with fault and asset management have been developed, and fully documented work instructions prepared</w:t>
      </w:r>
      <w:r>
        <w:t>.</w:t>
      </w:r>
      <w:r w:rsidR="00B61347">
        <w:t xml:space="preserve"> A production Readiness Review will be initiated, where consideration for a full license will be given.</w:t>
      </w:r>
    </w:p>
    <w:p w:rsidR="00357105" w:rsidRDefault="00B61347" w:rsidP="00964ED2">
      <w:pPr>
        <w:pStyle w:val="WMOBodyText"/>
        <w:ind w:left="1276" w:hanging="1276"/>
      </w:pPr>
      <w:r>
        <w:t> </w:t>
      </w:r>
      <w:r>
        <w:t>8.2.2.1.</w:t>
      </w:r>
      <w:r w:rsidR="00964ED2">
        <w:t>4</w:t>
      </w:r>
      <w:r>
        <w:t xml:space="preserve"> </w:t>
      </w:r>
      <w:r>
        <w:tab/>
        <w:t xml:space="preserve">It was noted that there were currently two variants of the AMOS system </w:t>
      </w:r>
      <w:r>
        <w:t>–</w:t>
      </w:r>
      <w:r>
        <w:t xml:space="preserve"> a stand- alone solar powered version that required no links to the ships systems, and a 24 volt that only required connection to the ships power supply.  Whilst both systems were now operating well the preference was to install 24V version, and to increasingly move over to using such systems in the future.  However several ship owners had expressed a preference for the solar variant. A new 2-sided solar cell arrangement is currently being trailed on a number of ships, with plans to phase out installation of the original solar cube in preference to the newer design</w:t>
      </w:r>
    </w:p>
    <w:p w:rsidR="00357105" w:rsidRDefault="00B61347" w:rsidP="00964ED2">
      <w:pPr>
        <w:pStyle w:val="WMOBodyText"/>
        <w:ind w:left="1276" w:hanging="1276"/>
      </w:pPr>
      <w:r>
        <w:t> </w:t>
      </w:r>
      <w:r>
        <w:t>8.2.2.1.</w:t>
      </w:r>
      <w:r w:rsidR="00964ED2">
        <w:t>5</w:t>
      </w:r>
      <w:r>
        <w:t xml:space="preserve"> </w:t>
      </w:r>
      <w:r>
        <w:tab/>
        <w:t>A Mk2 version of the AMOS has been developed and is currently being trialed on a variety of marine platforms, including coastal buoys. The new system has the capabilit</w:t>
      </w:r>
      <w:r w:rsidR="00964ED2">
        <w:t xml:space="preserve">y to connect, either wirelessly </w:t>
      </w:r>
      <w:r>
        <w:t>(via Bluetooth) or via cable, to a visual display on the ships bridge (although the display has yet to be developed).  Many captains had expressed a wish to have such display information available to them to assist with their shipboard and navigational operations</w:t>
      </w:r>
      <w:r>
        <w:t> </w:t>
      </w:r>
    </w:p>
    <w:p w:rsidR="00357105" w:rsidRDefault="00B61347" w:rsidP="00964ED2">
      <w:pPr>
        <w:pStyle w:val="WMOBodyText"/>
        <w:ind w:left="1276" w:hanging="1276"/>
      </w:pPr>
      <w:r>
        <w:t> </w:t>
      </w:r>
      <w:r>
        <w:t>8.2.2.1.</w:t>
      </w:r>
      <w:r w:rsidR="00964ED2">
        <w:t>6</w:t>
      </w:r>
      <w:r>
        <w:t xml:space="preserve">  It was noted that internal monitoring web pages for AMOS have been further developed within the Met Office. Based on Google Maps, the site offers the facility to view the whole network on a map or select individual ships to view a track from the last two weeks, with clickable hourly data points giving the position, reported elements and engineering data. </w:t>
      </w:r>
      <w:r w:rsidR="00964ED2">
        <w:t xml:space="preserve"> </w:t>
      </w:r>
      <w:r>
        <w:t>Each data point also has links to a time-series which is displayed on the page and to Meteo France Q</w:t>
      </w:r>
      <w:r w:rsidR="00964ED2">
        <w:t>uality Monitoring QC tools page.</w:t>
      </w:r>
    </w:p>
    <w:p w:rsidR="00357105" w:rsidRDefault="00B61347" w:rsidP="00517FDE">
      <w:pPr>
        <w:pStyle w:val="WMOBodyText"/>
        <w:ind w:left="1276" w:hanging="1276"/>
      </w:pPr>
      <w:r>
        <w:t> </w:t>
      </w:r>
      <w:r>
        <w:t>8.2.2.1.</w:t>
      </w:r>
      <w:r w:rsidR="00964ED2">
        <w:t>6</w:t>
      </w:r>
      <w:r>
        <w:tab/>
        <w:t xml:space="preserve">At present the raw CSV data from the AMOS systems </w:t>
      </w:r>
      <w:r w:rsidR="00964ED2">
        <w:t>i</w:t>
      </w:r>
      <w:r>
        <w:t xml:space="preserve">s being processed by a third party and converted into FM-13 ship code.  However the Met Office </w:t>
      </w:r>
      <w:r w:rsidR="00964ED2">
        <w:t>i</w:t>
      </w:r>
      <w:r>
        <w:t>s in the process of developing a new marine data gateway which would soon permit the raw data to be processed within the Met Office and converted into BUFR format for circulation to Members via the GTS. However, these plans have been subject to multiple delays and the future plans remain uncertain.</w:t>
      </w:r>
    </w:p>
    <w:p w:rsidR="00517FDE" w:rsidRDefault="00517FDE" w:rsidP="00517FDE">
      <w:pPr>
        <w:pStyle w:val="WMOBodyText"/>
        <w:ind w:left="1276" w:hanging="1276"/>
      </w:pPr>
    </w:p>
    <w:p w:rsidR="00517FDE" w:rsidRDefault="00517FDE" w:rsidP="00517FDE">
      <w:pPr>
        <w:pStyle w:val="WMOBodyText"/>
        <w:ind w:left="1276" w:hanging="1276"/>
      </w:pPr>
    </w:p>
    <w:p w:rsidR="00357105" w:rsidRPr="00964ED2" w:rsidRDefault="00B61347" w:rsidP="00964ED2">
      <w:pPr>
        <w:pStyle w:val="WMOBodyText"/>
        <w:ind w:left="993" w:hanging="993"/>
        <w:rPr>
          <w:rFonts w:ascii="Arial" w:hAnsi="Arial" w:cs="Arial"/>
          <w:b/>
          <w:sz w:val="22"/>
          <w:szCs w:val="22"/>
        </w:rPr>
      </w:pPr>
      <w:r w:rsidRPr="00C25E0B">
        <w:rPr>
          <w:rFonts w:ascii="Arial" w:hAnsi="Arial" w:cs="Arial"/>
          <w:b/>
          <w:sz w:val="22"/>
          <w:szCs w:val="22"/>
        </w:rPr>
        <w:t>8.2.2.2</w:t>
      </w:r>
      <w:r w:rsidRPr="00C25E0B">
        <w:rPr>
          <w:rFonts w:ascii="Arial" w:hAnsi="Arial" w:cs="Arial"/>
          <w:b/>
          <w:sz w:val="22"/>
          <w:szCs w:val="22"/>
        </w:rPr>
        <w:tab/>
        <w:t>EUCAWS developments</w:t>
      </w:r>
    </w:p>
    <w:p w:rsidR="00357105" w:rsidRDefault="00B61347" w:rsidP="00964ED2">
      <w:pPr>
        <w:pStyle w:val="WMOBodyText"/>
        <w:ind w:left="1276" w:hanging="992"/>
      </w:pPr>
      <w:r>
        <w:t>8.2.2.2.1</w:t>
      </w:r>
      <w:r>
        <w:t> </w:t>
      </w:r>
      <w:r>
        <w:t>The Panel recalled that E-</w:t>
      </w:r>
      <w:r w:rsidR="0072698F">
        <w:t>SURFMAR</w:t>
      </w:r>
      <w:r>
        <w:t>, as Surface Marine Operational Service of the EUMETNET Observations Programme, published in 2012 an invitation to tender in order to design a common system for European ships: the EUropean Common Automatic Weather Station (EUCAWS).</w:t>
      </w:r>
    </w:p>
    <w:p w:rsidR="00357105" w:rsidRDefault="00B61347" w:rsidP="00964ED2">
      <w:pPr>
        <w:pStyle w:val="WMOBodyText"/>
        <w:ind w:left="1276" w:hanging="992"/>
      </w:pPr>
      <w:r>
        <w:lastRenderedPageBreak/>
        <w:t>8.2.2.2.</w:t>
      </w:r>
      <w:r w:rsidR="00964ED2">
        <w:t>2</w:t>
      </w:r>
      <w:r>
        <w:t> </w:t>
      </w:r>
      <w:r>
        <w:t xml:space="preserve">Due to there being a wide variety of members involved in its design, the EUCAWS was specified to be highly flexible and adaptable to different kind of sensors. Stringent specifications were applied regarding data quality and operating environment. </w:t>
      </w:r>
    </w:p>
    <w:p w:rsidR="00357105" w:rsidRDefault="00964ED2" w:rsidP="00964ED2">
      <w:pPr>
        <w:pStyle w:val="WMOBodyText"/>
        <w:ind w:left="1276" w:hanging="1134"/>
      </w:pPr>
      <w:r>
        <w:t xml:space="preserve"> </w:t>
      </w:r>
      <w:r w:rsidR="00B61347">
        <w:t xml:space="preserve"> 8.2.2.2.</w:t>
      </w:r>
      <w:r>
        <w:t>3</w:t>
      </w:r>
      <w:r w:rsidR="00B61347">
        <w:t xml:space="preserve"> The EUCAWS is straightforward to install and operate. Interaction with the host ships equipment is limited to power supply. The station can be configured locally and remotely by two dedicated software packages. Transmission of weather messages is ensured through Iridium satellite communication at very low cost using Short-Burst Data (SBD). The costs can be as low as 35</w:t>
      </w:r>
      <w:r w:rsidR="00B61347">
        <w:t>€</w:t>
      </w:r>
      <w:r w:rsidR="00B61347">
        <w:t xml:space="preserve">/month depending on the Iridium contract, or even lower for </w:t>
      </w:r>
      <w:r>
        <w:t>those</w:t>
      </w:r>
      <w:r w:rsidR="00B61347">
        <w:t xml:space="preserve"> countries </w:t>
      </w:r>
      <w:r>
        <w:t>that</w:t>
      </w:r>
      <w:r w:rsidR="00B61347">
        <w:t xml:space="preserve"> have access to US DoD Iridium unlimited airtime SBD (where only a one-time activation fee of around 50$ is required). This low cost is made possible by an optimised data format for transmission from ship to shore, similar to what has been used for years for buoys. </w:t>
      </w:r>
    </w:p>
    <w:p w:rsidR="00357105" w:rsidRDefault="00B61347" w:rsidP="002F6088">
      <w:pPr>
        <w:pStyle w:val="WMOBodyText"/>
        <w:ind w:left="1276"/>
      </w:pPr>
      <w:r>
        <w:t>A key difference here is the use of two-way communication, to interrogate the status of the AWS, change reporting settings, etc</w:t>
      </w:r>
      <w:r>
        <w:t>…</w:t>
      </w:r>
      <w:r>
        <w:t xml:space="preserve"> The station can also be connected onboard to the TurboWin software, to display measurements for the crew, and/or to complement weather observation with manual input of visual parameters.</w:t>
      </w:r>
    </w:p>
    <w:p w:rsidR="00357105" w:rsidRDefault="00964ED2" w:rsidP="002F6088">
      <w:pPr>
        <w:pStyle w:val="WMOBodyText"/>
        <w:ind w:left="1276" w:hanging="992"/>
      </w:pPr>
      <w:r>
        <w:t>8.2.2.2.4</w:t>
      </w:r>
      <w:r w:rsidR="00B61347">
        <w:t> </w:t>
      </w:r>
      <w:r w:rsidR="00B61347">
        <w:t>After intensive tests in laboratories and on ships coordinated between M</w:t>
      </w:r>
      <w:r w:rsidR="00B61347">
        <w:t>é</w:t>
      </w:r>
      <w:r w:rsidR="00B61347">
        <w:t>t</w:t>
      </w:r>
      <w:r w:rsidR="00B61347">
        <w:t>é</w:t>
      </w:r>
      <w:r w:rsidR="00B61347">
        <w:t xml:space="preserve">o-France, DWD and KNMI, the EUCAWS prototypes </w:t>
      </w:r>
      <w:r>
        <w:t>were</w:t>
      </w:r>
      <w:r w:rsidR="00B61347">
        <w:t xml:space="preserve"> validated in March 2016. Several national members of EUMETNET have already purchased EUCAWS series, with installations started since early 2017.</w:t>
      </w:r>
    </w:p>
    <w:p w:rsidR="0072698F" w:rsidRDefault="00964ED2" w:rsidP="00964ED2">
      <w:pPr>
        <w:pStyle w:val="WMOBodyText"/>
        <w:ind w:left="1276" w:hanging="992"/>
      </w:pPr>
      <w:r>
        <w:t>8.2.2.2.5</w:t>
      </w:r>
      <w:r w:rsidR="00B61347">
        <w:t> </w:t>
      </w:r>
      <w:r w:rsidR="00B61347">
        <w:t>In addition, E-</w:t>
      </w:r>
      <w:r w:rsidR="0072698F">
        <w:t>SURFMAR</w:t>
      </w:r>
      <w:r w:rsidR="00B61347">
        <w:t xml:space="preserve"> has been tasked with purchasing every year a limited number of EUCAWS (2 in 2016), for capacity building inside the participating countries. This </w:t>
      </w:r>
      <w:r w:rsidR="00B61347">
        <w:t>“</w:t>
      </w:r>
      <w:r w:rsidR="00B61347">
        <w:t>adoption program</w:t>
      </w:r>
      <w:r w:rsidR="00B61347">
        <w:t>”</w:t>
      </w:r>
      <w:r w:rsidR="00B61347">
        <w:t xml:space="preserve"> works by entrusting the EUCAWS stations to National Meteorological Services members of E-</w:t>
      </w:r>
      <w:r w:rsidR="0072698F">
        <w:t>SURFMAR</w:t>
      </w:r>
      <w:r w:rsidR="00B61347">
        <w:t xml:space="preserve"> or other partner institutes from participating countries, in order to help them to start and develop their own AWS fleet. The stations are to become part of the National fleet recruited by the receiving country. Help with the installation is offered on a best-effort basis by the E-</w:t>
      </w:r>
      <w:r w:rsidR="0072698F">
        <w:t>SURFMAR</w:t>
      </w:r>
      <w:r w:rsidR="00B61347">
        <w:t xml:space="preserve"> members who already operate EUCAWS stations. </w:t>
      </w:r>
    </w:p>
    <w:p w:rsidR="00357105" w:rsidRDefault="0072698F" w:rsidP="002F6088">
      <w:pPr>
        <w:pStyle w:val="WMOBodyText"/>
        <w:ind w:left="1276" w:hanging="992"/>
      </w:pPr>
      <w:r>
        <w:t>8.2.2.2.6</w:t>
      </w:r>
      <w:r>
        <w:t> </w:t>
      </w:r>
      <w:r w:rsidR="00B61347">
        <w:t xml:space="preserve">The sensors to be installed </w:t>
      </w:r>
      <w:r>
        <w:t xml:space="preserve">on such capacity building EUCAWS </w:t>
      </w:r>
      <w:r w:rsidR="00B61347">
        <w:t>are those already used by the national institutes, and shall not be much different from those used already for the land stations, allowing thus to save on procurement and calibration costs and procedures. If the sensors cannot be interfaced yet with the EUCAWS, the E-</w:t>
      </w:r>
      <w:r>
        <w:t>SURFMAR</w:t>
      </w:r>
      <w:r w:rsidR="00B61347">
        <w:t xml:space="preserve"> management team offers help to develop the necessary software. Note that it is presently not in E-</w:t>
      </w:r>
      <w:r>
        <w:t>SURFMAR</w:t>
      </w:r>
      <w:r w:rsidR="00B61347">
        <w:t xml:space="preserve"> remit or intention to ensure calibration and maintenance of the national instruments. For such capability, it is hoped that a Regional Marine Instrument </w:t>
      </w:r>
      <w:proofErr w:type="spellStart"/>
      <w:r w:rsidR="00B61347">
        <w:t>Center</w:t>
      </w:r>
      <w:proofErr w:type="spellEnd"/>
      <w:r w:rsidR="00B61347">
        <w:t xml:space="preserve"> (RMIC) can </w:t>
      </w:r>
      <w:r>
        <w:t>fulfil</w:t>
      </w:r>
      <w:r w:rsidR="00B61347">
        <w:t xml:space="preserve"> this role.</w:t>
      </w:r>
    </w:p>
    <w:p w:rsidR="00357105" w:rsidRDefault="0072698F" w:rsidP="0072698F">
      <w:pPr>
        <w:pStyle w:val="WMOBodyText"/>
        <w:ind w:left="1276" w:hanging="992"/>
      </w:pPr>
      <w:r>
        <w:t>8.2.2.2.7</w:t>
      </w:r>
      <w:r>
        <w:t> </w:t>
      </w:r>
      <w:r>
        <w:t xml:space="preserve">It was further noted that </w:t>
      </w:r>
      <w:r w:rsidR="00B61347">
        <w:t>E-</w:t>
      </w:r>
      <w:r>
        <w:t>SURFMAR</w:t>
      </w:r>
      <w:r w:rsidR="00B61347">
        <w:t xml:space="preserve"> can provide the common denominator to European countries, namely </w:t>
      </w:r>
      <w:r>
        <w:t xml:space="preserve">for </w:t>
      </w:r>
      <w:r w:rsidR="00B61347">
        <w:t>the GTS transmission of the weather messages. Handling the monitoring of data transmitted, and switching on/off sensors, remains a responsibility of the national institutes (note E-</w:t>
      </w:r>
      <w:r>
        <w:t>SURFMAR</w:t>
      </w:r>
      <w:r w:rsidR="00B61347">
        <w:t xml:space="preserve"> has developed web-based tools for these tasks). </w:t>
      </w:r>
      <w:r w:rsidR="00B61347">
        <w:t> </w:t>
      </w:r>
    </w:p>
    <w:p w:rsidR="00357105" w:rsidRDefault="0072698F" w:rsidP="0072698F">
      <w:pPr>
        <w:pStyle w:val="WMOBodyText"/>
        <w:ind w:left="1276" w:hanging="992"/>
      </w:pPr>
      <w:r>
        <w:t>8.2.2.2.8</w:t>
      </w:r>
      <w:r>
        <w:t> </w:t>
      </w:r>
      <w:r>
        <w:t>The Panel noted that the</w:t>
      </w:r>
      <w:r w:rsidR="00B61347">
        <w:t xml:space="preserve"> first two EUCAWS stations </w:t>
      </w:r>
      <w:r>
        <w:t xml:space="preserve">to be provided </w:t>
      </w:r>
      <w:proofErr w:type="spellStart"/>
      <w:r>
        <w:t>nder</w:t>
      </w:r>
      <w:proofErr w:type="spellEnd"/>
      <w:r>
        <w:t xml:space="preserve"> this capacity building scheme </w:t>
      </w:r>
      <w:r w:rsidR="00B61347">
        <w:t>will be adopted by Spain and Portugal, covering areas where maritime safety is essential for the safe transportation of passengers and goods.</w:t>
      </w:r>
      <w:r w:rsidR="002F6088">
        <w:t xml:space="preserve"> </w:t>
      </w:r>
    </w:p>
    <w:p w:rsidR="00517FDE" w:rsidRDefault="00517FDE">
      <w:pPr>
        <w:pStyle w:val="WMOBodyText"/>
        <w:rPr>
          <w:rFonts w:ascii="Arial" w:hAnsi="Arial" w:cs="Arial"/>
          <w:b/>
          <w:sz w:val="22"/>
          <w:szCs w:val="22"/>
        </w:rPr>
      </w:pPr>
    </w:p>
    <w:p w:rsidR="00517FDE" w:rsidRDefault="00517FDE">
      <w:pPr>
        <w:pStyle w:val="WMOBodyText"/>
        <w:rPr>
          <w:rFonts w:ascii="Arial" w:hAnsi="Arial" w:cs="Arial"/>
          <w:b/>
          <w:sz w:val="22"/>
          <w:szCs w:val="22"/>
        </w:rPr>
      </w:pPr>
    </w:p>
    <w:p w:rsidR="00517FDE" w:rsidRDefault="00517FDE">
      <w:pPr>
        <w:pStyle w:val="WMOBodyText"/>
        <w:rPr>
          <w:rFonts w:ascii="Arial" w:hAnsi="Arial" w:cs="Arial"/>
          <w:b/>
          <w:sz w:val="22"/>
          <w:szCs w:val="22"/>
        </w:rPr>
      </w:pPr>
    </w:p>
    <w:p w:rsidR="00517FDE" w:rsidRDefault="00517FDE">
      <w:pPr>
        <w:pStyle w:val="WMOBodyText"/>
        <w:rPr>
          <w:rFonts w:ascii="Arial" w:hAnsi="Arial" w:cs="Arial"/>
          <w:b/>
          <w:sz w:val="22"/>
          <w:szCs w:val="22"/>
        </w:rPr>
      </w:pPr>
    </w:p>
    <w:p w:rsidR="00357105" w:rsidRDefault="00B61347">
      <w:pPr>
        <w:pStyle w:val="WMOBodyText"/>
        <w:rPr>
          <w:rFonts w:ascii="Arial" w:hAnsi="Arial" w:cs="Arial"/>
          <w:b/>
          <w:sz w:val="22"/>
          <w:szCs w:val="22"/>
        </w:rPr>
      </w:pPr>
      <w:r w:rsidRPr="00E53916">
        <w:rPr>
          <w:rFonts w:ascii="Arial" w:hAnsi="Arial" w:cs="Arial"/>
          <w:b/>
          <w:sz w:val="22"/>
          <w:szCs w:val="22"/>
        </w:rPr>
        <w:t>8.2.2.3</w:t>
      </w:r>
      <w:r w:rsidRPr="00E53916">
        <w:rPr>
          <w:rFonts w:ascii="Arial" w:hAnsi="Arial" w:cs="Arial"/>
          <w:b/>
          <w:sz w:val="22"/>
          <w:szCs w:val="22"/>
        </w:rPr>
        <w:tab/>
        <w:t>Other AWS developments</w:t>
      </w:r>
    </w:p>
    <w:p w:rsidR="00A61C5E" w:rsidRDefault="00A61C5E" w:rsidP="00A61C5E">
      <w:pPr>
        <w:pStyle w:val="WMOBodyText"/>
        <w:ind w:left="1276" w:hanging="992"/>
        <w:rPr>
          <w:rFonts w:hAnsi="Verdana" w:cs="Arial"/>
        </w:rPr>
      </w:pPr>
      <w:r>
        <w:rPr>
          <w:rFonts w:hAnsi="Verdana" w:cs="Arial"/>
        </w:rPr>
        <w:t xml:space="preserve">8.2.2.3.1 </w:t>
      </w:r>
      <w:r w:rsidRPr="00A61C5E">
        <w:rPr>
          <w:rFonts w:hAnsi="Verdana" w:cs="Arial"/>
        </w:rPr>
        <w:t>The Panel noted that KNMI were currently trialling</w:t>
      </w:r>
      <w:r>
        <w:rPr>
          <w:rFonts w:hAnsi="Verdana" w:cs="Arial"/>
        </w:rPr>
        <w:t xml:space="preserve"> a system whereby a GPS and a </w:t>
      </w:r>
      <w:proofErr w:type="spellStart"/>
      <w:r>
        <w:rPr>
          <w:rFonts w:hAnsi="Verdana" w:cs="Arial"/>
        </w:rPr>
        <w:t>TurboWin</w:t>
      </w:r>
      <w:proofErr w:type="spellEnd"/>
      <w:r>
        <w:rPr>
          <w:rFonts w:hAnsi="Verdana" w:cs="Arial"/>
        </w:rPr>
        <w:t xml:space="preserve"> compatible digital barometer are linked to a ships computer in the ships wheelhouse.  Subject to agreement with the </w:t>
      </w:r>
      <w:proofErr w:type="spellStart"/>
      <w:r>
        <w:rPr>
          <w:rFonts w:hAnsi="Verdana" w:cs="Arial"/>
        </w:rPr>
        <w:t>shipowners</w:t>
      </w:r>
      <w:proofErr w:type="spellEnd"/>
      <w:r>
        <w:rPr>
          <w:rFonts w:hAnsi="Verdana" w:cs="Arial"/>
        </w:rPr>
        <w:t xml:space="preserve">/managers the system had the potential to be an inexpensive alternative to installing a full shipborne AWS system </w:t>
      </w:r>
    </w:p>
    <w:p w:rsidR="00357105" w:rsidRDefault="00F35DC1" w:rsidP="00EC6A8E">
      <w:pPr>
        <w:pStyle w:val="WMOBodyText"/>
        <w:ind w:left="1276" w:hanging="992"/>
        <w:rPr>
          <w:rFonts w:ascii="Arial"/>
          <w:b/>
        </w:rPr>
      </w:pPr>
      <w:r>
        <w:rPr>
          <w:rFonts w:hAnsi="Verdana" w:cs="Arial"/>
        </w:rPr>
        <w:t xml:space="preserve">8.2.2.3.2 </w:t>
      </w:r>
      <w:r w:rsidR="00A61C5E">
        <w:rPr>
          <w:rFonts w:hAnsi="Verdana" w:cs="Arial"/>
        </w:rPr>
        <w:t xml:space="preserve">It was further noted </w:t>
      </w:r>
      <w:r>
        <w:rPr>
          <w:rFonts w:hAnsi="Verdana" w:cs="Arial"/>
        </w:rPr>
        <w:t xml:space="preserve">that several other VOS operators has declared in their national VOS reports that they had installed other types of AWS systems on their ships (i.e. other than AMOS and EUCAWS systems).  These operators were invited to share basic information on </w:t>
      </w:r>
      <w:r w:rsidR="003F0170">
        <w:rPr>
          <w:rFonts w:hAnsi="Verdana" w:cs="Arial"/>
        </w:rPr>
        <w:t>such</w:t>
      </w:r>
      <w:r>
        <w:rPr>
          <w:rFonts w:hAnsi="Verdana" w:cs="Arial"/>
        </w:rPr>
        <w:t xml:space="preserve"> systems and developments to the next session</w:t>
      </w:r>
      <w:r w:rsidRPr="00F35DC1">
        <w:rPr>
          <w:rFonts w:hAnsi="Verdana" w:cs="Arial"/>
          <w:b/>
          <w:i/>
        </w:rPr>
        <w:t xml:space="preserve"> (Action VOS Operators; SOT10)</w:t>
      </w:r>
    </w:p>
    <w:p w:rsidR="00B61347" w:rsidRDefault="00B61347">
      <w:pPr>
        <w:jc w:val="left"/>
        <w:rPr>
          <w:b/>
          <w:caps/>
          <w:sz w:val="24"/>
          <w:szCs w:val="24"/>
        </w:rPr>
      </w:pPr>
    </w:p>
    <w:p w:rsidR="00B61347" w:rsidRPr="002F6088" w:rsidRDefault="00B61347" w:rsidP="00A61C5E">
      <w:pPr>
        <w:pStyle w:val="Titre1"/>
        <w:spacing w:after="0"/>
        <w:rPr>
          <w:b w:val="0"/>
          <w:sz w:val="20"/>
          <w:szCs w:val="20"/>
        </w:rPr>
        <w:sectPr w:rsidR="00B61347" w:rsidRPr="002F6088">
          <w:pgSz w:w="11907" w:h="16840"/>
          <w:pgMar w:top="1134" w:right="1134" w:bottom="1134" w:left="1134" w:header="720" w:footer="720" w:gutter="0"/>
          <w:cols w:space="720"/>
          <w:titlePg/>
        </w:sectPr>
      </w:pPr>
    </w:p>
    <w:p w:rsidR="00357105" w:rsidRDefault="00357105">
      <w:pPr>
        <w:pStyle w:val="Titre1"/>
      </w:pPr>
    </w:p>
    <w:p w:rsidR="00357105" w:rsidRDefault="00B61347" w:rsidP="009D0C67">
      <w:pPr>
        <w:pStyle w:val="Titre1"/>
        <w:jc w:val="center"/>
      </w:pPr>
      <w:r>
        <w:t>annex a</w:t>
      </w:r>
    </w:p>
    <w:p w:rsidR="00F17B8C" w:rsidRDefault="00F17B8C" w:rsidP="009D0C67">
      <w:pPr>
        <w:pStyle w:val="Titre1"/>
        <w:jc w:val="center"/>
      </w:pPr>
    </w:p>
    <w:tbl>
      <w:tblPr>
        <w:tblW w:w="13213" w:type="dxa"/>
        <w:tblLook w:val="04A0" w:firstRow="1" w:lastRow="0" w:firstColumn="1" w:lastColumn="0" w:noHBand="0" w:noVBand="1"/>
      </w:tblPr>
      <w:tblGrid>
        <w:gridCol w:w="1096"/>
        <w:gridCol w:w="1310"/>
        <w:gridCol w:w="1470"/>
        <w:gridCol w:w="863"/>
        <w:gridCol w:w="572"/>
        <w:gridCol w:w="581"/>
        <w:gridCol w:w="581"/>
        <w:gridCol w:w="581"/>
        <w:gridCol w:w="581"/>
        <w:gridCol w:w="581"/>
        <w:gridCol w:w="581"/>
        <w:gridCol w:w="581"/>
        <w:gridCol w:w="617"/>
        <w:gridCol w:w="644"/>
        <w:gridCol w:w="617"/>
        <w:gridCol w:w="617"/>
        <w:gridCol w:w="723"/>
        <w:gridCol w:w="617"/>
      </w:tblGrid>
      <w:tr w:rsidR="006C5E20" w:rsidRPr="00B61347" w:rsidTr="00F17B8C">
        <w:trPr>
          <w:trHeight w:val="315"/>
        </w:trPr>
        <w:tc>
          <w:tcPr>
            <w:tcW w:w="1096" w:type="dxa"/>
            <w:vMerge w:val="restart"/>
            <w:tcBorders>
              <w:top w:val="single" w:sz="12" w:space="0" w:color="000000"/>
              <w:left w:val="single" w:sz="12" w:space="0" w:color="000000"/>
              <w:bottom w:val="single" w:sz="12" w:space="0" w:color="000000"/>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sz w:val="22"/>
                <w:szCs w:val="22"/>
              </w:rPr>
            </w:pPr>
            <w:r w:rsidRPr="00B61347">
              <w:rPr>
                <w:rFonts w:ascii="Calibri" w:hAnsi="Calibri"/>
                <w:b/>
                <w:bCs/>
                <w:color w:val="000000"/>
                <w:sz w:val="22"/>
                <w:szCs w:val="22"/>
              </w:rPr>
              <w:t>Country</w:t>
            </w:r>
          </w:p>
        </w:tc>
        <w:tc>
          <w:tcPr>
            <w:tcW w:w="1310" w:type="dxa"/>
            <w:vMerge w:val="restart"/>
            <w:tcBorders>
              <w:top w:val="single" w:sz="12" w:space="0" w:color="000000"/>
              <w:left w:val="single" w:sz="12" w:space="0" w:color="000000"/>
              <w:bottom w:val="single" w:sz="12" w:space="0" w:color="000000"/>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sz w:val="22"/>
                <w:szCs w:val="22"/>
              </w:rPr>
            </w:pPr>
            <w:r w:rsidRPr="00B61347">
              <w:rPr>
                <w:rFonts w:ascii="Calibri" w:hAnsi="Calibri"/>
                <w:b/>
                <w:bCs/>
                <w:color w:val="000000"/>
                <w:sz w:val="22"/>
                <w:szCs w:val="22"/>
              </w:rPr>
              <w:t>Type of AWS</w:t>
            </w:r>
          </w:p>
        </w:tc>
        <w:tc>
          <w:tcPr>
            <w:tcW w:w="1470" w:type="dxa"/>
            <w:tcBorders>
              <w:top w:val="single" w:sz="12" w:space="0" w:color="000000"/>
              <w:left w:val="nil"/>
              <w:bottom w:val="nil"/>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sz w:val="22"/>
                <w:szCs w:val="22"/>
              </w:rPr>
            </w:pPr>
            <w:r w:rsidRPr="00B61347">
              <w:rPr>
                <w:rFonts w:ascii="Calibri" w:hAnsi="Calibri"/>
                <w:b/>
                <w:bCs/>
                <w:color w:val="000000"/>
                <w:sz w:val="22"/>
                <w:szCs w:val="22"/>
              </w:rPr>
              <w:t>Method</w:t>
            </w:r>
          </w:p>
        </w:tc>
        <w:tc>
          <w:tcPr>
            <w:tcW w:w="863" w:type="dxa"/>
            <w:tcBorders>
              <w:top w:val="single" w:sz="12" w:space="0" w:color="000000"/>
              <w:left w:val="nil"/>
              <w:bottom w:val="nil"/>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rPr>
            </w:pPr>
            <w:r w:rsidRPr="00B61347">
              <w:rPr>
                <w:rFonts w:ascii="Calibri" w:hAnsi="Calibri"/>
                <w:b/>
                <w:bCs/>
                <w:color w:val="000000"/>
              </w:rPr>
              <w:t>Manual</w:t>
            </w:r>
          </w:p>
        </w:tc>
        <w:tc>
          <w:tcPr>
            <w:tcW w:w="8474" w:type="dxa"/>
            <w:gridSpan w:val="14"/>
            <w:vMerge w:val="restart"/>
            <w:tcBorders>
              <w:top w:val="single" w:sz="12" w:space="0" w:color="000000"/>
              <w:left w:val="single" w:sz="12" w:space="0" w:color="000000"/>
              <w:bottom w:val="single" w:sz="12" w:space="0" w:color="auto"/>
              <w:right w:val="single" w:sz="12" w:space="0" w:color="auto"/>
            </w:tcBorders>
            <w:shd w:val="clear" w:color="000000" w:fill="FFFF00"/>
            <w:vAlign w:val="bottom"/>
            <w:hideMark/>
          </w:tcPr>
          <w:p w:rsidR="00B61347" w:rsidRPr="00B61347" w:rsidRDefault="00B61347" w:rsidP="00B61347">
            <w:pPr>
              <w:jc w:val="center"/>
              <w:rPr>
                <w:rFonts w:ascii="Arial" w:hAnsi="Arial" w:cs="Arial"/>
                <w:b/>
                <w:bCs/>
                <w:color w:val="000000"/>
                <w:sz w:val="24"/>
                <w:szCs w:val="24"/>
              </w:rPr>
            </w:pPr>
            <w:r w:rsidRPr="00B61347">
              <w:rPr>
                <w:rFonts w:ascii="Arial" w:hAnsi="Arial" w:cs="Arial"/>
                <w:b/>
                <w:bCs/>
                <w:color w:val="000000"/>
                <w:sz w:val="24"/>
                <w:szCs w:val="24"/>
              </w:rPr>
              <w:t>Number of Ships with AWS</w:t>
            </w:r>
            <w:r w:rsidRPr="00B61347">
              <w:rPr>
                <w:rFonts w:ascii="Arial" w:hAnsi="Arial" w:cs="Arial"/>
                <w:b/>
                <w:bCs/>
                <w:color w:val="000000"/>
              </w:rPr>
              <w:t xml:space="preserve"> </w:t>
            </w:r>
            <w:r w:rsidRPr="00B61347">
              <w:rPr>
                <w:rFonts w:ascii="Arial" w:hAnsi="Arial" w:cs="Arial"/>
                <w:b/>
                <w:bCs/>
                <w:i/>
                <w:iCs/>
                <w:color w:val="000000"/>
              </w:rPr>
              <w:t>(@ 31 December )</w:t>
            </w:r>
          </w:p>
        </w:tc>
      </w:tr>
      <w:tr w:rsidR="006C5E20" w:rsidRPr="00B61347" w:rsidTr="00F17B8C">
        <w:trPr>
          <w:trHeight w:val="315"/>
        </w:trPr>
        <w:tc>
          <w:tcPr>
            <w:tcW w:w="1096" w:type="dxa"/>
            <w:vMerge/>
            <w:tcBorders>
              <w:top w:val="single" w:sz="12" w:space="0" w:color="000000"/>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Calibri" w:hAnsi="Calibri"/>
                <w:b/>
                <w:bCs/>
                <w:color w:val="000000"/>
                <w:sz w:val="22"/>
                <w:szCs w:val="22"/>
              </w:rPr>
            </w:pPr>
          </w:p>
        </w:tc>
        <w:tc>
          <w:tcPr>
            <w:tcW w:w="1310" w:type="dxa"/>
            <w:vMerge/>
            <w:tcBorders>
              <w:top w:val="single" w:sz="12" w:space="0" w:color="000000"/>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Calibri" w:hAnsi="Calibri"/>
                <w:b/>
                <w:bCs/>
                <w:color w:val="000000"/>
                <w:sz w:val="22"/>
                <w:szCs w:val="22"/>
              </w:rPr>
            </w:pPr>
          </w:p>
        </w:tc>
        <w:tc>
          <w:tcPr>
            <w:tcW w:w="1470" w:type="dxa"/>
            <w:tcBorders>
              <w:top w:val="nil"/>
              <w:left w:val="nil"/>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sz w:val="22"/>
                <w:szCs w:val="22"/>
              </w:rPr>
            </w:pPr>
            <w:r w:rsidRPr="00B61347">
              <w:rPr>
                <w:rFonts w:ascii="Calibri" w:hAnsi="Calibri"/>
                <w:b/>
                <w:bCs/>
                <w:color w:val="000000"/>
                <w:sz w:val="22"/>
                <w:szCs w:val="22"/>
              </w:rPr>
              <w:t>of</w:t>
            </w:r>
          </w:p>
        </w:tc>
        <w:tc>
          <w:tcPr>
            <w:tcW w:w="863" w:type="dxa"/>
            <w:tcBorders>
              <w:top w:val="nil"/>
              <w:left w:val="nil"/>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rPr>
            </w:pPr>
            <w:r w:rsidRPr="00B61347">
              <w:rPr>
                <w:rFonts w:ascii="Calibri" w:hAnsi="Calibri"/>
                <w:b/>
                <w:bCs/>
                <w:color w:val="000000"/>
              </w:rPr>
              <w:t xml:space="preserve">Entry </w:t>
            </w:r>
          </w:p>
        </w:tc>
        <w:tc>
          <w:tcPr>
            <w:tcW w:w="8474" w:type="dxa"/>
            <w:gridSpan w:val="14"/>
            <w:vMerge/>
            <w:tcBorders>
              <w:top w:val="single" w:sz="12" w:space="0" w:color="auto"/>
              <w:left w:val="single" w:sz="12" w:space="0" w:color="000000"/>
              <w:bottom w:val="single" w:sz="12" w:space="0" w:color="auto"/>
              <w:right w:val="single" w:sz="12" w:space="0" w:color="auto"/>
            </w:tcBorders>
            <w:vAlign w:val="center"/>
            <w:hideMark/>
          </w:tcPr>
          <w:p w:rsidR="00B61347" w:rsidRPr="00B61347" w:rsidRDefault="00B61347" w:rsidP="00B61347">
            <w:pPr>
              <w:jc w:val="left"/>
              <w:rPr>
                <w:rFonts w:ascii="Arial" w:hAnsi="Arial" w:cs="Arial"/>
                <w:b/>
                <w:bCs/>
                <w:color w:val="000000"/>
                <w:sz w:val="24"/>
                <w:szCs w:val="24"/>
              </w:rPr>
            </w:pPr>
          </w:p>
        </w:tc>
      </w:tr>
      <w:tr w:rsidR="00B61347" w:rsidRPr="00B61347" w:rsidTr="00F17B8C">
        <w:trPr>
          <w:trHeight w:val="315"/>
        </w:trPr>
        <w:tc>
          <w:tcPr>
            <w:tcW w:w="1096" w:type="dxa"/>
            <w:vMerge/>
            <w:tcBorders>
              <w:top w:val="single" w:sz="12" w:space="0" w:color="000000"/>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Calibri" w:hAnsi="Calibri"/>
                <w:b/>
                <w:bCs/>
                <w:color w:val="000000"/>
                <w:sz w:val="22"/>
                <w:szCs w:val="22"/>
              </w:rPr>
            </w:pPr>
          </w:p>
        </w:tc>
        <w:tc>
          <w:tcPr>
            <w:tcW w:w="1310" w:type="dxa"/>
            <w:vMerge/>
            <w:tcBorders>
              <w:top w:val="single" w:sz="12" w:space="0" w:color="000000"/>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Calibri" w:hAnsi="Calibri"/>
                <w:b/>
                <w:bCs/>
                <w:color w:val="000000"/>
                <w:sz w:val="22"/>
                <w:szCs w:val="22"/>
              </w:rPr>
            </w:pPr>
          </w:p>
        </w:tc>
        <w:tc>
          <w:tcPr>
            <w:tcW w:w="1470" w:type="dxa"/>
            <w:tcBorders>
              <w:left w:val="nil"/>
              <w:bottom w:val="single" w:sz="12" w:space="0" w:color="000000"/>
              <w:right w:val="single" w:sz="12" w:space="0" w:color="000000"/>
            </w:tcBorders>
            <w:shd w:val="clear" w:color="000000" w:fill="FFFF00"/>
            <w:vAlign w:val="bottom"/>
            <w:hideMark/>
          </w:tcPr>
          <w:p w:rsidR="00B61347" w:rsidRPr="00B61347" w:rsidRDefault="00B61347" w:rsidP="00B61347">
            <w:pPr>
              <w:jc w:val="center"/>
              <w:rPr>
                <w:rFonts w:ascii="Calibri" w:hAnsi="Calibri"/>
                <w:b/>
                <w:bCs/>
                <w:color w:val="000000"/>
                <w:sz w:val="22"/>
                <w:szCs w:val="22"/>
              </w:rPr>
            </w:pPr>
            <w:proofErr w:type="spellStart"/>
            <w:r w:rsidRPr="00B61347">
              <w:rPr>
                <w:rFonts w:ascii="Calibri" w:hAnsi="Calibri"/>
                <w:b/>
                <w:bCs/>
                <w:color w:val="000000"/>
                <w:sz w:val="22"/>
                <w:szCs w:val="22"/>
              </w:rPr>
              <w:t>Comms</w:t>
            </w:r>
            <w:proofErr w:type="spellEnd"/>
          </w:p>
        </w:tc>
        <w:tc>
          <w:tcPr>
            <w:tcW w:w="863" w:type="dxa"/>
            <w:tcBorders>
              <w:left w:val="nil"/>
              <w:bottom w:val="single" w:sz="12" w:space="0" w:color="000000"/>
              <w:right w:val="single" w:sz="12" w:space="0" w:color="auto"/>
            </w:tcBorders>
            <w:shd w:val="clear" w:color="000000" w:fill="FFFF00"/>
            <w:vAlign w:val="bottom"/>
            <w:hideMark/>
          </w:tcPr>
          <w:p w:rsidR="00B61347" w:rsidRPr="00B61347" w:rsidRDefault="00B61347" w:rsidP="00B61347">
            <w:pPr>
              <w:jc w:val="center"/>
              <w:rPr>
                <w:rFonts w:ascii="Calibri" w:hAnsi="Calibri"/>
                <w:b/>
                <w:bCs/>
                <w:color w:val="000000"/>
              </w:rPr>
            </w:pPr>
            <w:r w:rsidRPr="00B61347">
              <w:rPr>
                <w:rFonts w:ascii="Calibri" w:hAnsi="Calibri"/>
                <w:b/>
                <w:bCs/>
                <w:color w:val="000000"/>
              </w:rPr>
              <w:t>Facility</w:t>
            </w:r>
          </w:p>
        </w:tc>
        <w:tc>
          <w:tcPr>
            <w:tcW w:w="572"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2002</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2004</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2005</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2006</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2007</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2008</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2009</w:t>
            </w:r>
          </w:p>
        </w:tc>
        <w:tc>
          <w:tcPr>
            <w:tcW w:w="581"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2010</w:t>
            </w:r>
          </w:p>
        </w:tc>
        <w:tc>
          <w:tcPr>
            <w:tcW w:w="617"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2011</w:t>
            </w:r>
          </w:p>
        </w:tc>
        <w:tc>
          <w:tcPr>
            <w:tcW w:w="644"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2012</w:t>
            </w:r>
          </w:p>
        </w:tc>
        <w:tc>
          <w:tcPr>
            <w:tcW w:w="617"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2013</w:t>
            </w:r>
          </w:p>
        </w:tc>
        <w:tc>
          <w:tcPr>
            <w:tcW w:w="617"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2014</w:t>
            </w:r>
          </w:p>
        </w:tc>
        <w:tc>
          <w:tcPr>
            <w:tcW w:w="723" w:type="dxa"/>
            <w:tcBorders>
              <w:top w:val="single" w:sz="12" w:space="0" w:color="auto"/>
              <w:left w:val="single" w:sz="12" w:space="0" w:color="auto"/>
              <w:bottom w:val="single" w:sz="12" w:space="0" w:color="auto"/>
              <w:right w:val="single" w:sz="12" w:space="0" w:color="auto"/>
            </w:tcBorders>
            <w:shd w:val="clear" w:color="000000" w:fill="FFFF00"/>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2015</w:t>
            </w:r>
          </w:p>
        </w:tc>
        <w:tc>
          <w:tcPr>
            <w:tcW w:w="617" w:type="dxa"/>
            <w:tcBorders>
              <w:top w:val="single" w:sz="12" w:space="0" w:color="auto"/>
              <w:left w:val="single" w:sz="12" w:space="0" w:color="auto"/>
              <w:bottom w:val="single" w:sz="12" w:space="0" w:color="auto"/>
              <w:right w:val="single" w:sz="12" w:space="0" w:color="auto"/>
            </w:tcBorders>
            <w:shd w:val="clear" w:color="000000" w:fill="FFFF00"/>
            <w:noWrap/>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2016</w:t>
            </w:r>
          </w:p>
        </w:tc>
      </w:tr>
      <w:tr w:rsidR="00B61347" w:rsidRPr="00B61347" w:rsidTr="00F17B8C">
        <w:trPr>
          <w:trHeight w:val="480"/>
        </w:trPr>
        <w:tc>
          <w:tcPr>
            <w:tcW w:w="1096" w:type="dxa"/>
            <w:tcBorders>
              <w:top w:val="single" w:sz="12" w:space="0" w:color="000000"/>
              <w:left w:val="single" w:sz="12" w:space="0" w:color="000000"/>
              <w:bottom w:val="single" w:sz="8" w:space="0" w:color="auto"/>
              <w:right w:val="single" w:sz="12" w:space="0" w:color="000000"/>
            </w:tcBorders>
            <w:shd w:val="clear" w:color="000000" w:fill="FFFFFF"/>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Argentina</w:t>
            </w:r>
          </w:p>
        </w:tc>
        <w:tc>
          <w:tcPr>
            <w:tcW w:w="1310" w:type="dxa"/>
            <w:tcBorders>
              <w:top w:val="single" w:sz="12" w:space="0" w:color="000000"/>
              <w:left w:val="single" w:sz="12" w:space="0" w:color="000000"/>
              <w:bottom w:val="single" w:sz="8" w:space="0" w:color="auto"/>
              <w:right w:val="single" w:sz="12" w:space="0" w:color="000000"/>
            </w:tcBorders>
            <w:shd w:val="clear" w:color="000000" w:fill="FFFFFF"/>
            <w:vAlign w:val="bottom"/>
            <w:hideMark/>
          </w:tcPr>
          <w:p w:rsidR="00B61347" w:rsidRPr="00B61347" w:rsidRDefault="00B61347" w:rsidP="00B61347">
            <w:pPr>
              <w:jc w:val="left"/>
              <w:rPr>
                <w:rFonts w:ascii="Calibri" w:hAnsi="Calibri"/>
                <w:b/>
                <w:bCs/>
                <w:color w:val="000000"/>
                <w:sz w:val="16"/>
                <w:szCs w:val="16"/>
              </w:rPr>
            </w:pPr>
            <w:r w:rsidRPr="00B61347">
              <w:rPr>
                <w:rFonts w:ascii="Calibri" w:hAnsi="Calibri"/>
                <w:b/>
                <w:bCs/>
                <w:color w:val="000000"/>
                <w:sz w:val="16"/>
                <w:szCs w:val="16"/>
              </w:rPr>
              <w:t>Campbell Scientific</w:t>
            </w:r>
          </w:p>
        </w:tc>
        <w:tc>
          <w:tcPr>
            <w:tcW w:w="1470" w:type="dxa"/>
            <w:tcBorders>
              <w:top w:val="single" w:sz="12" w:space="0" w:color="000000"/>
              <w:left w:val="single" w:sz="12" w:space="0" w:color="000000"/>
              <w:bottom w:val="single" w:sz="8" w:space="0" w:color="auto"/>
              <w:right w:val="single" w:sz="12" w:space="0" w:color="000000"/>
            </w:tcBorders>
            <w:shd w:val="clear" w:color="000000" w:fill="FFFFFF"/>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Inmarsat</w:t>
            </w:r>
          </w:p>
        </w:tc>
        <w:tc>
          <w:tcPr>
            <w:tcW w:w="863" w:type="dxa"/>
            <w:tcBorders>
              <w:top w:val="single" w:sz="12" w:space="0" w:color="000000"/>
              <w:left w:val="single" w:sz="12" w:space="0" w:color="000000"/>
              <w:bottom w:val="single" w:sz="8" w:space="0" w:color="auto"/>
              <w:right w:val="single" w:sz="12" w:space="0" w:color="000000"/>
            </w:tcBorders>
            <w:shd w:val="clear" w:color="000000" w:fill="FFFFFF"/>
            <w:hideMark/>
          </w:tcPr>
          <w:p w:rsidR="00B61347" w:rsidRPr="00B61347" w:rsidRDefault="00B61347" w:rsidP="00B61347">
            <w:pPr>
              <w:jc w:val="center"/>
              <w:rPr>
                <w:rFonts w:ascii="Calibri" w:hAnsi="Calibri"/>
                <w:color w:val="000000"/>
                <w:sz w:val="16"/>
                <w:szCs w:val="16"/>
              </w:rPr>
            </w:pPr>
            <w:r w:rsidRPr="00B61347">
              <w:rPr>
                <w:rFonts w:ascii="Calibri" w:hAnsi="Calibri"/>
                <w:color w:val="000000"/>
                <w:sz w:val="16"/>
                <w:szCs w:val="16"/>
              </w:rPr>
              <w:t>Yes</w:t>
            </w:r>
          </w:p>
        </w:tc>
        <w:tc>
          <w:tcPr>
            <w:tcW w:w="572" w:type="dxa"/>
            <w:tcBorders>
              <w:top w:val="single" w:sz="12" w:space="0" w:color="auto"/>
              <w:left w:val="single" w:sz="12" w:space="0" w:color="000000"/>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581"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617"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644"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617"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617"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723" w:type="dxa"/>
            <w:tcBorders>
              <w:top w:val="single" w:sz="12" w:space="0" w:color="auto"/>
              <w:left w:val="nil"/>
              <w:bottom w:val="single" w:sz="8" w:space="0" w:color="auto"/>
              <w:right w:val="single" w:sz="8" w:space="0" w:color="auto"/>
            </w:tcBorders>
            <w:shd w:val="clear" w:color="000000" w:fill="D8D8D8"/>
            <w:vAlign w:val="center"/>
            <w:hideMark/>
          </w:tcPr>
          <w:p w:rsidR="00B61347" w:rsidRPr="00B61347" w:rsidRDefault="00B61347" w:rsidP="00B61347">
            <w:pPr>
              <w:jc w:val="center"/>
              <w:rPr>
                <w:rFonts w:ascii="Arial" w:hAnsi="Arial" w:cs="Arial"/>
                <w:b/>
                <w:bCs/>
                <w:color w:val="000000"/>
                <w:sz w:val="16"/>
                <w:szCs w:val="16"/>
              </w:rPr>
            </w:pPr>
            <w:r w:rsidRPr="00B61347">
              <w:rPr>
                <w:rFonts w:ascii="Arial" w:hAnsi="Arial" w:cs="Arial"/>
                <w:b/>
                <w:bCs/>
                <w:color w:val="000000"/>
                <w:sz w:val="16"/>
                <w:szCs w:val="16"/>
              </w:rPr>
              <w:t> </w:t>
            </w:r>
          </w:p>
        </w:tc>
        <w:tc>
          <w:tcPr>
            <w:tcW w:w="617" w:type="dxa"/>
            <w:tcBorders>
              <w:top w:val="single" w:sz="12" w:space="0" w:color="auto"/>
              <w:left w:val="nil"/>
              <w:bottom w:val="single" w:sz="8" w:space="0" w:color="auto"/>
              <w:right w:val="single" w:sz="12" w:space="0" w:color="auto"/>
            </w:tcBorders>
            <w:shd w:val="clear" w:color="000000" w:fill="FFFFFF"/>
            <w:noWrap/>
            <w:vAlign w:val="center"/>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r>
      <w:tr w:rsidR="00B61347" w:rsidRPr="00B61347" w:rsidTr="00F17B8C">
        <w:trPr>
          <w:trHeight w:val="69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Australia </w:t>
            </w:r>
          </w:p>
        </w:tc>
        <w:tc>
          <w:tcPr>
            <w:tcW w:w="131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Milos 500 AWS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nil"/>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723"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single" w:sz="8" w:space="0" w:color="000000"/>
              <w:bottom w:val="nil"/>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TECHSAS/ Other </w:t>
            </w: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Inmarsat Fleet Broadband</w:t>
            </w:r>
          </w:p>
        </w:tc>
        <w:tc>
          <w:tcPr>
            <w:tcW w:w="863"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dashed" w:sz="8" w:space="0" w:color="auto"/>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1155"/>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Brazil</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VAISALA Maritime Observation System MAWS410</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(not known)</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4 </w:t>
            </w:r>
          </w:p>
        </w:tc>
        <w:tc>
          <w:tcPr>
            <w:tcW w:w="617"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44"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6</w:t>
            </w:r>
          </w:p>
        </w:tc>
        <w:tc>
          <w:tcPr>
            <w:tcW w:w="617" w:type="dxa"/>
            <w:tcBorders>
              <w:top w:val="single" w:sz="12" w:space="0" w:color="000000"/>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(6)</w:t>
            </w:r>
          </w:p>
        </w:tc>
        <w:tc>
          <w:tcPr>
            <w:tcW w:w="617" w:type="dxa"/>
            <w:tcBorders>
              <w:top w:val="single" w:sz="12" w:space="0" w:color="000000"/>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723" w:type="dxa"/>
            <w:tcBorders>
              <w:top w:val="single" w:sz="12"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single" w:sz="12" w:space="0" w:color="000000"/>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r>
      <w:tr w:rsidR="00B61347" w:rsidRPr="00B61347" w:rsidTr="00F17B8C">
        <w:trPr>
          <w:trHeight w:val="518"/>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Canada </w:t>
            </w:r>
          </w:p>
        </w:tc>
        <w:tc>
          <w:tcPr>
            <w:tcW w:w="1310"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AVOS – AXYS Technologies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13</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14</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14</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39</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41</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45</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35</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18</w:t>
            </w:r>
          </w:p>
        </w:tc>
        <w:tc>
          <w:tcPr>
            <w:tcW w:w="617"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4 </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single" w:sz="12" w:space="0" w:color="000000"/>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single" w:sz="12"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single" w:sz="12" w:space="0" w:color="000000"/>
              <w:left w:val="single" w:sz="8" w:space="0" w:color="auto"/>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color w:val="000000"/>
                <w:sz w:val="16"/>
                <w:szCs w:val="16"/>
              </w:rPr>
            </w:pP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35</w:t>
            </w:r>
          </w:p>
        </w:tc>
        <w:tc>
          <w:tcPr>
            <w:tcW w:w="617"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48</w:t>
            </w:r>
          </w:p>
        </w:tc>
        <w:tc>
          <w:tcPr>
            <w:tcW w:w="644"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49****</w:t>
            </w:r>
          </w:p>
        </w:tc>
        <w:tc>
          <w:tcPr>
            <w:tcW w:w="617"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52</w:t>
            </w:r>
          </w:p>
        </w:tc>
        <w:tc>
          <w:tcPr>
            <w:tcW w:w="617"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(52)</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53</w:t>
            </w:r>
          </w:p>
        </w:tc>
        <w:tc>
          <w:tcPr>
            <w:tcW w:w="617" w:type="dxa"/>
            <w:tcBorders>
              <w:top w:val="dashed" w:sz="8" w:space="0" w:color="auto"/>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55</w:t>
            </w:r>
          </w:p>
        </w:tc>
      </w:tr>
      <w:tr w:rsidR="00B61347" w:rsidRPr="00B61347" w:rsidTr="00F17B8C">
        <w:trPr>
          <w:trHeight w:val="33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China</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DJQ-1</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BDS</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33</w:t>
            </w:r>
          </w:p>
        </w:tc>
        <w:tc>
          <w:tcPr>
            <w:tcW w:w="617" w:type="dxa"/>
            <w:tcBorders>
              <w:top w:val="nil"/>
              <w:left w:val="single" w:sz="8" w:space="0" w:color="000000"/>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(2)</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(2)</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c>
          <w:tcPr>
            <w:tcW w:w="617" w:type="dxa"/>
            <w:tcBorders>
              <w:top w:val="single" w:sz="12" w:space="0" w:color="000000"/>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XZC2-2SA</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Inmarsat C CDMA,BDS</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(12)</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(12)</w:t>
            </w:r>
          </w:p>
        </w:tc>
        <w:tc>
          <w:tcPr>
            <w:tcW w:w="617" w:type="dxa"/>
            <w:tcBorders>
              <w:top w:val="dashed" w:sz="8"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dashed" w:sz="8" w:space="0" w:color="000000"/>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ZZ6-5</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GPRS</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XZC5-1</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w:t>
            </w:r>
            <w:proofErr w:type="spellStart"/>
            <w:r w:rsidRPr="00B61347">
              <w:rPr>
                <w:rFonts w:ascii="Arial" w:hAnsi="Arial" w:cs="Arial"/>
                <w:color w:val="000000"/>
                <w:sz w:val="16"/>
                <w:szCs w:val="16"/>
              </w:rPr>
              <w:t>non real</w:t>
            </w:r>
            <w:proofErr w:type="spellEnd"/>
            <w:r w:rsidRPr="00B61347">
              <w:rPr>
                <w:rFonts w:ascii="Arial" w:hAnsi="Arial" w:cs="Arial"/>
                <w:color w:val="000000"/>
                <w:sz w:val="16"/>
                <w:szCs w:val="16"/>
              </w:rPr>
              <w:t xml:space="preserve"> time)</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ZQZ-A/ZQZ-C II-Pro</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GPRS</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44</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44</w:t>
            </w:r>
          </w:p>
        </w:tc>
        <w:tc>
          <w:tcPr>
            <w:tcW w:w="617" w:type="dxa"/>
            <w:tcBorders>
              <w:top w:val="nil"/>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44</w:t>
            </w:r>
          </w:p>
        </w:tc>
      </w:tr>
      <w:tr w:rsidR="00B61347" w:rsidRPr="00B61347" w:rsidTr="00F17B8C">
        <w:trPr>
          <w:trHeight w:val="9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XZC2-2SC/XZC2-2S</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CDMA,BDS, </w:t>
            </w:r>
            <w:proofErr w:type="spellStart"/>
            <w:r w:rsidRPr="00B61347">
              <w:rPr>
                <w:rFonts w:ascii="Arial" w:hAnsi="Arial" w:cs="Arial"/>
                <w:color w:val="000000"/>
                <w:sz w:val="16"/>
                <w:szCs w:val="16"/>
              </w:rPr>
              <w:t>BeiDou</w:t>
            </w:r>
            <w:proofErr w:type="spellEnd"/>
            <w:r w:rsidRPr="00B61347">
              <w:rPr>
                <w:rFonts w:ascii="Arial" w:hAnsi="Arial" w:cs="Arial"/>
                <w:color w:val="000000"/>
                <w:sz w:val="16"/>
                <w:szCs w:val="16"/>
              </w:rPr>
              <w:t xml:space="preserve"> </w:t>
            </w:r>
            <w:proofErr w:type="spellStart"/>
            <w:r w:rsidRPr="00B61347">
              <w:rPr>
                <w:rFonts w:ascii="Arial" w:hAnsi="Arial" w:cs="Arial"/>
                <w:color w:val="000000"/>
                <w:sz w:val="16"/>
                <w:szCs w:val="16"/>
              </w:rPr>
              <w:t>nav</w:t>
            </w:r>
            <w:proofErr w:type="spellEnd"/>
            <w:r w:rsidRPr="00B61347">
              <w:rPr>
                <w:rFonts w:ascii="Arial" w:hAnsi="Arial" w:cs="Arial"/>
                <w:color w:val="000000"/>
                <w:sz w:val="16"/>
                <w:szCs w:val="16"/>
              </w:rPr>
              <w:t xml:space="preserve"> satellite</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(36)</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36</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(36)</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17" w:type="dxa"/>
            <w:tcBorders>
              <w:top w:val="nil"/>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r>
      <w:tr w:rsidR="00B61347" w:rsidRPr="00B61347" w:rsidTr="00F17B8C">
        <w:trPr>
          <w:trHeight w:val="114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XZC6-1</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CDMA, BDS, </w:t>
            </w:r>
            <w:proofErr w:type="spellStart"/>
            <w:r w:rsidRPr="00B61347">
              <w:rPr>
                <w:rFonts w:ascii="Arial" w:hAnsi="Arial" w:cs="Arial"/>
                <w:color w:val="000000"/>
                <w:sz w:val="16"/>
                <w:szCs w:val="16"/>
              </w:rPr>
              <w:t>BeiDou</w:t>
            </w:r>
            <w:proofErr w:type="spellEnd"/>
            <w:r w:rsidRPr="00B61347">
              <w:rPr>
                <w:rFonts w:ascii="Arial" w:hAnsi="Arial" w:cs="Arial"/>
                <w:color w:val="000000"/>
                <w:sz w:val="16"/>
                <w:szCs w:val="16"/>
              </w:rPr>
              <w:t xml:space="preserve"> </w:t>
            </w:r>
            <w:proofErr w:type="spellStart"/>
            <w:r w:rsidRPr="00B61347">
              <w:rPr>
                <w:rFonts w:ascii="Arial" w:hAnsi="Arial" w:cs="Arial"/>
                <w:color w:val="000000"/>
                <w:sz w:val="16"/>
                <w:szCs w:val="16"/>
              </w:rPr>
              <w:t>nav</w:t>
            </w:r>
            <w:proofErr w:type="spellEnd"/>
            <w:r w:rsidRPr="00B61347">
              <w:rPr>
                <w:rFonts w:ascii="Arial" w:hAnsi="Arial" w:cs="Arial"/>
                <w:color w:val="000000"/>
                <w:sz w:val="16"/>
                <w:szCs w:val="16"/>
              </w:rPr>
              <w:t xml:space="preserve"> satellite</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35</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(17)</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(17)</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18</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w:t>
            </w:r>
          </w:p>
        </w:tc>
        <w:tc>
          <w:tcPr>
            <w:tcW w:w="617" w:type="dxa"/>
            <w:tcBorders>
              <w:top w:val="nil"/>
              <w:left w:val="single" w:sz="8" w:space="0" w:color="auto"/>
              <w:bottom w:val="dashed" w:sz="8"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Other</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CDMA/ </w:t>
            </w:r>
            <w:proofErr w:type="spellStart"/>
            <w:r w:rsidRPr="00B61347">
              <w:rPr>
                <w:rFonts w:ascii="Arial" w:hAnsi="Arial" w:cs="Arial"/>
                <w:color w:val="000000"/>
                <w:sz w:val="16"/>
                <w:szCs w:val="16"/>
              </w:rPr>
              <w:t>BeiDou</w:t>
            </w:r>
            <w:proofErr w:type="spellEnd"/>
            <w:r w:rsidRPr="00B61347">
              <w:rPr>
                <w:rFonts w:ascii="Arial" w:hAnsi="Arial" w:cs="Arial"/>
                <w:color w:val="000000"/>
                <w:sz w:val="16"/>
                <w:szCs w:val="16"/>
              </w:rPr>
              <w:t xml:space="preserve"> </w:t>
            </w:r>
            <w:proofErr w:type="spellStart"/>
            <w:r w:rsidRPr="00B61347">
              <w:rPr>
                <w:rFonts w:ascii="Arial" w:hAnsi="Arial" w:cs="Arial"/>
                <w:color w:val="000000"/>
                <w:sz w:val="16"/>
                <w:szCs w:val="16"/>
              </w:rPr>
              <w:t>nav</w:t>
            </w:r>
            <w:proofErr w:type="spellEnd"/>
            <w:r w:rsidRPr="00B61347">
              <w:rPr>
                <w:rFonts w:ascii="Arial" w:hAnsi="Arial" w:cs="Arial"/>
                <w:color w:val="000000"/>
                <w:sz w:val="16"/>
                <w:szCs w:val="16"/>
              </w:rPr>
              <w:t xml:space="preserve"> satellite</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617" w:type="dxa"/>
            <w:tcBorders>
              <w:top w:val="nil"/>
              <w:left w:val="single" w:sz="8" w:space="0" w:color="auto"/>
              <w:bottom w:val="single" w:sz="12"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r>
      <w:tr w:rsidR="00B61347" w:rsidRPr="00B61347" w:rsidTr="00F17B8C">
        <w:trPr>
          <w:trHeight w:val="330"/>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Croatia</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BAROS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SBD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single" w:sz="12" w:space="0" w:color="000000"/>
              <w:left w:val="nil"/>
              <w:bottom w:val="single" w:sz="12"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single" w:sz="12" w:space="0" w:color="000000"/>
              <w:left w:val="single" w:sz="8" w:space="0" w:color="auto"/>
              <w:bottom w:val="single" w:sz="12" w:space="0" w:color="000000"/>
              <w:right w:val="single" w:sz="12" w:space="0" w:color="auto"/>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705"/>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 Denmark</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BATOS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44" w:type="dxa"/>
            <w:tcBorders>
              <w:top w:val="nil"/>
              <w:left w:val="single" w:sz="8" w:space="0" w:color="000000"/>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single" w:sz="12" w:space="0" w:color="000000"/>
              <w:right w:val="single" w:sz="8" w:space="0" w:color="000000"/>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single" w:sz="12" w:space="0" w:color="000000"/>
              <w:left w:val="nil"/>
              <w:bottom w:val="single" w:sz="12"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single" w:sz="12" w:space="0" w:color="000000"/>
              <w:left w:val="single" w:sz="8" w:space="0" w:color="auto"/>
              <w:bottom w:val="single" w:sz="12" w:space="0" w:color="000000"/>
              <w:right w:val="single" w:sz="12" w:space="0" w:color="auto"/>
            </w:tcBorders>
            <w:shd w:val="clear" w:color="000000" w:fill="D8D8D8"/>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480"/>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Ecuador</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101C</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w:t>
            </w:r>
            <w:proofErr w:type="spellStart"/>
            <w:r w:rsidRPr="00B61347">
              <w:rPr>
                <w:rFonts w:ascii="Arial" w:hAnsi="Arial" w:cs="Arial"/>
                <w:color w:val="000000"/>
                <w:sz w:val="16"/>
                <w:szCs w:val="16"/>
              </w:rPr>
              <w:t>Tarjeta</w:t>
            </w:r>
            <w:proofErr w:type="spellEnd"/>
            <w:r w:rsidRPr="00B61347">
              <w:rPr>
                <w:rFonts w:ascii="Arial" w:hAnsi="Arial" w:cs="Arial"/>
                <w:color w:val="000000"/>
                <w:sz w:val="16"/>
                <w:szCs w:val="16"/>
              </w:rPr>
              <w:t>/none?]</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single" w:sz="12" w:space="0" w:color="000000"/>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single" w:sz="12" w:space="0" w:color="000000"/>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705"/>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EUMETNET</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BATOS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nil"/>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10 </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723" w:type="dxa"/>
            <w:tcBorders>
              <w:top w:val="single" w:sz="12" w:space="0" w:color="000000"/>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617" w:type="dxa"/>
            <w:tcBorders>
              <w:top w:val="single" w:sz="12" w:space="0" w:color="000000"/>
              <w:left w:val="single" w:sz="8" w:space="0" w:color="auto"/>
              <w:bottom w:val="nil"/>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BAROS </w:t>
            </w:r>
          </w:p>
        </w:tc>
        <w:tc>
          <w:tcPr>
            <w:tcW w:w="147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SBD </w:t>
            </w:r>
          </w:p>
        </w:tc>
        <w:tc>
          <w:tcPr>
            <w:tcW w:w="863"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13</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15 </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617"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617" w:type="dxa"/>
            <w:tcBorders>
              <w:top w:val="dashed" w:sz="8"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18</w:t>
            </w:r>
          </w:p>
        </w:tc>
        <w:tc>
          <w:tcPr>
            <w:tcW w:w="617" w:type="dxa"/>
            <w:tcBorders>
              <w:top w:val="dashed" w:sz="8" w:space="0" w:color="000000"/>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13</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EUCAWS</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 SBD</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Deck Drifters</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 SBD</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705"/>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France </w:t>
            </w:r>
          </w:p>
        </w:tc>
        <w:tc>
          <w:tcPr>
            <w:tcW w:w="131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BATOS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nil"/>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19</w:t>
            </w:r>
          </w:p>
        </w:tc>
        <w:tc>
          <w:tcPr>
            <w:tcW w:w="581"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30</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39</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45</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48</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54</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56</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58</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56</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58</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58</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57</w:t>
            </w:r>
          </w:p>
        </w:tc>
        <w:tc>
          <w:tcPr>
            <w:tcW w:w="723" w:type="dxa"/>
            <w:tcBorders>
              <w:top w:val="single" w:sz="12" w:space="0" w:color="000000"/>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52</w:t>
            </w:r>
          </w:p>
        </w:tc>
        <w:tc>
          <w:tcPr>
            <w:tcW w:w="617" w:type="dxa"/>
            <w:tcBorders>
              <w:top w:val="single" w:sz="12" w:space="0" w:color="000000"/>
              <w:left w:val="single" w:sz="8" w:space="0" w:color="auto"/>
              <w:bottom w:val="nil"/>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49</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Mini BATOS </w:t>
            </w:r>
          </w:p>
        </w:tc>
        <w:tc>
          <w:tcPr>
            <w:tcW w:w="147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dashed" w:sz="8" w:space="0" w:color="000000"/>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Mercury</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MINOS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Argos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EUCAWS</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BAROS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705"/>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Germany</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Milos 500 AWS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roofErr w:type="spellStart"/>
            <w:r w:rsidRPr="00B61347">
              <w:rPr>
                <w:rFonts w:ascii="Arial" w:hAnsi="Arial" w:cs="Arial"/>
                <w:color w:val="000000"/>
                <w:sz w:val="16"/>
                <w:szCs w:val="16"/>
              </w:rPr>
              <w:t>Meteosat</w:t>
            </w:r>
            <w:proofErr w:type="spellEnd"/>
            <w:r w:rsidRPr="00B61347">
              <w:rPr>
                <w:rFonts w:ascii="Arial" w:hAnsi="Arial" w:cs="Arial"/>
                <w:color w:val="000000"/>
                <w:sz w:val="16"/>
                <w:szCs w:val="16"/>
              </w:rPr>
              <w:t xml:space="preserve"> DCP</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23</w:t>
            </w:r>
          </w:p>
        </w:tc>
        <w:tc>
          <w:tcPr>
            <w:tcW w:w="581"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18</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w:t>
            </w:r>
          </w:p>
        </w:tc>
        <w:tc>
          <w:tcPr>
            <w:tcW w:w="617" w:type="dxa"/>
            <w:tcBorders>
              <w:top w:val="single" w:sz="12" w:space="0" w:color="000000"/>
              <w:left w:val="single" w:sz="8" w:space="0" w:color="auto"/>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AbWst</w:t>
            </w:r>
            <w:proofErr w:type="spellEnd"/>
            <w:r w:rsidRPr="00B61347">
              <w:rPr>
                <w:rFonts w:ascii="Arial" w:hAnsi="Arial" w:cs="Arial"/>
                <w:color w:val="000000"/>
                <w:sz w:val="16"/>
                <w:szCs w:val="16"/>
              </w:rPr>
              <w:t xml:space="preserve"> Mk2</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dashed" w:sz="8"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dashed" w:sz="8" w:space="0" w:color="000000"/>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Ships’ own data logger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Univers" w:hAnsi="Univers"/>
                <w:color w:val="000000"/>
                <w:sz w:val="16"/>
                <w:szCs w:val="16"/>
              </w:rPr>
            </w:pPr>
            <w:r w:rsidRPr="00B61347">
              <w:rPr>
                <w:rFonts w:ascii="Univers" w:hAnsi="Univers"/>
                <w:color w:val="000000"/>
                <w:sz w:val="16"/>
                <w:szCs w:val="16"/>
              </w:rPr>
              <w:t xml:space="preserve">Inmarsat/ Iridium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single" w:sz="12"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r>
      <w:tr w:rsidR="00B61347" w:rsidRPr="00B61347" w:rsidTr="00F17B8C">
        <w:trPr>
          <w:trHeight w:val="33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Hong Kong China</w:t>
            </w:r>
          </w:p>
        </w:tc>
        <w:tc>
          <w:tcPr>
            <w:tcW w:w="131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r w:rsidRPr="00B61347">
              <w:rPr>
                <w:rFonts w:ascii="Calibri" w:hAnsi="Calibri"/>
                <w:i/>
                <w:iCs/>
                <w:color w:val="000000"/>
                <w:sz w:val="16"/>
                <w:szCs w:val="16"/>
              </w:rPr>
              <w:t xml:space="preserve">AMOS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single" w:sz="8" w:space="0" w:color="auto"/>
              <w:left w:val="single" w:sz="8" w:space="0" w:color="auto"/>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Calibri" w:hAnsi="Calibri"/>
                <w:i/>
                <w:iCs/>
                <w:color w:val="000000"/>
                <w:sz w:val="16"/>
                <w:szCs w:val="16"/>
              </w:rPr>
            </w:pPr>
            <w:proofErr w:type="spellStart"/>
            <w:r w:rsidRPr="00B61347">
              <w:rPr>
                <w:rFonts w:ascii="Calibri" w:hAnsi="Calibri"/>
                <w:i/>
                <w:iCs/>
                <w:color w:val="000000"/>
                <w:sz w:val="16"/>
                <w:szCs w:val="16"/>
              </w:rPr>
              <w:t>Metocean</w:t>
            </w:r>
            <w:proofErr w:type="spellEnd"/>
            <w:r w:rsidRPr="00B61347">
              <w:rPr>
                <w:rFonts w:ascii="Calibri" w:hAnsi="Calibri"/>
                <w:i/>
                <w:iCs/>
                <w:color w:val="000000"/>
                <w:sz w:val="16"/>
                <w:szCs w:val="16"/>
              </w:rPr>
              <w:t xml:space="preserve"> deck drifter</w:t>
            </w: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nil"/>
            </w:tcBorders>
            <w:shd w:val="clear" w:color="000000" w:fill="FFFFFF"/>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single" w:sz="12" w:space="0" w:color="000000"/>
              <w:right w:val="single" w:sz="8" w:space="0" w:color="000000"/>
            </w:tcBorders>
            <w:shd w:val="clear" w:color="000000" w:fill="FFFFFF"/>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single" w:sz="12" w:space="0" w:color="000000"/>
              <w:right w:val="nil"/>
            </w:tcBorders>
            <w:shd w:val="clear" w:color="000000" w:fill="FFFFFF"/>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auto"/>
              <w:bottom w:val="single" w:sz="12" w:space="0" w:color="000000"/>
              <w:right w:val="single" w:sz="12" w:space="0" w:color="auto"/>
            </w:tcBorders>
            <w:shd w:val="clear" w:color="000000" w:fill="FFFFFF"/>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48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Indonesia</w:t>
            </w:r>
          </w:p>
        </w:tc>
        <w:tc>
          <w:tcPr>
            <w:tcW w:w="131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TECHSENSE MET</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Univers" w:hAnsi="Univers"/>
                <w:color w:val="000000"/>
                <w:sz w:val="16"/>
                <w:szCs w:val="16"/>
              </w:rPr>
            </w:pPr>
            <w:r w:rsidRPr="00B61347">
              <w:rPr>
                <w:rFonts w:ascii="Univers" w:hAnsi="Univers"/>
                <w:color w:val="000000"/>
                <w:sz w:val="16"/>
                <w:szCs w:val="16"/>
              </w:rPr>
              <w:t>Inmarsat/</w:t>
            </w:r>
            <w:proofErr w:type="spellStart"/>
            <w:r w:rsidRPr="00B61347">
              <w:rPr>
                <w:rFonts w:ascii="Univers" w:hAnsi="Univers"/>
                <w:color w:val="000000"/>
                <w:sz w:val="16"/>
                <w:szCs w:val="16"/>
              </w:rPr>
              <w:t>Thuraya</w:t>
            </w:r>
            <w:proofErr w:type="spellEnd"/>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(6)</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44"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17" w:type="dxa"/>
            <w:tcBorders>
              <w:top w:val="nil"/>
              <w:left w:val="single" w:sz="8" w:space="0" w:color="000000"/>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(12)</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c>
          <w:tcPr>
            <w:tcW w:w="617" w:type="dxa"/>
            <w:tcBorders>
              <w:top w:val="single" w:sz="12" w:space="0" w:color="000000"/>
              <w:left w:val="single" w:sz="8" w:space="0" w:color="000000"/>
              <w:bottom w:val="dashed" w:sz="8" w:space="0" w:color="000000"/>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PROJEX DX4 PRO</w:t>
            </w:r>
          </w:p>
        </w:tc>
        <w:tc>
          <w:tcPr>
            <w:tcW w:w="147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Univers" w:hAnsi="Univers"/>
                <w:color w:val="000000"/>
                <w:sz w:val="16"/>
                <w:szCs w:val="16"/>
              </w:rPr>
            </w:pPr>
            <w:r w:rsidRPr="00B61347">
              <w:rPr>
                <w:rFonts w:ascii="Univers" w:hAnsi="Univers"/>
                <w:color w:val="000000"/>
                <w:sz w:val="16"/>
                <w:szCs w:val="16"/>
              </w:rPr>
              <w:t>GPRS</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dashed" w:sz="8" w:space="0" w:color="000000"/>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w:t>
            </w:r>
          </w:p>
        </w:tc>
        <w:tc>
          <w:tcPr>
            <w:tcW w:w="617"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single" w:sz="8" w:space="0" w:color="000000"/>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dashed" w:sz="8" w:space="0" w:color="000000"/>
              <w:left w:val="single" w:sz="8" w:space="0" w:color="000000"/>
              <w:bottom w:val="dashed" w:sz="8" w:space="0" w:color="000000"/>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BATOS</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Univers" w:hAnsi="Univers"/>
                <w:color w:val="000000"/>
                <w:sz w:val="16"/>
                <w:szCs w:val="16"/>
              </w:rPr>
            </w:pPr>
            <w:r w:rsidRPr="00B61347">
              <w:rPr>
                <w:rFonts w:ascii="Univers" w:hAnsi="Univers"/>
                <w:color w:val="000000"/>
                <w:sz w:val="16"/>
                <w:szCs w:val="16"/>
              </w:rPr>
              <w:t>Iridium</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617" w:type="dxa"/>
            <w:tcBorders>
              <w:top w:val="dashed" w:sz="8" w:space="0" w:color="000000"/>
              <w:left w:val="single" w:sz="8" w:space="0" w:color="auto"/>
              <w:bottom w:val="single" w:sz="12" w:space="0" w:color="000000"/>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48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Ireland </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Milos AWS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Meteosat</w:t>
            </w:r>
            <w:proofErr w:type="spellEnd"/>
            <w:r w:rsidRPr="00B61347">
              <w:rPr>
                <w:rFonts w:ascii="Arial" w:hAnsi="Arial" w:cs="Arial"/>
                <w:color w:val="000000"/>
                <w:sz w:val="16"/>
                <w:szCs w:val="16"/>
              </w:rPr>
              <w:t xml:space="preserve">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single" w:sz="12" w:space="0" w:color="000000"/>
              <w:left w:val="single" w:sz="8" w:space="0" w:color="auto"/>
              <w:bottom w:val="nil"/>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BATOS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dashed" w:sz="8" w:space="0" w:color="auto"/>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48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Italy</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BAROS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dashed" w:sz="8"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dashed" w:sz="8"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723" w:type="dxa"/>
            <w:tcBorders>
              <w:top w:val="single" w:sz="12" w:space="0" w:color="000000"/>
              <w:left w:val="nil"/>
              <w:bottom w:val="dashed" w:sz="8"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single" w:sz="12" w:space="0" w:color="000000"/>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BAROS</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723" w:type="dxa"/>
            <w:tcBorders>
              <w:top w:val="nil"/>
              <w:left w:val="nil"/>
              <w:bottom w:val="single" w:sz="12"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single" w:sz="8" w:space="0" w:color="000000"/>
              <w:bottom w:val="single" w:sz="12"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r>
      <w:tr w:rsidR="00B61347" w:rsidRPr="00B61347" w:rsidTr="00F17B8C">
        <w:trPr>
          <w:trHeight w:val="1605"/>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Japan </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Integrated System for Marine Met Observation (</w:t>
            </w:r>
            <w:proofErr w:type="spellStart"/>
            <w:r w:rsidRPr="00B61347">
              <w:rPr>
                <w:rFonts w:ascii="Arial" w:hAnsi="Arial" w:cs="Arial"/>
                <w:color w:val="000000"/>
                <w:sz w:val="16"/>
                <w:szCs w:val="16"/>
              </w:rPr>
              <w:t>Koshin</w:t>
            </w:r>
            <w:proofErr w:type="spellEnd"/>
            <w:r w:rsidRPr="00B61347">
              <w:rPr>
                <w:rFonts w:ascii="Arial" w:hAnsi="Arial" w:cs="Arial"/>
                <w:color w:val="000000"/>
                <w:sz w:val="16"/>
                <w:szCs w:val="16"/>
              </w:rPr>
              <w:t xml:space="preserve"> Denki Kogyo Co)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Inmarsat /  MTSAT/ DCP</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13</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13</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723"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single" w:sz="8" w:space="0" w:color="auto"/>
              <w:left w:val="single" w:sz="8" w:space="0" w:color="auto"/>
              <w:bottom w:val="nil"/>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r>
      <w:tr w:rsidR="00B61347" w:rsidRPr="00B61347" w:rsidTr="00F17B8C">
        <w:trPr>
          <w:trHeight w:val="9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Weather Observation System (Nippon)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 (3)    No(2)</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dashed" w:sz="8"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dashed" w:sz="8" w:space="0" w:color="000000"/>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r>
      <w:tr w:rsidR="00B61347" w:rsidRPr="00B61347" w:rsidTr="00F17B8C">
        <w:trPr>
          <w:trHeight w:val="204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SOAR - Shipboard Oceanographic &amp; Atmospheric Radiation (Brookhaven National Laboratory)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5-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dashed" w:sz="8" w:space="0" w:color="000000"/>
              <w:right w:val="single" w:sz="4"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4"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9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Ogasawara Keiki Seisakusho Co (Japan) </w:t>
            </w:r>
          </w:p>
        </w:tc>
        <w:tc>
          <w:tcPr>
            <w:tcW w:w="147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w:t>
            </w:r>
          </w:p>
        </w:tc>
        <w:tc>
          <w:tcPr>
            <w:tcW w:w="863"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dashed" w:sz="8" w:space="0" w:color="000000"/>
              <w:left w:val="nil"/>
              <w:bottom w:val="dashed" w:sz="8" w:space="0" w:color="000000"/>
              <w:right w:val="single" w:sz="4"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dashed" w:sz="8" w:space="0" w:color="000000"/>
              <w:left w:val="single" w:sz="4"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JRCS MFG. Co. Ltd (Japan)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F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auto"/>
              <w:bottom w:val="single" w:sz="12" w:space="0" w:color="auto"/>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48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New Zealand </w:t>
            </w:r>
          </w:p>
        </w:tc>
        <w:tc>
          <w:tcPr>
            <w:tcW w:w="131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Sutron</w:t>
            </w:r>
            <w:proofErr w:type="spellEnd"/>
            <w:r w:rsidRPr="00B61347">
              <w:rPr>
                <w:rFonts w:ascii="Arial" w:hAnsi="Arial" w:cs="Arial"/>
                <w:color w:val="000000"/>
                <w:sz w:val="16"/>
                <w:szCs w:val="16"/>
              </w:rPr>
              <w:t xml:space="preserve"> 9000RTU </w:t>
            </w:r>
          </w:p>
        </w:tc>
        <w:tc>
          <w:tcPr>
            <w:tcW w:w="1470" w:type="dxa"/>
            <w:tcBorders>
              <w:top w:val="nil"/>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MTSAT </w:t>
            </w:r>
          </w:p>
        </w:tc>
        <w:tc>
          <w:tcPr>
            <w:tcW w:w="863" w:type="dxa"/>
            <w:tcBorders>
              <w:top w:val="nil"/>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1 </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single" w:sz="12" w:space="0" w:color="auto"/>
              <w:left w:val="single" w:sz="8" w:space="0" w:color="000000"/>
              <w:bottom w:val="dashed" w:sz="8" w:space="0" w:color="auto"/>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mSTAR</w:t>
            </w:r>
            <w:proofErr w:type="spellEnd"/>
            <w:r w:rsidRPr="00B61347">
              <w:rPr>
                <w:rFonts w:ascii="Arial" w:hAnsi="Arial" w:cs="Arial"/>
                <w:color w:val="000000"/>
                <w:sz w:val="16"/>
                <w:szCs w:val="16"/>
              </w:rPr>
              <w:t xml:space="preserve">-SHIP </w:t>
            </w: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GPRS/UPP Cellular</w:t>
            </w:r>
          </w:p>
        </w:tc>
        <w:tc>
          <w:tcPr>
            <w:tcW w:w="863"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1 </w:t>
            </w:r>
          </w:p>
        </w:tc>
        <w:tc>
          <w:tcPr>
            <w:tcW w:w="617"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auto"/>
              <w:left w:val="single" w:sz="8" w:space="0" w:color="auto"/>
              <w:bottom w:val="single" w:sz="12" w:space="0" w:color="auto"/>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330"/>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Norway </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AWS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VSAT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some </w:t>
            </w:r>
          </w:p>
        </w:tc>
        <w:tc>
          <w:tcPr>
            <w:tcW w:w="572"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17</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18</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581"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(15)</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(15)</w:t>
            </w:r>
          </w:p>
        </w:tc>
        <w:tc>
          <w:tcPr>
            <w:tcW w:w="617"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(15)</w:t>
            </w:r>
          </w:p>
        </w:tc>
        <w:tc>
          <w:tcPr>
            <w:tcW w:w="644"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 </w:t>
            </w:r>
          </w:p>
        </w:tc>
        <w:tc>
          <w:tcPr>
            <w:tcW w:w="617" w:type="dxa"/>
            <w:tcBorders>
              <w:top w:val="nil"/>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 </w:t>
            </w:r>
          </w:p>
        </w:tc>
        <w:tc>
          <w:tcPr>
            <w:tcW w:w="617"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 </w:t>
            </w:r>
          </w:p>
        </w:tc>
        <w:tc>
          <w:tcPr>
            <w:tcW w:w="723" w:type="dxa"/>
            <w:tcBorders>
              <w:top w:val="nil"/>
              <w:left w:val="nil"/>
              <w:bottom w:val="single" w:sz="12"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single" w:sz="12" w:space="0" w:color="auto"/>
              <w:left w:val="single" w:sz="8" w:space="0" w:color="auto"/>
              <w:bottom w:val="single" w:sz="12" w:space="0" w:color="auto"/>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330"/>
        </w:trPr>
        <w:tc>
          <w:tcPr>
            <w:tcW w:w="1096" w:type="dxa"/>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Portugal</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BAROS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Iridium</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w:t>
            </w:r>
          </w:p>
        </w:tc>
        <w:tc>
          <w:tcPr>
            <w:tcW w:w="572"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single" w:sz="12" w:space="0" w:color="auto"/>
              <w:left w:val="single" w:sz="8" w:space="0" w:color="auto"/>
              <w:bottom w:val="single" w:sz="12" w:space="0" w:color="auto"/>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330"/>
        </w:trPr>
        <w:tc>
          <w:tcPr>
            <w:tcW w:w="1096" w:type="dxa"/>
            <w:tcBorders>
              <w:top w:val="nil"/>
              <w:left w:val="single" w:sz="12" w:space="0" w:color="000000"/>
              <w:bottom w:val="single" w:sz="8" w:space="0" w:color="auto"/>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Russia </w:t>
            </w: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GM6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38</w:t>
            </w:r>
          </w:p>
        </w:tc>
        <w:tc>
          <w:tcPr>
            <w:tcW w:w="581" w:type="dxa"/>
            <w:tcBorders>
              <w:top w:val="nil"/>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(38)</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(38)</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(38)</w:t>
            </w:r>
          </w:p>
        </w:tc>
        <w:tc>
          <w:tcPr>
            <w:tcW w:w="581" w:type="dxa"/>
            <w:tcBorders>
              <w:top w:val="nil"/>
              <w:left w:val="nil"/>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(38)</w:t>
            </w:r>
          </w:p>
        </w:tc>
        <w:tc>
          <w:tcPr>
            <w:tcW w:w="581"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44" w:type="dxa"/>
            <w:tcBorders>
              <w:top w:val="nil"/>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single" w:sz="8" w:space="0" w:color="000000"/>
              <w:bottom w:val="single" w:sz="12" w:space="0" w:color="000000"/>
              <w:right w:val="single" w:sz="8" w:space="0" w:color="000000"/>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nil"/>
              <w:left w:val="nil"/>
              <w:bottom w:val="single" w:sz="12" w:space="0" w:color="000000"/>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single" w:sz="12" w:space="0" w:color="auto"/>
              <w:left w:val="single" w:sz="8" w:space="0" w:color="auto"/>
              <w:bottom w:val="single" w:sz="12" w:space="0" w:color="auto"/>
              <w:right w:val="single" w:sz="12" w:space="0" w:color="auto"/>
            </w:tcBorders>
            <w:shd w:val="clear" w:color="000000" w:fill="D9D9D9"/>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r>
      <w:tr w:rsidR="00B61347" w:rsidRPr="00B61347" w:rsidTr="00F17B8C">
        <w:trPr>
          <w:trHeight w:val="510"/>
        </w:trPr>
        <w:tc>
          <w:tcPr>
            <w:tcW w:w="1096" w:type="dxa"/>
            <w:vMerge w:val="restart"/>
            <w:tcBorders>
              <w:top w:val="single" w:sz="8" w:space="0" w:color="auto"/>
              <w:left w:val="single" w:sz="12" w:space="0" w:color="auto"/>
              <w:bottom w:val="single" w:sz="8"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South Africa </w:t>
            </w:r>
          </w:p>
        </w:tc>
        <w:tc>
          <w:tcPr>
            <w:tcW w:w="1310" w:type="dxa"/>
            <w:tcBorders>
              <w:top w:val="single" w:sz="12" w:space="0" w:color="000000"/>
              <w:left w:val="single" w:sz="12" w:space="0" w:color="000000"/>
              <w:bottom w:val="dashed" w:sz="8" w:space="0" w:color="auto"/>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Milos 520 </w:t>
            </w:r>
          </w:p>
        </w:tc>
        <w:tc>
          <w:tcPr>
            <w:tcW w:w="1470" w:type="dxa"/>
            <w:tcBorders>
              <w:top w:val="nil"/>
              <w:left w:val="nil"/>
              <w:bottom w:val="dashed" w:sz="8" w:space="0" w:color="auto"/>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nil"/>
              <w:left w:val="nil"/>
              <w:bottom w:val="dashed" w:sz="8" w:space="0" w:color="auto"/>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(2)</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723" w:type="dxa"/>
            <w:tcBorders>
              <w:top w:val="nil"/>
              <w:left w:val="nil"/>
              <w:bottom w:val="nil"/>
              <w:right w:val="nil"/>
            </w:tcBorders>
            <w:shd w:val="clear" w:color="000000" w:fill="D9D9D9"/>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single" w:sz="12" w:space="0" w:color="auto"/>
              <w:left w:val="single" w:sz="8" w:space="0" w:color="auto"/>
              <w:bottom w:val="dashed" w:sz="8" w:space="0" w:color="auto"/>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480"/>
        </w:trPr>
        <w:tc>
          <w:tcPr>
            <w:tcW w:w="1096" w:type="dxa"/>
            <w:vMerge/>
            <w:tcBorders>
              <w:top w:val="single" w:sz="8" w:space="0" w:color="000000"/>
              <w:left w:val="single" w:sz="12" w:space="0" w:color="auto"/>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auto"/>
              <w:left w:val="single" w:sz="12" w:space="0" w:color="000000"/>
              <w:bottom w:val="single" w:sz="12" w:space="0" w:color="000000"/>
              <w:right w:val="single" w:sz="12" w:space="0" w:color="000000"/>
            </w:tcBorders>
            <w:shd w:val="clear" w:color="auto" w:fill="auto"/>
            <w:vAlign w:val="bottom"/>
            <w:hideMark/>
          </w:tcPr>
          <w:p w:rsidR="00B61347" w:rsidRPr="00B61347" w:rsidRDefault="00B61347" w:rsidP="00B61347">
            <w:pPr>
              <w:jc w:val="left"/>
              <w:rPr>
                <w:rFonts w:ascii="Calibri" w:hAnsi="Calibri"/>
                <w:color w:val="000000"/>
                <w:sz w:val="16"/>
                <w:szCs w:val="16"/>
              </w:rPr>
            </w:pPr>
            <w:r w:rsidRPr="00B61347">
              <w:rPr>
                <w:rFonts w:ascii="Calibri" w:hAnsi="Calibri"/>
                <w:color w:val="000000"/>
                <w:sz w:val="16"/>
                <w:szCs w:val="16"/>
              </w:rPr>
              <w:t>Campbell Scientific</w:t>
            </w:r>
          </w:p>
        </w:tc>
        <w:tc>
          <w:tcPr>
            <w:tcW w:w="1470" w:type="dxa"/>
            <w:tcBorders>
              <w:top w:val="dashed" w:sz="8" w:space="0" w:color="auto"/>
              <w:left w:val="single" w:sz="12" w:space="0" w:color="000000"/>
              <w:bottom w:val="single" w:sz="12" w:space="0" w:color="000000"/>
              <w:right w:val="single" w:sz="12" w:space="0" w:color="auto"/>
            </w:tcBorders>
            <w:shd w:val="clear" w:color="auto" w:fill="auto"/>
            <w:noWrap/>
            <w:hideMark/>
          </w:tcPr>
          <w:p w:rsidR="00B61347" w:rsidRPr="00B61347" w:rsidRDefault="00B61347" w:rsidP="00B61347">
            <w:pPr>
              <w:jc w:val="left"/>
              <w:rPr>
                <w:rFonts w:ascii="Calibri" w:hAnsi="Calibri"/>
                <w:color w:val="000000"/>
                <w:sz w:val="16"/>
                <w:szCs w:val="16"/>
              </w:rPr>
            </w:pPr>
            <w:r w:rsidRPr="00B61347">
              <w:rPr>
                <w:rFonts w:ascii="Calibri" w:hAnsi="Calibri"/>
                <w:color w:val="000000"/>
                <w:sz w:val="16"/>
                <w:szCs w:val="16"/>
              </w:rPr>
              <w:t>SMAI - SAT</w:t>
            </w:r>
          </w:p>
        </w:tc>
        <w:tc>
          <w:tcPr>
            <w:tcW w:w="863" w:type="dxa"/>
            <w:tcBorders>
              <w:top w:val="dashed" w:sz="8" w:space="0" w:color="auto"/>
              <w:left w:val="single" w:sz="12"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Calibri" w:hAnsi="Calibri"/>
                <w:color w:val="000000"/>
                <w:sz w:val="16"/>
                <w:szCs w:val="16"/>
              </w:rPr>
            </w:pPr>
            <w:r w:rsidRPr="00B61347">
              <w:rPr>
                <w:rFonts w:ascii="Calibri" w:hAnsi="Calibri"/>
                <w:color w:val="000000"/>
                <w:sz w:val="16"/>
                <w:szCs w:val="16"/>
              </w:rPr>
              <w:t>Yes</w:t>
            </w:r>
          </w:p>
        </w:tc>
        <w:tc>
          <w:tcPr>
            <w:tcW w:w="572" w:type="dxa"/>
            <w:tcBorders>
              <w:top w:val="dashed" w:sz="8" w:space="0" w:color="000000"/>
              <w:left w:val="single" w:sz="12" w:space="0" w:color="auto"/>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auto"/>
              <w:left w:val="single" w:sz="8" w:space="0" w:color="auto"/>
              <w:bottom w:val="single" w:sz="12" w:space="0" w:color="auto"/>
              <w:right w:val="single" w:sz="12" w:space="0" w:color="auto"/>
            </w:tcBorders>
            <w:shd w:val="clear" w:color="auto" w:fill="auto"/>
            <w:noWrap/>
            <w:hideMark/>
          </w:tcPr>
          <w:p w:rsidR="00B61347" w:rsidRPr="00B61347" w:rsidRDefault="00B61347" w:rsidP="00B61347">
            <w:pPr>
              <w:jc w:val="center"/>
              <w:rPr>
                <w:rFonts w:ascii="Calibri" w:hAnsi="Calibri"/>
                <w:color w:val="000000"/>
                <w:sz w:val="16"/>
                <w:szCs w:val="16"/>
              </w:rPr>
            </w:pPr>
            <w:r w:rsidRPr="00B61347">
              <w:rPr>
                <w:rFonts w:ascii="Calibri" w:hAnsi="Calibri"/>
                <w:color w:val="000000"/>
                <w:sz w:val="16"/>
                <w:szCs w:val="16"/>
              </w:rPr>
              <w:t>1</w:t>
            </w:r>
          </w:p>
        </w:tc>
      </w:tr>
      <w:tr w:rsidR="00B61347" w:rsidRPr="00B61347" w:rsidTr="00F17B8C">
        <w:trPr>
          <w:trHeight w:val="690"/>
        </w:trPr>
        <w:tc>
          <w:tcPr>
            <w:tcW w:w="1096" w:type="dxa"/>
            <w:vMerge w:val="restart"/>
            <w:tcBorders>
              <w:top w:val="single" w:sz="12" w:space="0" w:color="000000"/>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Spain </w:t>
            </w:r>
          </w:p>
        </w:tc>
        <w:tc>
          <w:tcPr>
            <w:tcW w:w="1310" w:type="dxa"/>
            <w:tcBorders>
              <w:top w:val="single" w:sz="12" w:space="0" w:color="000000"/>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not known (IEO- CSIC - not on GTS</w:t>
            </w:r>
          </w:p>
        </w:tc>
        <w:tc>
          <w:tcPr>
            <w:tcW w:w="1470" w:type="dxa"/>
            <w:tcBorders>
              <w:top w:val="single" w:sz="12" w:space="0" w:color="000000"/>
              <w:left w:val="nil"/>
              <w:bottom w:val="nil"/>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not known</w:t>
            </w:r>
          </w:p>
        </w:tc>
        <w:tc>
          <w:tcPr>
            <w:tcW w:w="863" w:type="dxa"/>
            <w:tcBorders>
              <w:top w:val="single" w:sz="12" w:space="0" w:color="000000"/>
              <w:left w:val="nil"/>
              <w:bottom w:val="nil"/>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not known</w:t>
            </w:r>
          </w:p>
        </w:tc>
        <w:tc>
          <w:tcPr>
            <w:tcW w:w="572"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nil"/>
            </w:tcBorders>
            <w:shd w:val="clear" w:color="000000" w:fill="D8D8D8"/>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nil"/>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single" w:sz="8" w:space="0" w:color="000000"/>
              <w:bottom w:val="nil"/>
              <w:right w:val="single" w:sz="8" w:space="0" w:color="000000"/>
            </w:tcBorders>
            <w:shd w:val="clear" w:color="000000" w:fill="D8D8D8"/>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nil"/>
              <w:left w:val="nil"/>
              <w:bottom w:val="nil"/>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single" w:sz="12" w:space="0" w:color="auto"/>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Vaisala</w:t>
            </w:r>
            <w:proofErr w:type="spellEnd"/>
            <w:r w:rsidRPr="00B61347">
              <w:rPr>
                <w:rFonts w:ascii="Arial" w:hAnsi="Arial" w:cs="Arial"/>
                <w:color w:val="000000"/>
                <w:sz w:val="16"/>
                <w:szCs w:val="16"/>
              </w:rPr>
              <w:t xml:space="preserve"> MAWS 410 </w:t>
            </w: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w:t>
            </w:r>
          </w:p>
        </w:tc>
        <w:tc>
          <w:tcPr>
            <w:tcW w:w="863"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w:t>
            </w:r>
          </w:p>
        </w:tc>
        <w:tc>
          <w:tcPr>
            <w:tcW w:w="581"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1 </w:t>
            </w:r>
          </w:p>
        </w:tc>
        <w:tc>
          <w:tcPr>
            <w:tcW w:w="617" w:type="dxa"/>
            <w:tcBorders>
              <w:top w:val="dashed" w:sz="8" w:space="0" w:color="000000"/>
              <w:left w:val="nil"/>
              <w:bottom w:val="single" w:sz="12" w:space="0" w:color="000000"/>
              <w:right w:val="nil"/>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w:t>
            </w:r>
          </w:p>
        </w:tc>
        <w:tc>
          <w:tcPr>
            <w:tcW w:w="617" w:type="dxa"/>
            <w:tcBorders>
              <w:top w:val="dashed" w:sz="8" w:space="0" w:color="000000"/>
              <w:left w:val="single" w:sz="8" w:space="0" w:color="000000"/>
              <w:bottom w:val="single" w:sz="12" w:space="0" w:color="000000"/>
              <w:right w:val="single" w:sz="8" w:space="0" w:color="000000"/>
            </w:tcBorders>
            <w:shd w:val="clear" w:color="000000" w:fill="D8D8D8"/>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(1)</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dashed" w:sz="8" w:space="0" w:color="000000"/>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r>
      <w:tr w:rsidR="00B61347" w:rsidRPr="00B61347" w:rsidTr="00F17B8C">
        <w:trPr>
          <w:trHeight w:val="330"/>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United Kingdom</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Automet</w:t>
            </w:r>
            <w:proofErr w:type="spellEnd"/>
            <w:r w:rsidRPr="00B61347">
              <w:rPr>
                <w:rFonts w:ascii="Arial" w:hAnsi="Arial" w:cs="Arial"/>
                <w:color w:val="000000"/>
                <w:sz w:val="16"/>
                <w:szCs w:val="16"/>
              </w:rPr>
              <w:t xml:space="preserve">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nil"/>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single" w:sz="12" w:space="0" w:color="000000"/>
              <w:left w:val="single" w:sz="8" w:space="0" w:color="auto"/>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MINOS –GP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Argos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dashed" w:sz="8"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dashed" w:sz="8" w:space="0" w:color="000000"/>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MINOS-GPW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Argos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BATOS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C (Data Mode)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AVOS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Inmarsat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3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Metpod</w:t>
            </w:r>
            <w:proofErr w:type="spellEnd"/>
            <w:r w:rsidRPr="00B61347">
              <w:rPr>
                <w:rFonts w:ascii="Arial" w:hAnsi="Arial" w:cs="Arial"/>
                <w:color w:val="000000"/>
                <w:sz w:val="16"/>
                <w:szCs w:val="16"/>
              </w:rPr>
              <w:t xml:space="preserve">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4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proofErr w:type="spellStart"/>
            <w:r w:rsidRPr="00B61347">
              <w:rPr>
                <w:rFonts w:ascii="Arial" w:hAnsi="Arial" w:cs="Arial"/>
                <w:color w:val="000000"/>
                <w:sz w:val="16"/>
                <w:szCs w:val="16"/>
              </w:rPr>
              <w:t>Metocean</w:t>
            </w:r>
            <w:proofErr w:type="spellEnd"/>
            <w:r w:rsidRPr="00B61347">
              <w:rPr>
                <w:rFonts w:ascii="Arial" w:hAnsi="Arial" w:cs="Arial"/>
                <w:color w:val="000000"/>
                <w:sz w:val="16"/>
                <w:szCs w:val="16"/>
              </w:rPr>
              <w:t xml:space="preserve"> Deck Buoy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r>
      <w:tr w:rsidR="00B61347" w:rsidRPr="00B61347" w:rsidTr="00F17B8C">
        <w:trPr>
          <w:trHeight w:val="15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AMOS - Automated Marine Observing System (Met Office)</w:t>
            </w:r>
          </w:p>
        </w:tc>
        <w:tc>
          <w:tcPr>
            <w:tcW w:w="1470"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Iridium </w:t>
            </w:r>
          </w:p>
        </w:tc>
        <w:tc>
          <w:tcPr>
            <w:tcW w:w="863" w:type="dxa"/>
            <w:tcBorders>
              <w:top w:val="dashed" w:sz="8" w:space="0" w:color="000000"/>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21</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33</w:t>
            </w:r>
          </w:p>
        </w:tc>
        <w:tc>
          <w:tcPr>
            <w:tcW w:w="617"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37</w:t>
            </w:r>
          </w:p>
        </w:tc>
        <w:tc>
          <w:tcPr>
            <w:tcW w:w="617" w:type="dxa"/>
            <w:tcBorders>
              <w:top w:val="dashed" w:sz="8" w:space="0" w:color="000000"/>
              <w:left w:val="single" w:sz="8" w:space="0" w:color="000000"/>
              <w:bottom w:val="single" w:sz="12"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39</w:t>
            </w:r>
          </w:p>
        </w:tc>
        <w:tc>
          <w:tcPr>
            <w:tcW w:w="723"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49</w:t>
            </w:r>
          </w:p>
        </w:tc>
        <w:tc>
          <w:tcPr>
            <w:tcW w:w="617" w:type="dxa"/>
            <w:tcBorders>
              <w:top w:val="dashed" w:sz="8" w:space="0" w:color="000000"/>
              <w:left w:val="single" w:sz="8" w:space="0" w:color="auto"/>
              <w:bottom w:val="single" w:sz="12" w:space="0" w:color="000000"/>
              <w:right w:val="single" w:sz="12" w:space="0" w:color="auto"/>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59</w:t>
            </w:r>
          </w:p>
        </w:tc>
      </w:tr>
      <w:tr w:rsidR="00B61347" w:rsidRPr="00B61347" w:rsidTr="00F17B8C">
        <w:trPr>
          <w:trHeight w:val="2055"/>
        </w:trPr>
        <w:tc>
          <w:tcPr>
            <w:tcW w:w="1096" w:type="dxa"/>
            <w:vMerge w:val="restart"/>
            <w:tcBorders>
              <w:top w:val="nil"/>
              <w:left w:val="single" w:sz="12" w:space="0" w:color="000000"/>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b/>
                <w:bCs/>
                <w:color w:val="000000"/>
                <w:sz w:val="16"/>
                <w:szCs w:val="16"/>
              </w:rPr>
            </w:pPr>
            <w:r w:rsidRPr="00B61347">
              <w:rPr>
                <w:rFonts w:ascii="Arial" w:hAnsi="Arial" w:cs="Arial"/>
                <w:b/>
                <w:bCs/>
                <w:color w:val="000000"/>
                <w:sz w:val="16"/>
                <w:szCs w:val="16"/>
              </w:rPr>
              <w:t xml:space="preserve">United States </w:t>
            </w: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SEAS-Version 8.00/6.57 </w:t>
            </w:r>
            <w:proofErr w:type="spellStart"/>
            <w:r w:rsidRPr="00B61347">
              <w:rPr>
                <w:rFonts w:ascii="Arial" w:hAnsi="Arial" w:cs="Arial"/>
                <w:color w:val="000000"/>
                <w:sz w:val="16"/>
                <w:szCs w:val="16"/>
              </w:rPr>
              <w:t>AutoImet</w:t>
            </w:r>
            <w:proofErr w:type="spellEnd"/>
            <w:r w:rsidRPr="00B61347">
              <w:rPr>
                <w:rFonts w:ascii="Arial" w:hAnsi="Arial" w:cs="Arial"/>
                <w:color w:val="000000"/>
                <w:sz w:val="16"/>
                <w:szCs w:val="16"/>
              </w:rPr>
              <w:t xml:space="preserve"> NOAA SCS (Science Computing System) Type 1 </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VSAT Email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(3)</w:t>
            </w:r>
          </w:p>
        </w:tc>
        <w:tc>
          <w:tcPr>
            <w:tcW w:w="581"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16*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25</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9</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12 </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10</w:t>
            </w:r>
          </w:p>
        </w:tc>
        <w:tc>
          <w:tcPr>
            <w:tcW w:w="617" w:type="dxa"/>
            <w:tcBorders>
              <w:top w:val="single" w:sz="12" w:space="0" w:color="000000"/>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723" w:type="dxa"/>
            <w:tcBorders>
              <w:top w:val="single" w:sz="12"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single" w:sz="12" w:space="0" w:color="000000"/>
              <w:left w:val="single" w:sz="8" w:space="0" w:color="auto"/>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204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SEAS-Version &gt;9.1  </w:t>
            </w:r>
            <w:proofErr w:type="spellStart"/>
            <w:r w:rsidRPr="00B61347">
              <w:rPr>
                <w:rFonts w:ascii="Arial" w:hAnsi="Arial" w:cs="Arial"/>
                <w:color w:val="000000"/>
                <w:sz w:val="16"/>
                <w:szCs w:val="16"/>
              </w:rPr>
              <w:t>AutoImet</w:t>
            </w:r>
            <w:proofErr w:type="spellEnd"/>
            <w:r w:rsidRPr="00B61347">
              <w:rPr>
                <w:rFonts w:ascii="Arial" w:hAnsi="Arial" w:cs="Arial"/>
                <w:color w:val="000000"/>
                <w:sz w:val="16"/>
                <w:szCs w:val="16"/>
              </w:rPr>
              <w:t xml:space="preserve"> NOAA SCS (Science Computing System) Type 2</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VSAT Email </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581"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17" w:type="dxa"/>
            <w:tcBorders>
              <w:top w:val="nil"/>
              <w:left w:val="single" w:sz="8" w:space="0" w:color="000000"/>
              <w:bottom w:val="dashed" w:sz="8" w:space="0" w:color="000000"/>
              <w:right w:val="single" w:sz="8" w:space="0" w:color="000000"/>
            </w:tcBorders>
            <w:shd w:val="clear" w:color="auto" w:fill="auto"/>
            <w:noWrap/>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136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NOAA SCS  Type 3 (developed by Alaska region)</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8</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3</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0</w:t>
            </w:r>
          </w:p>
        </w:tc>
        <w:tc>
          <w:tcPr>
            <w:tcW w:w="617"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9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Non NOAA (developed by Alaska Region)</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No </w:t>
            </w:r>
          </w:p>
        </w:tc>
        <w:tc>
          <w:tcPr>
            <w:tcW w:w="572"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617"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644" w:type="dxa"/>
            <w:tcBorders>
              <w:top w:val="nil"/>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7 </w:t>
            </w:r>
          </w:p>
        </w:tc>
        <w:tc>
          <w:tcPr>
            <w:tcW w:w="617"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7</w:t>
            </w:r>
          </w:p>
        </w:tc>
        <w:tc>
          <w:tcPr>
            <w:tcW w:w="617"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18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Integrated - using compliant e-logbook with SCS and ships instrumentation</w:t>
            </w:r>
          </w:p>
        </w:tc>
        <w:tc>
          <w:tcPr>
            <w:tcW w:w="1470"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VSAT / ships Email</w:t>
            </w:r>
          </w:p>
        </w:tc>
        <w:tc>
          <w:tcPr>
            <w:tcW w:w="863" w:type="dxa"/>
            <w:tcBorders>
              <w:top w:val="dashed" w:sz="8" w:space="0" w:color="000000"/>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Yes</w:t>
            </w:r>
          </w:p>
        </w:tc>
        <w:tc>
          <w:tcPr>
            <w:tcW w:w="572"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single" w:sz="8" w:space="0" w:color="000000"/>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dashed" w:sz="8"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dashed" w:sz="8" w:space="0" w:color="000000"/>
              <w:left w:val="nil"/>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dashed" w:sz="8" w:space="0" w:color="000000"/>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723" w:type="dxa"/>
            <w:tcBorders>
              <w:top w:val="dashed" w:sz="8" w:space="0" w:color="000000"/>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c>
          <w:tcPr>
            <w:tcW w:w="617" w:type="dxa"/>
            <w:tcBorders>
              <w:top w:val="dashed" w:sz="8" w:space="0" w:color="000000"/>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16</w:t>
            </w:r>
          </w:p>
        </w:tc>
      </w:tr>
      <w:tr w:rsidR="00B61347" w:rsidRPr="00B61347" w:rsidTr="00F17B8C">
        <w:trPr>
          <w:trHeight w:val="690"/>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Integrated - using no e-logbook</w:t>
            </w:r>
          </w:p>
        </w:tc>
        <w:tc>
          <w:tcPr>
            <w:tcW w:w="1470"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
        </w:tc>
        <w:tc>
          <w:tcPr>
            <w:tcW w:w="863" w:type="dxa"/>
            <w:tcBorders>
              <w:top w:val="nil"/>
              <w:left w:val="nil"/>
              <w:bottom w:val="dashed" w:sz="8"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p>
        </w:tc>
        <w:tc>
          <w:tcPr>
            <w:tcW w:w="581" w:type="dxa"/>
            <w:tcBorders>
              <w:top w:val="nil"/>
              <w:left w:val="single" w:sz="8" w:space="0" w:color="000000"/>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581" w:type="dxa"/>
            <w:tcBorders>
              <w:top w:val="nil"/>
              <w:left w:val="single" w:sz="8" w:space="0" w:color="000000"/>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44" w:type="dxa"/>
            <w:tcBorders>
              <w:top w:val="nil"/>
              <w:left w:val="nil"/>
              <w:bottom w:val="nil"/>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w:t>
            </w:r>
          </w:p>
        </w:tc>
        <w:tc>
          <w:tcPr>
            <w:tcW w:w="617" w:type="dxa"/>
            <w:tcBorders>
              <w:top w:val="nil"/>
              <w:left w:val="nil"/>
              <w:bottom w:val="nil"/>
              <w:right w:val="nil"/>
            </w:tcBorders>
            <w:shd w:val="clear" w:color="auto" w:fill="auto"/>
            <w:hideMark/>
          </w:tcPr>
          <w:p w:rsidR="00B61347" w:rsidRPr="00B61347" w:rsidRDefault="00B61347" w:rsidP="00B61347">
            <w:pPr>
              <w:jc w:val="center"/>
              <w:rPr>
                <w:rFonts w:ascii="Arial" w:hAnsi="Arial" w:cs="Arial"/>
                <w:color w:val="000000"/>
                <w:sz w:val="16"/>
                <w:szCs w:val="16"/>
              </w:rPr>
            </w:pPr>
          </w:p>
        </w:tc>
        <w:tc>
          <w:tcPr>
            <w:tcW w:w="617" w:type="dxa"/>
            <w:tcBorders>
              <w:top w:val="nil"/>
              <w:left w:val="single" w:sz="8" w:space="0" w:color="000000"/>
              <w:bottom w:val="dashed" w:sz="8"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24</w:t>
            </w:r>
          </w:p>
        </w:tc>
        <w:tc>
          <w:tcPr>
            <w:tcW w:w="723" w:type="dxa"/>
            <w:tcBorders>
              <w:top w:val="nil"/>
              <w:left w:val="nil"/>
              <w:bottom w:val="dashed" w:sz="8"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15</w:t>
            </w:r>
          </w:p>
        </w:tc>
        <w:tc>
          <w:tcPr>
            <w:tcW w:w="617" w:type="dxa"/>
            <w:tcBorders>
              <w:top w:val="nil"/>
              <w:left w:val="single" w:sz="8" w:space="0" w:color="000000"/>
              <w:bottom w:val="dashed" w:sz="8"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27</w:t>
            </w:r>
          </w:p>
        </w:tc>
      </w:tr>
      <w:tr w:rsidR="00B61347" w:rsidRPr="00B61347" w:rsidTr="00F17B8C">
        <w:trPr>
          <w:trHeight w:val="915"/>
        </w:trPr>
        <w:tc>
          <w:tcPr>
            <w:tcW w:w="1096" w:type="dxa"/>
            <w:vMerge/>
            <w:tcBorders>
              <w:top w:val="nil"/>
              <w:left w:val="single" w:sz="12" w:space="0" w:color="000000"/>
              <w:bottom w:val="single" w:sz="12" w:space="0" w:color="000000"/>
              <w:right w:val="single" w:sz="12" w:space="0" w:color="000000"/>
            </w:tcBorders>
            <w:vAlign w:val="center"/>
            <w:hideMark/>
          </w:tcPr>
          <w:p w:rsidR="00B61347" w:rsidRPr="00B61347" w:rsidRDefault="00B61347" w:rsidP="00B61347">
            <w:pPr>
              <w:jc w:val="left"/>
              <w:rPr>
                <w:rFonts w:ascii="Arial" w:hAnsi="Arial" w:cs="Arial"/>
                <w:b/>
                <w:bCs/>
                <w:color w:val="000000"/>
                <w:sz w:val="16"/>
                <w:szCs w:val="16"/>
              </w:rPr>
            </w:pPr>
          </w:p>
        </w:tc>
        <w:tc>
          <w:tcPr>
            <w:tcW w:w="131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 xml:space="preserve">Other ship owned AWS systems </w:t>
            </w:r>
          </w:p>
        </w:tc>
        <w:tc>
          <w:tcPr>
            <w:tcW w:w="1470"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left"/>
              <w:rPr>
                <w:rFonts w:ascii="Arial" w:hAnsi="Arial" w:cs="Arial"/>
                <w:color w:val="000000"/>
                <w:sz w:val="16"/>
                <w:szCs w:val="16"/>
              </w:rPr>
            </w:pPr>
            <w:r w:rsidRPr="00B61347">
              <w:rPr>
                <w:rFonts w:ascii="Arial" w:hAnsi="Arial" w:cs="Arial"/>
                <w:color w:val="000000"/>
                <w:sz w:val="16"/>
                <w:szCs w:val="16"/>
              </w:rPr>
              <w:t>Email</w:t>
            </w:r>
          </w:p>
        </w:tc>
        <w:tc>
          <w:tcPr>
            <w:tcW w:w="863" w:type="dxa"/>
            <w:tcBorders>
              <w:top w:val="nil"/>
              <w:left w:val="nil"/>
              <w:bottom w:val="single" w:sz="12" w:space="0" w:color="000000"/>
              <w:right w:val="single" w:sz="12"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Yes </w:t>
            </w:r>
          </w:p>
        </w:tc>
        <w:tc>
          <w:tcPr>
            <w:tcW w:w="572"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 xml:space="preserve">- </w:t>
            </w:r>
          </w:p>
        </w:tc>
        <w:tc>
          <w:tcPr>
            <w:tcW w:w="581"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dashed" w:sz="8" w:space="0" w:color="000000"/>
              <w:left w:val="single" w:sz="8" w:space="0" w:color="000000"/>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581" w:type="dxa"/>
            <w:tcBorders>
              <w:top w:val="dashed" w:sz="8" w:space="0" w:color="000000"/>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12</w:t>
            </w:r>
          </w:p>
        </w:tc>
        <w:tc>
          <w:tcPr>
            <w:tcW w:w="617"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5</w:t>
            </w:r>
          </w:p>
        </w:tc>
        <w:tc>
          <w:tcPr>
            <w:tcW w:w="644" w:type="dxa"/>
            <w:tcBorders>
              <w:top w:val="dashed" w:sz="8" w:space="0" w:color="000000"/>
              <w:left w:val="nil"/>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6 </w:t>
            </w:r>
          </w:p>
        </w:tc>
        <w:tc>
          <w:tcPr>
            <w:tcW w:w="617" w:type="dxa"/>
            <w:tcBorders>
              <w:top w:val="dashed" w:sz="8" w:space="0" w:color="000000"/>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11</w:t>
            </w:r>
          </w:p>
        </w:tc>
        <w:tc>
          <w:tcPr>
            <w:tcW w:w="617" w:type="dxa"/>
            <w:tcBorders>
              <w:top w:val="nil"/>
              <w:left w:val="single" w:sz="8" w:space="0" w:color="000000"/>
              <w:bottom w:val="single" w:sz="12" w:space="0" w:color="000000"/>
              <w:right w:val="single" w:sz="8" w:space="0" w:color="000000"/>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723" w:type="dxa"/>
            <w:tcBorders>
              <w:top w:val="nil"/>
              <w:left w:val="nil"/>
              <w:bottom w:val="single" w:sz="12" w:space="0" w:color="000000"/>
              <w:right w:val="nil"/>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c>
          <w:tcPr>
            <w:tcW w:w="617" w:type="dxa"/>
            <w:tcBorders>
              <w:top w:val="nil"/>
              <w:left w:val="single" w:sz="8" w:space="0" w:color="auto"/>
              <w:bottom w:val="single" w:sz="12" w:space="0" w:color="000000"/>
              <w:right w:val="single" w:sz="12" w:space="0" w:color="auto"/>
            </w:tcBorders>
            <w:shd w:val="clear" w:color="auto" w:fill="auto"/>
            <w:hideMark/>
          </w:tcPr>
          <w:p w:rsidR="00B61347" w:rsidRPr="00B61347" w:rsidRDefault="00B61347" w:rsidP="00B61347">
            <w:pPr>
              <w:jc w:val="center"/>
              <w:rPr>
                <w:rFonts w:ascii="Arial" w:hAnsi="Arial" w:cs="Arial"/>
                <w:color w:val="000000"/>
                <w:sz w:val="16"/>
                <w:szCs w:val="16"/>
              </w:rPr>
            </w:pPr>
            <w:r w:rsidRPr="00B61347">
              <w:rPr>
                <w:rFonts w:ascii="Arial" w:hAnsi="Arial" w:cs="Arial"/>
                <w:color w:val="000000"/>
                <w:sz w:val="16"/>
                <w:szCs w:val="16"/>
              </w:rPr>
              <w:t>-</w:t>
            </w:r>
          </w:p>
        </w:tc>
      </w:tr>
      <w:tr w:rsidR="00B61347" w:rsidRPr="00B61347" w:rsidTr="00F17B8C">
        <w:trPr>
          <w:trHeight w:val="345"/>
        </w:trPr>
        <w:tc>
          <w:tcPr>
            <w:tcW w:w="4739" w:type="dxa"/>
            <w:gridSpan w:val="4"/>
            <w:tcBorders>
              <w:top w:val="single" w:sz="12" w:space="0" w:color="000000"/>
              <w:left w:val="single" w:sz="12" w:space="0" w:color="000000"/>
              <w:bottom w:val="single" w:sz="12" w:space="0" w:color="000000"/>
              <w:right w:val="single" w:sz="12" w:space="0" w:color="000000"/>
            </w:tcBorders>
            <w:shd w:val="clear" w:color="000000" w:fill="FFC000"/>
            <w:vAlign w:val="bottom"/>
            <w:hideMark/>
          </w:tcPr>
          <w:p w:rsidR="00B61347" w:rsidRPr="00B61347" w:rsidRDefault="00B61347" w:rsidP="00B61347">
            <w:pPr>
              <w:jc w:val="center"/>
              <w:rPr>
                <w:rFonts w:ascii="Calibri" w:hAnsi="Calibri"/>
                <w:b/>
                <w:bCs/>
                <w:color w:val="000000"/>
                <w:sz w:val="24"/>
                <w:szCs w:val="24"/>
              </w:rPr>
            </w:pPr>
            <w:r w:rsidRPr="00B61347">
              <w:rPr>
                <w:rFonts w:ascii="Calibri" w:hAnsi="Calibri"/>
                <w:b/>
                <w:bCs/>
                <w:color w:val="000000"/>
                <w:sz w:val="24"/>
                <w:szCs w:val="24"/>
              </w:rPr>
              <w:t>TOTAL  AWS SYSTEMS</w:t>
            </w:r>
          </w:p>
        </w:tc>
        <w:tc>
          <w:tcPr>
            <w:tcW w:w="572"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81</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140</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171</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204</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227</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250</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229</w:t>
            </w:r>
          </w:p>
        </w:tc>
        <w:tc>
          <w:tcPr>
            <w:tcW w:w="581"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331</w:t>
            </w:r>
          </w:p>
        </w:tc>
        <w:tc>
          <w:tcPr>
            <w:tcW w:w="617"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330</w:t>
            </w:r>
          </w:p>
        </w:tc>
        <w:tc>
          <w:tcPr>
            <w:tcW w:w="644"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296</w:t>
            </w:r>
          </w:p>
        </w:tc>
        <w:tc>
          <w:tcPr>
            <w:tcW w:w="617"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350</w:t>
            </w:r>
          </w:p>
        </w:tc>
        <w:tc>
          <w:tcPr>
            <w:tcW w:w="617" w:type="dxa"/>
            <w:tcBorders>
              <w:top w:val="single" w:sz="12" w:space="0" w:color="000000"/>
              <w:left w:val="single" w:sz="12" w:space="0" w:color="000000"/>
              <w:bottom w:val="single" w:sz="12" w:space="0" w:color="000000"/>
              <w:right w:val="single" w:sz="12" w:space="0" w:color="000000"/>
            </w:tcBorders>
            <w:shd w:val="clear" w:color="000000" w:fill="FFC000"/>
            <w:noWrap/>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392</w:t>
            </w:r>
          </w:p>
        </w:tc>
        <w:tc>
          <w:tcPr>
            <w:tcW w:w="723" w:type="dxa"/>
            <w:tcBorders>
              <w:top w:val="single" w:sz="12" w:space="0" w:color="000000"/>
              <w:left w:val="single" w:sz="12" w:space="0" w:color="000000"/>
              <w:bottom w:val="single" w:sz="12" w:space="0" w:color="000000"/>
              <w:right w:val="single" w:sz="12" w:space="0" w:color="000000"/>
            </w:tcBorders>
            <w:shd w:val="clear" w:color="000000" w:fill="FFC000"/>
            <w:vAlign w:val="center"/>
            <w:hideMark/>
          </w:tcPr>
          <w:p w:rsidR="00B61347" w:rsidRPr="00B61347" w:rsidRDefault="00B61347" w:rsidP="00B61347">
            <w:pPr>
              <w:jc w:val="center"/>
              <w:rPr>
                <w:rFonts w:asciiTheme="minorHAnsi" w:hAnsiTheme="minorHAnsi" w:cs="Arial"/>
                <w:b/>
                <w:bCs/>
                <w:color w:val="000000"/>
                <w:sz w:val="24"/>
                <w:szCs w:val="24"/>
              </w:rPr>
            </w:pPr>
            <w:r w:rsidRPr="00B61347">
              <w:rPr>
                <w:rFonts w:asciiTheme="minorHAnsi" w:hAnsiTheme="minorHAnsi" w:cs="Arial"/>
                <w:b/>
                <w:bCs/>
                <w:color w:val="000000"/>
                <w:sz w:val="24"/>
                <w:szCs w:val="24"/>
              </w:rPr>
              <w:t>389</w:t>
            </w:r>
          </w:p>
        </w:tc>
        <w:tc>
          <w:tcPr>
            <w:tcW w:w="617" w:type="dxa"/>
            <w:tcBorders>
              <w:top w:val="single" w:sz="12" w:space="0" w:color="000000"/>
              <w:left w:val="single" w:sz="12" w:space="0" w:color="000000"/>
              <w:bottom w:val="single" w:sz="12" w:space="0" w:color="000000"/>
              <w:right w:val="single" w:sz="8" w:space="0" w:color="auto"/>
            </w:tcBorders>
            <w:shd w:val="clear" w:color="000000" w:fill="FFC000"/>
            <w:noWrap/>
            <w:vAlign w:val="center"/>
            <w:hideMark/>
          </w:tcPr>
          <w:p w:rsidR="00B61347" w:rsidRPr="00B61347" w:rsidRDefault="00B61347" w:rsidP="00B61347">
            <w:pPr>
              <w:jc w:val="center"/>
              <w:rPr>
                <w:rFonts w:asciiTheme="minorHAnsi" w:hAnsiTheme="minorHAnsi"/>
                <w:b/>
                <w:color w:val="000000"/>
                <w:sz w:val="24"/>
                <w:szCs w:val="24"/>
              </w:rPr>
            </w:pPr>
            <w:r w:rsidRPr="00B61347">
              <w:rPr>
                <w:rFonts w:asciiTheme="minorHAnsi" w:hAnsiTheme="minorHAnsi"/>
                <w:b/>
                <w:color w:val="000000"/>
                <w:sz w:val="24"/>
                <w:szCs w:val="24"/>
              </w:rPr>
              <w:t>393</w:t>
            </w:r>
          </w:p>
        </w:tc>
      </w:tr>
    </w:tbl>
    <w:p w:rsidR="00357105" w:rsidRDefault="00357105">
      <w:pPr>
        <w:pStyle w:val="Titre1"/>
      </w:pPr>
    </w:p>
    <w:p w:rsidR="00357105" w:rsidRDefault="00357105">
      <w:pPr>
        <w:pStyle w:val="Titre1"/>
        <w:jc w:val="left"/>
        <w:rPr>
          <w:rFonts w:ascii="Arial"/>
          <w:sz w:val="20"/>
          <w:szCs w:val="20"/>
        </w:rPr>
      </w:pPr>
    </w:p>
    <w:p w:rsidR="00F17B8C" w:rsidRPr="004D156A" w:rsidRDefault="00F17B8C" w:rsidP="00F17B8C">
      <w:pPr>
        <w:spacing w:line="276" w:lineRule="auto"/>
        <w:ind w:left="1134" w:right="1105"/>
        <w:jc w:val="left"/>
        <w:rPr>
          <w:i/>
          <w:sz w:val="16"/>
          <w:szCs w:val="16"/>
        </w:rPr>
      </w:pPr>
      <w:r w:rsidRPr="004D156A">
        <w:rPr>
          <w:i/>
          <w:sz w:val="16"/>
          <w:szCs w:val="16"/>
        </w:rPr>
        <w:t xml:space="preserve">Note </w:t>
      </w:r>
      <w:r w:rsidRPr="004D156A">
        <w:rPr>
          <w:i/>
          <w:sz w:val="16"/>
          <w:szCs w:val="16"/>
        </w:rPr>
        <w:t>–</w:t>
      </w:r>
      <w:r w:rsidRPr="004D156A">
        <w:rPr>
          <w:i/>
          <w:sz w:val="16"/>
          <w:szCs w:val="16"/>
        </w:rPr>
        <w:t xml:space="preserve"> Greyed out cells are those VOS Operating countries that failed to submit a VOS Nati</w:t>
      </w:r>
      <w:r>
        <w:rPr>
          <w:i/>
          <w:sz w:val="16"/>
          <w:szCs w:val="16"/>
        </w:rPr>
        <w:t>o</w:t>
      </w:r>
      <w:r w:rsidRPr="004D156A">
        <w:rPr>
          <w:i/>
          <w:sz w:val="16"/>
          <w:szCs w:val="16"/>
        </w:rPr>
        <w:t>nal report in the year in question and</w:t>
      </w:r>
      <w:r>
        <w:rPr>
          <w:i/>
          <w:sz w:val="16"/>
          <w:szCs w:val="16"/>
        </w:rPr>
        <w:t xml:space="preserve"> at the time of writing this report.  W</w:t>
      </w:r>
      <w:r w:rsidRPr="004D156A">
        <w:rPr>
          <w:i/>
          <w:sz w:val="16"/>
          <w:szCs w:val="16"/>
        </w:rPr>
        <w:t xml:space="preserve">here figures have had to be estimated or carried forward from the previous year </w:t>
      </w:r>
    </w:p>
    <w:p w:rsidR="00EC3DC8" w:rsidRDefault="00B61347">
      <w:pPr>
        <w:jc w:val="left"/>
        <w:rPr>
          <w:b/>
          <w:caps/>
          <w:sz w:val="24"/>
          <w:szCs w:val="24"/>
        </w:rPr>
      </w:pPr>
      <w:r>
        <w:br w:type="page"/>
      </w:r>
      <w:r w:rsidR="009D4C03">
        <w:rPr>
          <w:noProof/>
          <w:lang w:val="en-US" w:eastAsia="zh-CN"/>
        </w:rPr>
        <w:lastRenderedPageBreak/>
        <w:drawing>
          <wp:inline distT="0" distB="0" distL="0" distR="0" wp14:anchorId="2A74299E" wp14:editId="204E98CC">
            <wp:extent cx="8458200" cy="50958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EC3DC8">
        <w:br w:type="page"/>
      </w:r>
    </w:p>
    <w:p w:rsidR="009D4C03" w:rsidRDefault="009D4C03">
      <w:pPr>
        <w:pStyle w:val="Titre1"/>
        <w:jc w:val="left"/>
        <w:sectPr w:rsidR="009D4C03" w:rsidSect="00B61347">
          <w:pgSz w:w="16840" w:h="11907" w:orient="landscape"/>
          <w:pgMar w:top="1134" w:right="1134" w:bottom="1134" w:left="1134" w:header="720" w:footer="720" w:gutter="0"/>
          <w:cols w:space="720"/>
          <w:titlePg/>
          <w:docGrid w:linePitch="272"/>
        </w:sectPr>
      </w:pPr>
    </w:p>
    <w:p w:rsidR="00357105" w:rsidRDefault="00357105">
      <w:pPr>
        <w:pStyle w:val="Titre1"/>
        <w:jc w:val="left"/>
      </w:pPr>
    </w:p>
    <w:p w:rsidR="00357105" w:rsidRDefault="00B61347">
      <w:pPr>
        <w:pStyle w:val="Titre1"/>
        <w:jc w:val="left"/>
        <w:rPr>
          <w:rFonts w:ascii="Arial"/>
          <w:sz w:val="20"/>
          <w:szCs w:val="20"/>
        </w:rPr>
      </w:pPr>
      <w:r>
        <w:rPr>
          <w:sz w:val="20"/>
          <w:szCs w:val="20"/>
        </w:rPr>
        <w:t xml:space="preserve">C. BACKGROUND INFORMATION </w:t>
      </w:r>
      <w:r w:rsidR="0009615C">
        <w:rPr>
          <w:sz w:val="20"/>
          <w:szCs w:val="20"/>
        </w:rPr>
        <w:t>- AMOS</w:t>
      </w:r>
      <w:r>
        <w:rPr>
          <w:sz w:val="20"/>
          <w:szCs w:val="20"/>
        </w:rPr>
        <w:t>:</w:t>
      </w:r>
    </w:p>
    <w:p w:rsidR="0009615C" w:rsidRDefault="0009615C" w:rsidP="0009615C">
      <w:pPr>
        <w:pStyle w:val="WMOBodyText"/>
      </w:pPr>
      <w:r>
        <w:t>Images of new AMOS solar cell arrangements</w:t>
      </w:r>
    </w:p>
    <w:p w:rsidR="00357105" w:rsidRDefault="00357105">
      <w:pPr>
        <w:pStyle w:val="WMOBodyText"/>
        <w:rPr>
          <w:rFonts w:ascii="Arial"/>
        </w:rPr>
      </w:pPr>
    </w:p>
    <w:p w:rsidR="00CF743B" w:rsidRDefault="00CF743B" w:rsidP="000664BF">
      <w:pPr>
        <w:jc w:val="center"/>
      </w:pPr>
      <w:r>
        <w:rPr>
          <w:noProof/>
          <w:lang w:val="en-US" w:eastAsia="zh-CN"/>
        </w:rPr>
        <w:drawing>
          <wp:inline distT="0" distB="0" distL="0" distR="0" wp14:anchorId="77D63EAC" wp14:editId="712F41BF">
            <wp:extent cx="4434043" cy="3116580"/>
            <wp:effectExtent l="19050" t="19050" r="24130" b="26670"/>
            <wp:docPr id="5" name="Picture 5" descr="M:\Met_Office\Production\Observations_Supply\OS_Marine\_Team\Fleet\Ship Files\Supplementary AWS ships\PATRICIA\Digital Images\01-16\DSCF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t_Office\Production\Observations_Supply\OS_Marine\_Team\Fleet\Ship Files\Supplementary AWS ships\PATRICIA\Digital Images\01-16\DSCF1812.JPG"/>
                    <pic:cNvPicPr>
                      <a:picLocks noChangeAspect="1" noChangeArrowheads="1"/>
                    </pic:cNvPicPr>
                  </pic:nvPicPr>
                  <pic:blipFill>
                    <a:blip r:embed="rId9" cstate="print"/>
                    <a:srcRect l="7623" r="12172"/>
                    <a:stretch>
                      <a:fillRect/>
                    </a:stretch>
                  </pic:blipFill>
                  <pic:spPr bwMode="auto">
                    <a:xfrm>
                      <a:off x="0" y="0"/>
                      <a:ext cx="4437587" cy="3119071"/>
                    </a:xfrm>
                    <a:prstGeom prst="rect">
                      <a:avLst/>
                    </a:prstGeom>
                    <a:noFill/>
                    <a:ln w="19050">
                      <a:solidFill>
                        <a:schemeClr val="tx1"/>
                      </a:solidFill>
                      <a:miter lim="800000"/>
                      <a:headEnd/>
                      <a:tailEnd/>
                    </a:ln>
                  </pic:spPr>
                </pic:pic>
              </a:graphicData>
            </a:graphic>
          </wp:inline>
        </w:drawing>
      </w:r>
    </w:p>
    <w:p w:rsidR="0009615C" w:rsidRDefault="0009615C" w:rsidP="0009615C">
      <w:pPr>
        <w:pStyle w:val="WMOBodyText"/>
      </w:pPr>
    </w:p>
    <w:p w:rsidR="00CF743B" w:rsidRDefault="00CF743B" w:rsidP="000664BF">
      <w:pPr>
        <w:jc w:val="center"/>
      </w:pPr>
      <w:r>
        <w:rPr>
          <w:noProof/>
          <w:lang w:val="en-US" w:eastAsia="zh-CN"/>
        </w:rPr>
        <w:drawing>
          <wp:inline distT="0" distB="0" distL="0" distR="0" wp14:anchorId="01D6C733" wp14:editId="27A4A09B">
            <wp:extent cx="4434205" cy="3827142"/>
            <wp:effectExtent l="19050" t="19050" r="23495" b="21590"/>
            <wp:docPr id="6" name="Picture 6" descr="M:\Met_Office\Production\Observations_Supply\OS_Marine\_Team\Fleet\Ship Files\Supplementary AWS ships\CATHERINE (AWS)\Digital Images\Recruitment &amp; Installation photos 10-16\PA18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et_Office\Production\Observations_Supply\OS_Marine\_Team\Fleet\Ship Files\Supplementary AWS ships\CATHERINE (AWS)\Digital Images\Recruitment &amp; Installation photos 10-16\PA180032.JPG"/>
                    <pic:cNvPicPr>
                      <a:picLocks noChangeAspect="1" noChangeArrowheads="1"/>
                    </pic:cNvPicPr>
                  </pic:nvPicPr>
                  <pic:blipFill>
                    <a:blip r:embed="rId10" cstate="print"/>
                    <a:srcRect l="13901" b="855"/>
                    <a:stretch>
                      <a:fillRect/>
                    </a:stretch>
                  </pic:blipFill>
                  <pic:spPr bwMode="auto">
                    <a:xfrm>
                      <a:off x="0" y="0"/>
                      <a:ext cx="4438426" cy="3830785"/>
                    </a:xfrm>
                    <a:prstGeom prst="rect">
                      <a:avLst/>
                    </a:prstGeom>
                    <a:noFill/>
                    <a:ln w="19050">
                      <a:solidFill>
                        <a:schemeClr val="tx1"/>
                      </a:solidFill>
                      <a:miter lim="800000"/>
                      <a:headEnd/>
                      <a:tailEnd/>
                    </a:ln>
                  </pic:spPr>
                </pic:pic>
              </a:graphicData>
            </a:graphic>
          </wp:inline>
        </w:drawing>
      </w:r>
    </w:p>
    <w:p w:rsidR="00CF743B" w:rsidRDefault="00CF743B">
      <w:pPr>
        <w:jc w:val="left"/>
      </w:pPr>
    </w:p>
    <w:p w:rsidR="0009615C" w:rsidRDefault="0009615C" w:rsidP="0009615C">
      <w:pPr>
        <w:pStyle w:val="WMOBodyText"/>
      </w:pPr>
    </w:p>
    <w:p w:rsidR="0009615C" w:rsidRDefault="0009615C" w:rsidP="0009615C">
      <w:pPr>
        <w:pStyle w:val="WMOBodyText"/>
      </w:pPr>
    </w:p>
    <w:p w:rsidR="0009615C" w:rsidRDefault="0009615C" w:rsidP="0009615C">
      <w:pPr>
        <w:pStyle w:val="WMOBodyText"/>
      </w:pPr>
    </w:p>
    <w:p w:rsidR="0009615C" w:rsidRPr="0009615C" w:rsidRDefault="0009615C" w:rsidP="0009615C">
      <w:pPr>
        <w:pStyle w:val="WMOBodyText"/>
        <w:rPr>
          <w:b/>
        </w:rPr>
      </w:pPr>
      <w:r w:rsidRPr="0009615C">
        <w:rPr>
          <w:b/>
        </w:rPr>
        <w:t>Screenshot of AMOS Google Maps home page showing AMOS fleet</w:t>
      </w:r>
    </w:p>
    <w:p w:rsidR="00CF743B" w:rsidRDefault="0009615C" w:rsidP="0009615C">
      <w:pPr>
        <w:pStyle w:val="WMOBodyText"/>
      </w:pPr>
      <w:r>
        <w:t> </w:t>
      </w:r>
      <w:r>
        <w:t xml:space="preserve"> </w:t>
      </w:r>
      <w:r>
        <w:t> </w:t>
      </w:r>
      <w:r>
        <w:t xml:space="preserve"> </w:t>
      </w:r>
      <w:r>
        <w:t> </w:t>
      </w:r>
    </w:p>
    <w:p w:rsidR="00C25E0B" w:rsidRDefault="00C25E0B" w:rsidP="00C25E0B">
      <w:pPr>
        <w:pStyle w:val="WMOBodyText"/>
        <w:ind w:left="993" w:hanging="993"/>
      </w:pPr>
      <w:r>
        <w:t> </w:t>
      </w:r>
      <w:r>
        <w:t xml:space="preserve"> </w:t>
      </w:r>
      <w:r>
        <w:t> </w:t>
      </w:r>
      <w:r>
        <w:t xml:space="preserve"> </w:t>
      </w:r>
      <w:r>
        <w:t> </w:t>
      </w:r>
    </w:p>
    <w:p w:rsidR="00C25E0B" w:rsidRDefault="00C25E0B" w:rsidP="0009615C">
      <w:pPr>
        <w:pStyle w:val="WMOBodyText"/>
      </w:pPr>
    </w:p>
    <w:p w:rsidR="00CF743B" w:rsidRDefault="00CF743B">
      <w:pPr>
        <w:jc w:val="left"/>
      </w:pPr>
      <w:r>
        <w:rPr>
          <w:noProof/>
          <w:lang w:val="en-US" w:eastAsia="zh-CN"/>
        </w:rPr>
        <w:drawing>
          <wp:inline distT="0" distB="0" distL="0" distR="0" wp14:anchorId="6BE56A2C" wp14:editId="5B2704AE">
            <wp:extent cx="6249035" cy="3048000"/>
            <wp:effectExtent l="19050" t="19050" r="1841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254257" cy="3050547"/>
                    </a:xfrm>
                    <a:prstGeom prst="rect">
                      <a:avLst/>
                    </a:prstGeom>
                    <a:noFill/>
                    <a:ln w="19050">
                      <a:solidFill>
                        <a:schemeClr val="tx1"/>
                      </a:solidFill>
                      <a:miter lim="800000"/>
                      <a:headEnd/>
                      <a:tailEnd/>
                    </a:ln>
                  </pic:spPr>
                </pic:pic>
              </a:graphicData>
            </a:graphic>
          </wp:inline>
        </w:drawing>
      </w:r>
    </w:p>
    <w:p w:rsidR="00CF743B" w:rsidRDefault="00CF743B">
      <w:pPr>
        <w:jc w:val="left"/>
      </w:pPr>
    </w:p>
    <w:p w:rsidR="0009615C" w:rsidRDefault="0009615C" w:rsidP="0009615C">
      <w:pPr>
        <w:pStyle w:val="WMOBodyText"/>
        <w:rPr>
          <w:b/>
        </w:rPr>
      </w:pPr>
    </w:p>
    <w:p w:rsidR="0009615C" w:rsidRPr="0009615C" w:rsidRDefault="0009615C" w:rsidP="0009615C">
      <w:pPr>
        <w:pStyle w:val="WMOBodyText"/>
        <w:rPr>
          <w:b/>
        </w:rPr>
      </w:pPr>
      <w:r w:rsidRPr="0009615C">
        <w:rPr>
          <w:b/>
        </w:rPr>
        <w:t xml:space="preserve">Screenshot of </w:t>
      </w:r>
      <w:r w:rsidRPr="0009615C">
        <w:rPr>
          <w:b/>
        </w:rPr>
        <w:t>‘</w:t>
      </w:r>
      <w:r w:rsidRPr="0009615C">
        <w:rPr>
          <w:b/>
        </w:rPr>
        <w:t>latest data</w:t>
      </w:r>
      <w:r w:rsidRPr="0009615C">
        <w:rPr>
          <w:b/>
        </w:rPr>
        <w:t>’</w:t>
      </w:r>
      <w:r w:rsidRPr="0009615C">
        <w:rPr>
          <w:b/>
        </w:rPr>
        <w:t xml:space="preserve"> from a single ship</w:t>
      </w:r>
      <w:r w:rsidRPr="0009615C">
        <w:rPr>
          <w:b/>
        </w:rPr>
        <w:t> </w:t>
      </w:r>
    </w:p>
    <w:p w:rsidR="00CF743B" w:rsidRDefault="00CF743B">
      <w:pPr>
        <w:jc w:val="left"/>
      </w:pPr>
    </w:p>
    <w:p w:rsidR="00CF743B" w:rsidRDefault="00CF743B">
      <w:pPr>
        <w:jc w:val="left"/>
      </w:pPr>
    </w:p>
    <w:p w:rsidR="0009615C" w:rsidRDefault="00CF743B">
      <w:pPr>
        <w:jc w:val="left"/>
      </w:pPr>
      <w:r>
        <w:rPr>
          <w:noProof/>
          <w:lang w:val="en-US" w:eastAsia="zh-CN"/>
        </w:rPr>
        <w:drawing>
          <wp:inline distT="0" distB="0" distL="0" distR="0" wp14:anchorId="4D37E997" wp14:editId="75092709">
            <wp:extent cx="6305550" cy="3076471"/>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326441" cy="3086664"/>
                    </a:xfrm>
                    <a:prstGeom prst="rect">
                      <a:avLst/>
                    </a:prstGeom>
                    <a:noFill/>
                    <a:ln w="19050">
                      <a:solidFill>
                        <a:schemeClr val="tx1"/>
                      </a:solidFill>
                      <a:miter lim="800000"/>
                      <a:headEnd/>
                      <a:tailEnd/>
                    </a:ln>
                  </pic:spPr>
                </pic:pic>
              </a:graphicData>
            </a:graphic>
          </wp:inline>
        </w:drawing>
      </w:r>
    </w:p>
    <w:p w:rsidR="0009615C" w:rsidRDefault="0009615C">
      <w:pPr>
        <w:jc w:val="left"/>
      </w:pPr>
    </w:p>
    <w:p w:rsidR="006A630D" w:rsidRDefault="006A630D">
      <w:pPr>
        <w:jc w:val="left"/>
      </w:pPr>
    </w:p>
    <w:p w:rsidR="006A630D" w:rsidRDefault="006A630D">
      <w:pPr>
        <w:jc w:val="left"/>
      </w:pPr>
    </w:p>
    <w:p w:rsidR="006A630D" w:rsidRDefault="006A630D">
      <w:pPr>
        <w:jc w:val="left"/>
      </w:pPr>
    </w:p>
    <w:p w:rsidR="006A630D" w:rsidRDefault="006A630D">
      <w:pPr>
        <w:jc w:val="left"/>
      </w:pPr>
    </w:p>
    <w:p w:rsidR="006A630D" w:rsidRDefault="006A630D" w:rsidP="006A630D">
      <w:pPr>
        <w:pStyle w:val="WMOBodyText"/>
      </w:pPr>
    </w:p>
    <w:p w:rsidR="006A630D" w:rsidRPr="006A630D" w:rsidRDefault="006A630D" w:rsidP="006A630D">
      <w:pPr>
        <w:pStyle w:val="WMOBodyText"/>
        <w:ind w:left="993" w:hanging="993"/>
        <w:jc w:val="center"/>
        <w:rPr>
          <w:b/>
        </w:rPr>
      </w:pPr>
      <w:r w:rsidRPr="006A630D">
        <w:rPr>
          <w:b/>
        </w:rPr>
        <w:t>Screenshot showing individual ship track (hourly data points), with associated data and plots</w:t>
      </w:r>
    </w:p>
    <w:p w:rsidR="006A630D" w:rsidRDefault="006A630D">
      <w:pPr>
        <w:jc w:val="left"/>
      </w:pPr>
    </w:p>
    <w:p w:rsidR="006A630D" w:rsidRDefault="006A630D">
      <w:pPr>
        <w:jc w:val="left"/>
      </w:pPr>
    </w:p>
    <w:p w:rsidR="006A630D" w:rsidRDefault="006A630D">
      <w:pPr>
        <w:jc w:val="left"/>
      </w:pPr>
    </w:p>
    <w:p w:rsidR="0009615C" w:rsidRDefault="006A630D">
      <w:pPr>
        <w:jc w:val="left"/>
      </w:pPr>
      <w:r>
        <w:rPr>
          <w:noProof/>
          <w:lang w:val="en-US" w:eastAsia="zh-CN"/>
        </w:rPr>
        <w:drawing>
          <wp:inline distT="0" distB="0" distL="0" distR="0" wp14:anchorId="667E011F" wp14:editId="0AFDE984">
            <wp:extent cx="6105525" cy="3000375"/>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6105640" cy="3000432"/>
                    </a:xfrm>
                    <a:prstGeom prst="rect">
                      <a:avLst/>
                    </a:prstGeom>
                    <a:noFill/>
                    <a:ln w="19050">
                      <a:solidFill>
                        <a:schemeClr val="tx1"/>
                      </a:solidFill>
                      <a:miter lim="800000"/>
                      <a:headEnd/>
                      <a:tailEnd/>
                    </a:ln>
                  </pic:spPr>
                </pic:pic>
              </a:graphicData>
            </a:graphic>
          </wp:inline>
        </w:drawing>
      </w:r>
    </w:p>
    <w:p w:rsidR="0009615C" w:rsidRDefault="0009615C">
      <w:pPr>
        <w:jc w:val="left"/>
      </w:pPr>
    </w:p>
    <w:p w:rsidR="0009615C" w:rsidRDefault="0009615C">
      <w:pPr>
        <w:jc w:val="left"/>
      </w:pPr>
    </w:p>
    <w:p w:rsidR="0009615C" w:rsidRDefault="0009615C">
      <w:pPr>
        <w:jc w:val="left"/>
      </w:pPr>
    </w:p>
    <w:p w:rsidR="0009615C" w:rsidRDefault="0009615C">
      <w:pPr>
        <w:jc w:val="left"/>
      </w:pPr>
      <w:r>
        <w:br w:type="page"/>
      </w:r>
    </w:p>
    <w:p w:rsidR="0009615C" w:rsidRDefault="0009615C" w:rsidP="0009615C">
      <w:pPr>
        <w:pStyle w:val="Titre1"/>
        <w:jc w:val="left"/>
        <w:rPr>
          <w:rFonts w:ascii="Arial"/>
          <w:sz w:val="20"/>
          <w:szCs w:val="20"/>
        </w:rPr>
      </w:pPr>
      <w:r>
        <w:rPr>
          <w:sz w:val="20"/>
          <w:szCs w:val="20"/>
        </w:rPr>
        <w:lastRenderedPageBreak/>
        <w:t>C. BACKGROUND INFORMATION - EUCAWS:</w:t>
      </w:r>
    </w:p>
    <w:p w:rsidR="0009615C" w:rsidRDefault="0009615C">
      <w:pPr>
        <w:jc w:val="left"/>
      </w:pPr>
    </w:p>
    <w:p w:rsidR="0009615C" w:rsidRPr="00764AA4" w:rsidRDefault="0009615C">
      <w:pPr>
        <w:jc w:val="left"/>
        <w:rPr>
          <w:b/>
        </w:rPr>
      </w:pPr>
    </w:p>
    <w:p w:rsidR="0009615C" w:rsidRPr="00764AA4" w:rsidRDefault="00764AA4">
      <w:pPr>
        <w:jc w:val="left"/>
        <w:rPr>
          <w:b/>
        </w:rPr>
      </w:pPr>
      <w:r w:rsidRPr="00764AA4">
        <w:rPr>
          <w:b/>
        </w:rPr>
        <w:t>Image showing internal arrangement of the EUCAWS Sy</w:t>
      </w:r>
      <w:r>
        <w:rPr>
          <w:b/>
        </w:rPr>
        <w:t>s</w:t>
      </w:r>
      <w:r w:rsidRPr="00764AA4">
        <w:rPr>
          <w:b/>
        </w:rPr>
        <w:t>tem</w:t>
      </w:r>
    </w:p>
    <w:p w:rsidR="0009615C" w:rsidRPr="00764AA4" w:rsidRDefault="0009615C">
      <w:pPr>
        <w:jc w:val="left"/>
        <w:rPr>
          <w:b/>
        </w:rPr>
      </w:pPr>
    </w:p>
    <w:p w:rsidR="0009615C" w:rsidRDefault="0009615C">
      <w:pPr>
        <w:jc w:val="left"/>
      </w:pPr>
    </w:p>
    <w:p w:rsidR="0009615C" w:rsidRDefault="00C25E0B" w:rsidP="000664BF">
      <w:pPr>
        <w:jc w:val="center"/>
      </w:pPr>
      <w:r w:rsidRPr="00C25E0B">
        <w:rPr>
          <w:noProof/>
          <w:lang w:val="en-US" w:eastAsia="zh-CN"/>
        </w:rPr>
        <w:drawing>
          <wp:inline distT="0" distB="0" distL="0" distR="0">
            <wp:extent cx="6120765" cy="4586471"/>
            <wp:effectExtent l="19050" t="19050" r="13335" b="24130"/>
            <wp:docPr id="8" name="Picture 8" descr="E:\Sarahs SOT-9 Presentations\EUCAW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rahs SOT-9 Presentations\EUCAWS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586471"/>
                    </a:xfrm>
                    <a:prstGeom prst="rect">
                      <a:avLst/>
                    </a:prstGeom>
                    <a:noFill/>
                    <a:ln w="19050">
                      <a:solidFill>
                        <a:schemeClr val="tx1"/>
                      </a:solidFill>
                    </a:ln>
                  </pic:spPr>
                </pic:pic>
              </a:graphicData>
            </a:graphic>
          </wp:inline>
        </w:drawing>
      </w: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pPr>
        <w:jc w:val="left"/>
      </w:pPr>
    </w:p>
    <w:p w:rsidR="0009615C" w:rsidRDefault="0009615C" w:rsidP="0009615C">
      <w:pPr>
        <w:pStyle w:val="Titre3"/>
      </w:pPr>
      <w:r>
        <w:t>References (if any):</w:t>
      </w:r>
      <w:r>
        <w:tab/>
      </w:r>
    </w:p>
    <w:p w:rsidR="0009615C" w:rsidRDefault="0009615C" w:rsidP="0009615C">
      <w:pPr>
        <w:pStyle w:val="WMOList1"/>
        <w:rPr>
          <w:rFonts w:ascii="Arial"/>
        </w:rPr>
      </w:pPr>
      <w:r>
        <w:t>1.</w:t>
      </w:r>
      <w:r>
        <w:tab/>
      </w:r>
      <w:r>
        <w:rPr>
          <w:i/>
          <w:highlight w:val="yellow"/>
        </w:rPr>
        <w:t>[Link to the full report on the website]</w:t>
      </w:r>
    </w:p>
    <w:p w:rsidR="0009615C" w:rsidRDefault="0009615C" w:rsidP="0009615C">
      <w:pPr>
        <w:pStyle w:val="WMOList1"/>
      </w:pPr>
      <w:r>
        <w:t>2.</w:t>
      </w:r>
      <w:r>
        <w:tab/>
        <w:t>...........</w:t>
      </w:r>
    </w:p>
    <w:p w:rsidR="00357105" w:rsidRDefault="00B61347">
      <w:pPr>
        <w:jc w:val="left"/>
        <w:rPr>
          <w:rFonts w:ascii="Arial"/>
        </w:rPr>
      </w:pPr>
      <w:r>
        <w:br w:type="page"/>
      </w:r>
    </w:p>
    <w:p w:rsidR="00357105" w:rsidRDefault="00B61347">
      <w:pPr>
        <w:pStyle w:val="WMOBodyText"/>
        <w:jc w:val="center"/>
        <w:rPr>
          <w:rFonts w:ascii="Arial"/>
          <w:b/>
        </w:rPr>
      </w:pPr>
      <w:r>
        <w:rPr>
          <w:b/>
        </w:rPr>
        <w:lastRenderedPageBreak/>
        <w:t>ANNEX XX</w:t>
      </w:r>
    </w:p>
    <w:sectPr w:rsidR="00357105" w:rsidSect="009D4C03">
      <w:pgSz w:w="11907" w:h="16840"/>
      <w:pgMar w:top="1134" w:right="1134" w:bottom="1134" w:left="1134" w:header="720" w:footer="720"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F15"/>
    <w:multiLevelType w:val="hybridMultilevel"/>
    <w:tmpl w:val="3EF2266A"/>
    <w:lvl w:ilvl="0" w:tplc="18A49296">
      <w:start w:val="1"/>
      <w:numFmt w:val="decimal"/>
      <w:lvlText w:val="%1."/>
      <w:lvlJc w:val="left"/>
      <w:pPr>
        <w:ind w:left="720" w:hanging="360"/>
      </w:pPr>
      <w:rPr>
        <w:rFonts w:ascii="Times New Roman"/>
      </w:rPr>
    </w:lvl>
    <w:lvl w:ilvl="1" w:tplc="E75A01B0">
      <w:start w:val="1"/>
      <w:numFmt w:val="lowerLetter"/>
      <w:lvlText w:val="%2."/>
      <w:lvlJc w:val="left"/>
      <w:pPr>
        <w:ind w:left="1440" w:hanging="360"/>
      </w:pPr>
      <w:rPr>
        <w:rFonts w:ascii="Times New Roman"/>
      </w:rPr>
    </w:lvl>
    <w:lvl w:ilvl="2" w:tplc="1A70A2B4">
      <w:start w:val="1"/>
      <w:numFmt w:val="lowerRoman"/>
      <w:lvlText w:val="%3."/>
      <w:lvlJc w:val="left"/>
      <w:pPr>
        <w:ind w:left="2160" w:hanging="180"/>
      </w:pPr>
      <w:rPr>
        <w:rFonts w:ascii="Times New Roman"/>
      </w:rPr>
    </w:lvl>
    <w:lvl w:ilvl="3" w:tplc="6CE2830C">
      <w:start w:val="1"/>
      <w:numFmt w:val="decimal"/>
      <w:lvlText w:val="%4."/>
      <w:lvlJc w:val="left"/>
      <w:pPr>
        <w:ind w:left="2880" w:hanging="360"/>
      </w:pPr>
      <w:rPr>
        <w:rFonts w:ascii="Times New Roman"/>
      </w:rPr>
    </w:lvl>
    <w:lvl w:ilvl="4" w:tplc="0658A816">
      <w:start w:val="1"/>
      <w:numFmt w:val="lowerLetter"/>
      <w:lvlText w:val="%5."/>
      <w:lvlJc w:val="left"/>
      <w:pPr>
        <w:ind w:left="3600" w:hanging="360"/>
      </w:pPr>
      <w:rPr>
        <w:rFonts w:ascii="Times New Roman"/>
      </w:rPr>
    </w:lvl>
    <w:lvl w:ilvl="5" w:tplc="D42E9758">
      <w:start w:val="1"/>
      <w:numFmt w:val="lowerRoman"/>
      <w:lvlText w:val="%6."/>
      <w:lvlJc w:val="left"/>
      <w:pPr>
        <w:ind w:left="4320" w:hanging="180"/>
      </w:pPr>
      <w:rPr>
        <w:rFonts w:ascii="Times New Roman"/>
      </w:rPr>
    </w:lvl>
    <w:lvl w:ilvl="6" w:tplc="97948C6C">
      <w:start w:val="1"/>
      <w:numFmt w:val="decimal"/>
      <w:lvlText w:val="%7."/>
      <w:lvlJc w:val="left"/>
      <w:pPr>
        <w:ind w:left="5040" w:hanging="360"/>
      </w:pPr>
      <w:rPr>
        <w:rFonts w:ascii="Times New Roman"/>
      </w:rPr>
    </w:lvl>
    <w:lvl w:ilvl="7" w:tplc="B804E022">
      <w:start w:val="1"/>
      <w:numFmt w:val="lowerLetter"/>
      <w:lvlText w:val="%8."/>
      <w:lvlJc w:val="left"/>
      <w:pPr>
        <w:ind w:left="5760" w:hanging="360"/>
      </w:pPr>
      <w:rPr>
        <w:rFonts w:ascii="Times New Roman"/>
      </w:rPr>
    </w:lvl>
    <w:lvl w:ilvl="8" w:tplc="0464CE70">
      <w:start w:val="1"/>
      <w:numFmt w:val="lowerRoman"/>
      <w:lvlText w:val="%9."/>
      <w:lvlJc w:val="left"/>
      <w:pPr>
        <w:ind w:left="6480" w:hanging="180"/>
      </w:pPr>
      <w:rPr>
        <w:rFonts w:ascii="Times New Roman"/>
      </w:rPr>
    </w:lvl>
  </w:abstractNum>
  <w:abstractNum w:abstractNumId="1">
    <w:nsid w:val="01165D07"/>
    <w:multiLevelType w:val="hybridMultilevel"/>
    <w:tmpl w:val="44AA8CD2"/>
    <w:lvl w:ilvl="0" w:tplc="F4DAD7B8">
      <w:start w:val="1"/>
      <w:numFmt w:val="lowerLetter"/>
      <w:lvlText w:val="(%1)"/>
      <w:lvlJc w:val="left"/>
      <w:pPr>
        <w:ind w:left="360" w:hanging="360"/>
      </w:pPr>
      <w:rPr>
        <w:rFonts w:ascii="Times New Roman"/>
        <w:color w:val="000000"/>
      </w:rPr>
    </w:lvl>
    <w:lvl w:ilvl="1" w:tplc="56AC768E">
      <w:start w:val="1"/>
      <w:numFmt w:val="lowerLetter"/>
      <w:lvlText w:val="%2."/>
      <w:lvlJc w:val="left"/>
      <w:pPr>
        <w:ind w:left="1440" w:hanging="360"/>
      </w:pPr>
      <w:rPr>
        <w:rFonts w:ascii="Times New Roman"/>
      </w:rPr>
    </w:lvl>
    <w:lvl w:ilvl="2" w:tplc="83CCA9A8">
      <w:start w:val="1"/>
      <w:numFmt w:val="lowerRoman"/>
      <w:lvlText w:val="%3."/>
      <w:lvlJc w:val="left"/>
      <w:pPr>
        <w:ind w:left="2160" w:hanging="180"/>
      </w:pPr>
      <w:rPr>
        <w:rFonts w:ascii="Times New Roman"/>
      </w:rPr>
    </w:lvl>
    <w:lvl w:ilvl="3" w:tplc="2C1A6C48">
      <w:start w:val="1"/>
      <w:numFmt w:val="decimal"/>
      <w:lvlText w:val="%4."/>
      <w:lvlJc w:val="left"/>
      <w:pPr>
        <w:ind w:left="2880" w:hanging="360"/>
      </w:pPr>
      <w:rPr>
        <w:rFonts w:ascii="Times New Roman"/>
      </w:rPr>
    </w:lvl>
    <w:lvl w:ilvl="4" w:tplc="9BD0EF6A">
      <w:start w:val="1"/>
      <w:numFmt w:val="lowerLetter"/>
      <w:lvlText w:val="%5."/>
      <w:lvlJc w:val="left"/>
      <w:pPr>
        <w:ind w:left="3600" w:hanging="360"/>
      </w:pPr>
      <w:rPr>
        <w:rFonts w:ascii="Times New Roman"/>
      </w:rPr>
    </w:lvl>
    <w:lvl w:ilvl="5" w:tplc="6C4C110E">
      <w:start w:val="1"/>
      <w:numFmt w:val="lowerRoman"/>
      <w:lvlText w:val="%6."/>
      <w:lvlJc w:val="left"/>
      <w:pPr>
        <w:ind w:left="4320" w:hanging="180"/>
      </w:pPr>
      <w:rPr>
        <w:rFonts w:ascii="Times New Roman"/>
      </w:rPr>
    </w:lvl>
    <w:lvl w:ilvl="6" w:tplc="A6FEE046">
      <w:start w:val="1"/>
      <w:numFmt w:val="decimal"/>
      <w:lvlText w:val="%7."/>
      <w:lvlJc w:val="left"/>
      <w:pPr>
        <w:ind w:left="5040" w:hanging="360"/>
      </w:pPr>
      <w:rPr>
        <w:rFonts w:ascii="Times New Roman"/>
      </w:rPr>
    </w:lvl>
    <w:lvl w:ilvl="7" w:tplc="9DC647BE">
      <w:start w:val="1"/>
      <w:numFmt w:val="lowerLetter"/>
      <w:lvlText w:val="%8."/>
      <w:lvlJc w:val="left"/>
      <w:pPr>
        <w:ind w:left="5760" w:hanging="360"/>
      </w:pPr>
      <w:rPr>
        <w:rFonts w:ascii="Times New Roman"/>
      </w:rPr>
    </w:lvl>
    <w:lvl w:ilvl="8" w:tplc="99F842AE">
      <w:start w:val="1"/>
      <w:numFmt w:val="lowerRoman"/>
      <w:lvlText w:val="%9."/>
      <w:lvlJc w:val="left"/>
      <w:pPr>
        <w:ind w:left="6480" w:hanging="180"/>
      </w:pPr>
      <w:rPr>
        <w:rFonts w:ascii="Times New Roman"/>
      </w:rPr>
    </w:lvl>
  </w:abstractNum>
  <w:abstractNum w:abstractNumId="2">
    <w:nsid w:val="0523362B"/>
    <w:multiLevelType w:val="hybridMultilevel"/>
    <w:tmpl w:val="B358D22A"/>
    <w:lvl w:ilvl="0" w:tplc="548613AA">
      <w:start w:val="1"/>
      <w:numFmt w:val="decimal"/>
      <w:lvlText w:val="%1."/>
      <w:lvlJc w:val="left"/>
      <w:pPr>
        <w:ind w:left="720" w:hanging="360"/>
      </w:pPr>
      <w:rPr>
        <w:rFonts w:ascii="Times New Roman"/>
      </w:rPr>
    </w:lvl>
    <w:lvl w:ilvl="1" w:tplc="A17C8374">
      <w:start w:val="1"/>
      <w:numFmt w:val="lowerLetter"/>
      <w:lvlText w:val="(%2)"/>
      <w:lvlJc w:val="left"/>
      <w:pPr>
        <w:ind w:left="1440" w:hanging="360"/>
      </w:pPr>
      <w:rPr>
        <w:rFonts w:ascii="Times New Roman"/>
        <w:color w:val="000000"/>
      </w:rPr>
    </w:lvl>
    <w:lvl w:ilvl="2" w:tplc="7FCC397A">
      <w:start w:val="1"/>
      <w:numFmt w:val="lowerRoman"/>
      <w:lvlText w:val="%3."/>
      <w:lvlJc w:val="left"/>
      <w:pPr>
        <w:ind w:left="2160" w:hanging="180"/>
      </w:pPr>
      <w:rPr>
        <w:rFonts w:ascii="Times New Roman"/>
      </w:rPr>
    </w:lvl>
    <w:lvl w:ilvl="3" w:tplc="7F543372">
      <w:start w:val="1"/>
      <w:numFmt w:val="decimal"/>
      <w:lvlText w:val="%4."/>
      <w:lvlJc w:val="left"/>
      <w:pPr>
        <w:ind w:left="2880" w:hanging="360"/>
      </w:pPr>
      <w:rPr>
        <w:rFonts w:ascii="Times New Roman"/>
      </w:rPr>
    </w:lvl>
    <w:lvl w:ilvl="4" w:tplc="1ABE52BC">
      <w:start w:val="1"/>
      <w:numFmt w:val="lowerLetter"/>
      <w:lvlText w:val="%5."/>
      <w:lvlJc w:val="left"/>
      <w:pPr>
        <w:ind w:left="3600" w:hanging="360"/>
      </w:pPr>
      <w:rPr>
        <w:rFonts w:ascii="Times New Roman"/>
      </w:rPr>
    </w:lvl>
    <w:lvl w:ilvl="5" w:tplc="7C928230">
      <w:start w:val="1"/>
      <w:numFmt w:val="lowerRoman"/>
      <w:lvlText w:val="%6."/>
      <w:lvlJc w:val="left"/>
      <w:pPr>
        <w:ind w:left="4320" w:hanging="180"/>
      </w:pPr>
      <w:rPr>
        <w:rFonts w:ascii="Times New Roman"/>
      </w:rPr>
    </w:lvl>
    <w:lvl w:ilvl="6" w:tplc="0FAE035C">
      <w:start w:val="1"/>
      <w:numFmt w:val="decimal"/>
      <w:lvlText w:val="%7."/>
      <w:lvlJc w:val="left"/>
      <w:pPr>
        <w:ind w:left="5040" w:hanging="360"/>
      </w:pPr>
      <w:rPr>
        <w:rFonts w:ascii="Times New Roman"/>
      </w:rPr>
    </w:lvl>
    <w:lvl w:ilvl="7" w:tplc="547A5080">
      <w:start w:val="1"/>
      <w:numFmt w:val="lowerLetter"/>
      <w:lvlText w:val="%8."/>
      <w:lvlJc w:val="left"/>
      <w:pPr>
        <w:ind w:left="5760" w:hanging="360"/>
      </w:pPr>
      <w:rPr>
        <w:rFonts w:ascii="Times New Roman"/>
      </w:rPr>
    </w:lvl>
    <w:lvl w:ilvl="8" w:tplc="8E920EAC">
      <w:start w:val="1"/>
      <w:numFmt w:val="lowerRoman"/>
      <w:lvlText w:val="%9."/>
      <w:lvlJc w:val="left"/>
      <w:pPr>
        <w:ind w:left="6480" w:hanging="180"/>
      </w:pPr>
      <w:rPr>
        <w:rFonts w:ascii="Times New Roman"/>
      </w:rPr>
    </w:lvl>
  </w:abstractNum>
  <w:abstractNum w:abstractNumId="3">
    <w:nsid w:val="079472CF"/>
    <w:multiLevelType w:val="hybridMultilevel"/>
    <w:tmpl w:val="87B6B530"/>
    <w:lvl w:ilvl="0" w:tplc="7B1690F0">
      <w:start w:val="1"/>
      <w:numFmt w:val="decimal"/>
      <w:lvlText w:val="%1."/>
      <w:lvlJc w:val="left"/>
      <w:pPr>
        <w:ind w:left="360" w:hanging="360"/>
      </w:pPr>
      <w:rPr>
        <w:rFonts w:ascii="Times New Roman"/>
        <w:color w:val="000000"/>
      </w:rPr>
    </w:lvl>
    <w:lvl w:ilvl="1" w:tplc="EDB027C6">
      <w:start w:val="1"/>
      <w:numFmt w:val="lowerLetter"/>
      <w:lvlText w:val="%2."/>
      <w:lvlJc w:val="left"/>
      <w:pPr>
        <w:ind w:left="1440" w:hanging="360"/>
      </w:pPr>
      <w:rPr>
        <w:rFonts w:ascii="Times New Roman"/>
      </w:rPr>
    </w:lvl>
    <w:lvl w:ilvl="2" w:tplc="3D264A5E">
      <w:start w:val="1"/>
      <w:numFmt w:val="lowerRoman"/>
      <w:lvlText w:val="%3."/>
      <w:lvlJc w:val="left"/>
      <w:pPr>
        <w:ind w:left="2160" w:hanging="180"/>
      </w:pPr>
      <w:rPr>
        <w:rFonts w:ascii="Times New Roman"/>
      </w:rPr>
    </w:lvl>
    <w:lvl w:ilvl="3" w:tplc="87A07732">
      <w:start w:val="1"/>
      <w:numFmt w:val="decimal"/>
      <w:lvlText w:val="%4."/>
      <w:lvlJc w:val="left"/>
      <w:pPr>
        <w:ind w:left="2880" w:hanging="360"/>
      </w:pPr>
      <w:rPr>
        <w:rFonts w:ascii="Times New Roman"/>
      </w:rPr>
    </w:lvl>
    <w:lvl w:ilvl="4" w:tplc="32928C9A">
      <w:start w:val="1"/>
      <w:numFmt w:val="lowerLetter"/>
      <w:lvlText w:val="%5."/>
      <w:lvlJc w:val="left"/>
      <w:pPr>
        <w:ind w:left="3600" w:hanging="360"/>
      </w:pPr>
      <w:rPr>
        <w:rFonts w:ascii="Times New Roman"/>
      </w:rPr>
    </w:lvl>
    <w:lvl w:ilvl="5" w:tplc="834CA3E2">
      <w:start w:val="1"/>
      <w:numFmt w:val="lowerRoman"/>
      <w:lvlText w:val="%6."/>
      <w:lvlJc w:val="left"/>
      <w:pPr>
        <w:ind w:left="4320" w:hanging="180"/>
      </w:pPr>
      <w:rPr>
        <w:rFonts w:ascii="Times New Roman"/>
      </w:rPr>
    </w:lvl>
    <w:lvl w:ilvl="6" w:tplc="9B20B5C0">
      <w:start w:val="1"/>
      <w:numFmt w:val="decimal"/>
      <w:lvlText w:val="%7."/>
      <w:lvlJc w:val="left"/>
      <w:pPr>
        <w:ind w:left="5040" w:hanging="360"/>
      </w:pPr>
      <w:rPr>
        <w:rFonts w:ascii="Times New Roman"/>
      </w:rPr>
    </w:lvl>
    <w:lvl w:ilvl="7" w:tplc="3C0E5718">
      <w:start w:val="1"/>
      <w:numFmt w:val="lowerLetter"/>
      <w:lvlText w:val="%8."/>
      <w:lvlJc w:val="left"/>
      <w:pPr>
        <w:ind w:left="5760" w:hanging="360"/>
      </w:pPr>
      <w:rPr>
        <w:rFonts w:ascii="Times New Roman"/>
      </w:rPr>
    </w:lvl>
    <w:lvl w:ilvl="8" w:tplc="9892AF58">
      <w:start w:val="1"/>
      <w:numFmt w:val="lowerRoman"/>
      <w:lvlText w:val="%9."/>
      <w:lvlJc w:val="left"/>
      <w:pPr>
        <w:ind w:left="6480" w:hanging="180"/>
      </w:pPr>
      <w:rPr>
        <w:rFonts w:ascii="Times New Roman"/>
      </w:rPr>
    </w:lvl>
  </w:abstractNum>
  <w:abstractNum w:abstractNumId="4">
    <w:nsid w:val="0C1F324A"/>
    <w:multiLevelType w:val="hybridMultilevel"/>
    <w:tmpl w:val="FC8E72A2"/>
    <w:lvl w:ilvl="0" w:tplc="1AD49F10">
      <w:start w:val="1"/>
      <w:numFmt w:val="decimal"/>
      <w:lvlText w:val="(%1)"/>
      <w:lvlJc w:val="left"/>
      <w:pPr>
        <w:ind w:left="720" w:hanging="360"/>
      </w:pPr>
      <w:rPr>
        <w:rFonts w:ascii="Times New Roman"/>
      </w:rPr>
    </w:lvl>
    <w:lvl w:ilvl="1" w:tplc="A2729342">
      <w:numFmt w:val="bullet"/>
      <w:lvlText w:val="o"/>
      <w:lvlJc w:val="left"/>
      <w:pPr>
        <w:ind w:left="1440" w:hanging="360"/>
      </w:pPr>
      <w:rPr>
        <w:rFonts w:ascii="Courier New"/>
      </w:rPr>
    </w:lvl>
    <w:lvl w:ilvl="2" w:tplc="EBC0D05E">
      <w:numFmt w:val="bullet"/>
      <w:lvlText w:val=""/>
      <w:lvlJc w:val="left"/>
      <w:pPr>
        <w:ind w:left="2160" w:hanging="360"/>
      </w:pPr>
      <w:rPr>
        <w:rFonts w:ascii="Wingdings"/>
      </w:rPr>
    </w:lvl>
    <w:lvl w:ilvl="3" w:tplc="60E6F3E6">
      <w:numFmt w:val="bullet"/>
      <w:lvlText w:val=""/>
      <w:lvlJc w:val="left"/>
      <w:pPr>
        <w:ind w:left="2880" w:hanging="360"/>
      </w:pPr>
      <w:rPr>
        <w:rFonts w:ascii="Symbol"/>
      </w:rPr>
    </w:lvl>
    <w:lvl w:ilvl="4" w:tplc="7256E7D4">
      <w:numFmt w:val="bullet"/>
      <w:lvlText w:val="o"/>
      <w:lvlJc w:val="left"/>
      <w:pPr>
        <w:ind w:left="3600" w:hanging="360"/>
      </w:pPr>
      <w:rPr>
        <w:rFonts w:ascii="Courier New"/>
      </w:rPr>
    </w:lvl>
    <w:lvl w:ilvl="5" w:tplc="34109B5A">
      <w:numFmt w:val="bullet"/>
      <w:lvlText w:val=""/>
      <w:lvlJc w:val="left"/>
      <w:pPr>
        <w:ind w:left="4320" w:hanging="360"/>
      </w:pPr>
      <w:rPr>
        <w:rFonts w:ascii="Wingdings"/>
      </w:rPr>
    </w:lvl>
    <w:lvl w:ilvl="6" w:tplc="310044BA">
      <w:numFmt w:val="bullet"/>
      <w:lvlText w:val=""/>
      <w:lvlJc w:val="left"/>
      <w:pPr>
        <w:ind w:left="5040" w:hanging="360"/>
      </w:pPr>
      <w:rPr>
        <w:rFonts w:ascii="Symbol"/>
      </w:rPr>
    </w:lvl>
    <w:lvl w:ilvl="7" w:tplc="E084D038">
      <w:numFmt w:val="bullet"/>
      <w:lvlText w:val="o"/>
      <w:lvlJc w:val="left"/>
      <w:pPr>
        <w:ind w:left="5760" w:hanging="360"/>
      </w:pPr>
      <w:rPr>
        <w:rFonts w:ascii="Courier New"/>
      </w:rPr>
    </w:lvl>
    <w:lvl w:ilvl="8" w:tplc="A5E6077C">
      <w:numFmt w:val="bullet"/>
      <w:lvlText w:val=""/>
      <w:lvlJc w:val="left"/>
      <w:pPr>
        <w:ind w:left="6480" w:hanging="360"/>
      </w:pPr>
      <w:rPr>
        <w:rFonts w:ascii="Wingdings"/>
      </w:rPr>
    </w:lvl>
  </w:abstractNum>
  <w:abstractNum w:abstractNumId="5">
    <w:nsid w:val="0C88623C"/>
    <w:multiLevelType w:val="hybridMultilevel"/>
    <w:tmpl w:val="D2384E54"/>
    <w:lvl w:ilvl="0" w:tplc="69F66F94">
      <w:start w:val="1"/>
      <w:numFmt w:val="decimal"/>
      <w:lvlText w:val="%1."/>
      <w:lvlJc w:val="left"/>
      <w:pPr>
        <w:ind w:left="1440" w:hanging="1080"/>
      </w:pPr>
      <w:rPr>
        <w:rFonts w:ascii="Times New Roman"/>
      </w:rPr>
    </w:lvl>
    <w:lvl w:ilvl="1" w:tplc="F6D4E92E">
      <w:start w:val="1"/>
      <w:numFmt w:val="lowerLetter"/>
      <w:lvlText w:val="%2."/>
      <w:lvlJc w:val="left"/>
      <w:pPr>
        <w:ind w:left="1440" w:hanging="360"/>
      </w:pPr>
      <w:rPr>
        <w:rFonts w:ascii="Times New Roman"/>
      </w:rPr>
    </w:lvl>
    <w:lvl w:ilvl="2" w:tplc="3E443C9A">
      <w:start w:val="1"/>
      <w:numFmt w:val="lowerRoman"/>
      <w:lvlText w:val="%3."/>
      <w:lvlJc w:val="left"/>
      <w:pPr>
        <w:ind w:left="2160" w:hanging="180"/>
      </w:pPr>
      <w:rPr>
        <w:rFonts w:ascii="Times New Roman"/>
      </w:rPr>
    </w:lvl>
    <w:lvl w:ilvl="3" w:tplc="318065B2">
      <w:start w:val="1"/>
      <w:numFmt w:val="decimal"/>
      <w:lvlText w:val="%4."/>
      <w:lvlJc w:val="left"/>
      <w:pPr>
        <w:ind w:left="2880" w:hanging="360"/>
      </w:pPr>
      <w:rPr>
        <w:rFonts w:ascii="Times New Roman"/>
      </w:rPr>
    </w:lvl>
    <w:lvl w:ilvl="4" w:tplc="DA360CFA">
      <w:start w:val="1"/>
      <w:numFmt w:val="lowerLetter"/>
      <w:lvlText w:val="%5."/>
      <w:lvlJc w:val="left"/>
      <w:pPr>
        <w:ind w:left="3600" w:hanging="360"/>
      </w:pPr>
      <w:rPr>
        <w:rFonts w:ascii="Times New Roman"/>
      </w:rPr>
    </w:lvl>
    <w:lvl w:ilvl="5" w:tplc="3014CC90">
      <w:start w:val="1"/>
      <w:numFmt w:val="lowerRoman"/>
      <w:lvlText w:val="%6."/>
      <w:lvlJc w:val="left"/>
      <w:pPr>
        <w:ind w:left="4320" w:hanging="180"/>
      </w:pPr>
      <w:rPr>
        <w:rFonts w:ascii="Times New Roman"/>
      </w:rPr>
    </w:lvl>
    <w:lvl w:ilvl="6" w:tplc="3664265E">
      <w:start w:val="1"/>
      <w:numFmt w:val="decimal"/>
      <w:lvlText w:val="%7."/>
      <w:lvlJc w:val="left"/>
      <w:pPr>
        <w:ind w:left="5040" w:hanging="360"/>
      </w:pPr>
      <w:rPr>
        <w:rFonts w:ascii="Times New Roman"/>
      </w:rPr>
    </w:lvl>
    <w:lvl w:ilvl="7" w:tplc="3A22792A">
      <w:start w:val="1"/>
      <w:numFmt w:val="lowerLetter"/>
      <w:lvlText w:val="%8."/>
      <w:lvlJc w:val="left"/>
      <w:pPr>
        <w:ind w:left="5760" w:hanging="360"/>
      </w:pPr>
      <w:rPr>
        <w:rFonts w:ascii="Times New Roman"/>
      </w:rPr>
    </w:lvl>
    <w:lvl w:ilvl="8" w:tplc="B16E525C">
      <w:start w:val="1"/>
      <w:numFmt w:val="lowerRoman"/>
      <w:lvlText w:val="%9."/>
      <w:lvlJc w:val="left"/>
      <w:pPr>
        <w:ind w:left="6480" w:hanging="180"/>
      </w:pPr>
      <w:rPr>
        <w:rFonts w:ascii="Times New Roman"/>
      </w:rPr>
    </w:lvl>
  </w:abstractNum>
  <w:abstractNum w:abstractNumId="6">
    <w:nsid w:val="0CD9250C"/>
    <w:multiLevelType w:val="singleLevel"/>
    <w:tmpl w:val="C9D48742"/>
    <w:lvl w:ilvl="0">
      <w:numFmt w:val="bullet"/>
      <w:lvlText w:val=""/>
      <w:lvlJc w:val="left"/>
      <w:pPr>
        <w:ind w:left="1080" w:hanging="360"/>
      </w:pPr>
      <w:rPr>
        <w:rFonts w:ascii="Symbol"/>
      </w:rPr>
    </w:lvl>
  </w:abstractNum>
  <w:abstractNum w:abstractNumId="7">
    <w:nsid w:val="115D4CE6"/>
    <w:multiLevelType w:val="hybridMultilevel"/>
    <w:tmpl w:val="D0F6E228"/>
    <w:lvl w:ilvl="0" w:tplc="B6A8CEB6">
      <w:start w:val="1"/>
      <w:numFmt w:val="decimal"/>
      <w:lvlText w:val="%1."/>
      <w:lvlJc w:val="left"/>
      <w:pPr>
        <w:ind w:left="720" w:hanging="360"/>
      </w:pPr>
      <w:rPr>
        <w:rFonts w:ascii="Times New Roman"/>
      </w:rPr>
    </w:lvl>
    <w:lvl w:ilvl="1" w:tplc="C48A9766">
      <w:start w:val="1"/>
      <w:numFmt w:val="lowerLetter"/>
      <w:lvlText w:val="%2."/>
      <w:lvlJc w:val="left"/>
      <w:pPr>
        <w:ind w:left="1440" w:hanging="360"/>
      </w:pPr>
      <w:rPr>
        <w:rFonts w:ascii="Times New Roman"/>
      </w:rPr>
    </w:lvl>
    <w:lvl w:ilvl="2" w:tplc="8B14000C">
      <w:start w:val="1"/>
      <w:numFmt w:val="lowerRoman"/>
      <w:lvlText w:val="%3."/>
      <w:lvlJc w:val="left"/>
      <w:pPr>
        <w:ind w:left="2160" w:hanging="180"/>
      </w:pPr>
      <w:rPr>
        <w:rFonts w:ascii="Times New Roman"/>
      </w:rPr>
    </w:lvl>
    <w:lvl w:ilvl="3" w:tplc="43E0523C">
      <w:start w:val="1"/>
      <w:numFmt w:val="decimal"/>
      <w:lvlText w:val="%4."/>
      <w:lvlJc w:val="left"/>
      <w:pPr>
        <w:ind w:left="2880" w:hanging="360"/>
      </w:pPr>
      <w:rPr>
        <w:rFonts w:ascii="Times New Roman"/>
      </w:rPr>
    </w:lvl>
    <w:lvl w:ilvl="4" w:tplc="2938CA0E">
      <w:start w:val="1"/>
      <w:numFmt w:val="lowerLetter"/>
      <w:lvlText w:val="%5."/>
      <w:lvlJc w:val="left"/>
      <w:pPr>
        <w:ind w:left="3600" w:hanging="360"/>
      </w:pPr>
      <w:rPr>
        <w:rFonts w:ascii="Times New Roman"/>
      </w:rPr>
    </w:lvl>
    <w:lvl w:ilvl="5" w:tplc="0A98B9E2">
      <w:start w:val="1"/>
      <w:numFmt w:val="lowerRoman"/>
      <w:lvlText w:val="%6."/>
      <w:lvlJc w:val="left"/>
      <w:pPr>
        <w:ind w:left="4320" w:hanging="180"/>
      </w:pPr>
      <w:rPr>
        <w:rFonts w:ascii="Times New Roman"/>
      </w:rPr>
    </w:lvl>
    <w:lvl w:ilvl="6" w:tplc="B0C06A62">
      <w:start w:val="1"/>
      <w:numFmt w:val="decimal"/>
      <w:lvlText w:val="%7."/>
      <w:lvlJc w:val="left"/>
      <w:pPr>
        <w:ind w:left="5040" w:hanging="360"/>
      </w:pPr>
      <w:rPr>
        <w:rFonts w:ascii="Times New Roman"/>
      </w:rPr>
    </w:lvl>
    <w:lvl w:ilvl="7" w:tplc="A508CE14">
      <w:start w:val="1"/>
      <w:numFmt w:val="lowerLetter"/>
      <w:lvlText w:val="%8."/>
      <w:lvlJc w:val="left"/>
      <w:pPr>
        <w:ind w:left="5760" w:hanging="360"/>
      </w:pPr>
      <w:rPr>
        <w:rFonts w:ascii="Times New Roman"/>
      </w:rPr>
    </w:lvl>
    <w:lvl w:ilvl="8" w:tplc="5CF478F0">
      <w:start w:val="1"/>
      <w:numFmt w:val="lowerRoman"/>
      <w:lvlText w:val="%9."/>
      <w:lvlJc w:val="left"/>
      <w:pPr>
        <w:ind w:left="6480" w:hanging="180"/>
      </w:pPr>
      <w:rPr>
        <w:rFonts w:ascii="Times New Roman"/>
      </w:rPr>
    </w:lvl>
  </w:abstractNum>
  <w:abstractNum w:abstractNumId="8">
    <w:nsid w:val="160854E4"/>
    <w:multiLevelType w:val="hybridMultilevel"/>
    <w:tmpl w:val="FCA86DD8"/>
    <w:lvl w:ilvl="0" w:tplc="897E335A">
      <w:start w:val="1"/>
      <w:numFmt w:val="lowerLetter"/>
      <w:lvlText w:val="(%1)"/>
      <w:lvlJc w:val="left"/>
      <w:pPr>
        <w:ind w:left="360" w:hanging="360"/>
      </w:pPr>
      <w:rPr>
        <w:rFonts w:ascii="Times New Roman"/>
        <w:color w:val="000000"/>
      </w:rPr>
    </w:lvl>
    <w:lvl w:ilvl="1" w:tplc="6854ECC0">
      <w:start w:val="1"/>
      <w:numFmt w:val="lowerLetter"/>
      <w:lvlText w:val="%2."/>
      <w:lvlJc w:val="left"/>
      <w:pPr>
        <w:ind w:left="1440" w:hanging="360"/>
      </w:pPr>
      <w:rPr>
        <w:rFonts w:ascii="Times New Roman"/>
      </w:rPr>
    </w:lvl>
    <w:lvl w:ilvl="2" w:tplc="1F94DCAA">
      <w:start w:val="1"/>
      <w:numFmt w:val="lowerRoman"/>
      <w:lvlText w:val="%3."/>
      <w:lvlJc w:val="left"/>
      <w:pPr>
        <w:ind w:left="2160" w:hanging="180"/>
      </w:pPr>
      <w:rPr>
        <w:rFonts w:ascii="Times New Roman"/>
      </w:rPr>
    </w:lvl>
    <w:lvl w:ilvl="3" w:tplc="DE12D530">
      <w:start w:val="1"/>
      <w:numFmt w:val="decimal"/>
      <w:lvlText w:val="%4."/>
      <w:lvlJc w:val="left"/>
      <w:pPr>
        <w:ind w:left="2880" w:hanging="360"/>
      </w:pPr>
      <w:rPr>
        <w:rFonts w:ascii="Times New Roman"/>
      </w:rPr>
    </w:lvl>
    <w:lvl w:ilvl="4" w:tplc="091027CA">
      <w:start w:val="1"/>
      <w:numFmt w:val="lowerLetter"/>
      <w:lvlText w:val="%5."/>
      <w:lvlJc w:val="left"/>
      <w:pPr>
        <w:ind w:left="3600" w:hanging="360"/>
      </w:pPr>
      <w:rPr>
        <w:rFonts w:ascii="Times New Roman"/>
      </w:rPr>
    </w:lvl>
    <w:lvl w:ilvl="5" w:tplc="F4F86388">
      <w:start w:val="1"/>
      <w:numFmt w:val="lowerRoman"/>
      <w:lvlText w:val="%6."/>
      <w:lvlJc w:val="left"/>
      <w:pPr>
        <w:ind w:left="4320" w:hanging="180"/>
      </w:pPr>
      <w:rPr>
        <w:rFonts w:ascii="Times New Roman"/>
      </w:rPr>
    </w:lvl>
    <w:lvl w:ilvl="6" w:tplc="D130AE10">
      <w:start w:val="1"/>
      <w:numFmt w:val="decimal"/>
      <w:lvlText w:val="%7."/>
      <w:lvlJc w:val="left"/>
      <w:pPr>
        <w:ind w:left="5040" w:hanging="360"/>
      </w:pPr>
      <w:rPr>
        <w:rFonts w:ascii="Times New Roman"/>
      </w:rPr>
    </w:lvl>
    <w:lvl w:ilvl="7" w:tplc="09D6A3D2">
      <w:start w:val="1"/>
      <w:numFmt w:val="lowerLetter"/>
      <w:lvlText w:val="%8."/>
      <w:lvlJc w:val="left"/>
      <w:pPr>
        <w:ind w:left="5760" w:hanging="360"/>
      </w:pPr>
      <w:rPr>
        <w:rFonts w:ascii="Times New Roman"/>
      </w:rPr>
    </w:lvl>
    <w:lvl w:ilvl="8" w:tplc="18E8BFF0">
      <w:start w:val="1"/>
      <w:numFmt w:val="lowerRoman"/>
      <w:lvlText w:val="%9."/>
      <w:lvlJc w:val="left"/>
      <w:pPr>
        <w:ind w:left="6480" w:hanging="180"/>
      </w:pPr>
      <w:rPr>
        <w:rFonts w:ascii="Times New Roman"/>
      </w:rPr>
    </w:lvl>
  </w:abstractNum>
  <w:abstractNum w:abstractNumId="9">
    <w:nsid w:val="198236C9"/>
    <w:multiLevelType w:val="hybridMultilevel"/>
    <w:tmpl w:val="DC82F05E"/>
    <w:lvl w:ilvl="0" w:tplc="FE14CEDA">
      <w:numFmt w:val="bullet"/>
      <w:lvlText w:val=""/>
      <w:lvlJc w:val="left"/>
      <w:pPr>
        <w:ind w:left="567" w:hanging="283"/>
      </w:pPr>
      <w:rPr>
        <w:rFonts w:ascii="Symbol"/>
      </w:rPr>
    </w:lvl>
    <w:lvl w:ilvl="1" w:tplc="357C48A4">
      <w:start w:val="1"/>
      <w:numFmt w:val="lowerLetter"/>
      <w:lvlText w:val="%2."/>
      <w:lvlJc w:val="left"/>
      <w:pPr>
        <w:ind w:left="1440" w:hanging="360"/>
      </w:pPr>
      <w:rPr>
        <w:rFonts w:ascii="Times New Roman"/>
      </w:rPr>
    </w:lvl>
    <w:lvl w:ilvl="2" w:tplc="162CF522">
      <w:start w:val="1"/>
      <w:numFmt w:val="lowerRoman"/>
      <w:lvlText w:val="%3."/>
      <w:lvlJc w:val="left"/>
      <w:pPr>
        <w:ind w:left="2160" w:hanging="180"/>
      </w:pPr>
      <w:rPr>
        <w:rFonts w:ascii="Times New Roman"/>
      </w:rPr>
    </w:lvl>
    <w:lvl w:ilvl="3" w:tplc="DAB6F912">
      <w:start w:val="1"/>
      <w:numFmt w:val="decimal"/>
      <w:lvlText w:val="%4."/>
      <w:lvlJc w:val="left"/>
      <w:pPr>
        <w:ind w:left="2880" w:hanging="360"/>
      </w:pPr>
      <w:rPr>
        <w:rFonts w:ascii="Times New Roman"/>
      </w:rPr>
    </w:lvl>
    <w:lvl w:ilvl="4" w:tplc="AF2A88D0">
      <w:start w:val="1"/>
      <w:numFmt w:val="lowerLetter"/>
      <w:lvlText w:val="%5."/>
      <w:lvlJc w:val="left"/>
      <w:pPr>
        <w:ind w:left="3600" w:hanging="360"/>
      </w:pPr>
      <w:rPr>
        <w:rFonts w:ascii="Times New Roman"/>
      </w:rPr>
    </w:lvl>
    <w:lvl w:ilvl="5" w:tplc="2834A000">
      <w:start w:val="1"/>
      <w:numFmt w:val="lowerRoman"/>
      <w:lvlText w:val="%6."/>
      <w:lvlJc w:val="left"/>
      <w:pPr>
        <w:ind w:left="4320" w:hanging="180"/>
      </w:pPr>
      <w:rPr>
        <w:rFonts w:ascii="Times New Roman"/>
      </w:rPr>
    </w:lvl>
    <w:lvl w:ilvl="6" w:tplc="9F0C1EE2">
      <w:start w:val="1"/>
      <w:numFmt w:val="decimal"/>
      <w:lvlText w:val="%7."/>
      <w:lvlJc w:val="left"/>
      <w:pPr>
        <w:ind w:left="5040" w:hanging="360"/>
      </w:pPr>
      <w:rPr>
        <w:rFonts w:ascii="Times New Roman"/>
      </w:rPr>
    </w:lvl>
    <w:lvl w:ilvl="7" w:tplc="3C060630">
      <w:start w:val="1"/>
      <w:numFmt w:val="lowerLetter"/>
      <w:lvlText w:val="%8."/>
      <w:lvlJc w:val="left"/>
      <w:pPr>
        <w:ind w:left="5760" w:hanging="360"/>
      </w:pPr>
      <w:rPr>
        <w:rFonts w:ascii="Times New Roman"/>
      </w:rPr>
    </w:lvl>
    <w:lvl w:ilvl="8" w:tplc="99B8B6D4">
      <w:start w:val="1"/>
      <w:numFmt w:val="lowerRoman"/>
      <w:lvlText w:val="%9."/>
      <w:lvlJc w:val="left"/>
      <w:pPr>
        <w:ind w:left="6480" w:hanging="180"/>
      </w:pPr>
      <w:rPr>
        <w:rFonts w:ascii="Times New Roman"/>
      </w:rPr>
    </w:lvl>
  </w:abstractNum>
  <w:abstractNum w:abstractNumId="10">
    <w:nsid w:val="1A8215B9"/>
    <w:multiLevelType w:val="multilevel"/>
    <w:tmpl w:val="5BA43908"/>
    <w:lvl w:ilvl="0">
      <w:start w:val="4"/>
      <w:numFmt w:val="decimal"/>
      <w:lvlText w:val="%1"/>
      <w:lvlJc w:val="left"/>
      <w:pPr>
        <w:ind w:left="495" w:hanging="495"/>
      </w:pPr>
      <w:rPr>
        <w:rFonts w:ascii="Times New Roman"/>
      </w:rPr>
    </w:lvl>
    <w:lvl w:ilvl="1">
      <w:start w:val="2"/>
      <w:numFmt w:val="decimal"/>
      <w:lvlText w:val="%1.%2"/>
      <w:lvlJc w:val="left"/>
      <w:pPr>
        <w:ind w:left="495" w:hanging="495"/>
      </w:pPr>
      <w:rPr>
        <w:rFonts w:ascii="Times New Roman"/>
        <w:b/>
      </w:rPr>
    </w:lvl>
    <w:lvl w:ilvl="2">
      <w:start w:val="1"/>
      <w:numFmt w:val="decimal"/>
      <w:lvlText w:val="X.1.%3"/>
      <w:lvlJc w:val="left"/>
      <w:pPr>
        <w:ind w:left="5010" w:hanging="720"/>
      </w:pPr>
      <w:rPr>
        <w:rFonts w:ascii="Times New Roman"/>
        <w:b/>
        <w:color w:val="000000"/>
      </w:rPr>
    </w:lvl>
    <w:lvl w:ilvl="3">
      <w:start w:val="1"/>
      <w:numFmt w:val="lowerLetter"/>
      <w:lvlText w:val="%4."/>
      <w:lvlJc w:val="left"/>
      <w:pPr>
        <w:ind w:left="360" w:hanging="360"/>
      </w:pPr>
      <w:rPr>
        <w:rFonts w:ascii="Times New Roman"/>
      </w:rPr>
    </w:lvl>
    <w:lvl w:ilvl="4">
      <w:start w:val="1"/>
      <w:numFmt w:val="decimal"/>
      <w:lvlText w:val="%1.%2.%3.%4.%5"/>
      <w:lvlJc w:val="left"/>
      <w:pPr>
        <w:ind w:left="1080" w:hanging="1080"/>
      </w:pPr>
      <w:rPr>
        <w:rFonts w:ascii="Times New Roman"/>
      </w:rPr>
    </w:lvl>
    <w:lvl w:ilvl="5">
      <w:start w:val="1"/>
      <w:numFmt w:val="decimal"/>
      <w:lvlText w:val="%1.%2.%3.%4.%5.%6"/>
      <w:lvlJc w:val="left"/>
      <w:pPr>
        <w:ind w:left="1080" w:hanging="1080"/>
      </w:pPr>
      <w:rPr>
        <w:rFonts w:ascii="Times New Roman"/>
      </w:rPr>
    </w:lvl>
    <w:lvl w:ilvl="6">
      <w:start w:val="1"/>
      <w:numFmt w:val="decimal"/>
      <w:lvlText w:val="%1.%2.%3.%4.%5.%6.%7"/>
      <w:lvlJc w:val="left"/>
      <w:pPr>
        <w:ind w:left="1440" w:hanging="1440"/>
      </w:pPr>
      <w:rPr>
        <w:rFonts w:ascii="Times New Roman"/>
      </w:rPr>
    </w:lvl>
    <w:lvl w:ilvl="7">
      <w:start w:val="1"/>
      <w:numFmt w:val="decimal"/>
      <w:lvlText w:val="%1.%2.%3.%4.%5.%6.%7.%8"/>
      <w:lvlJc w:val="left"/>
      <w:pPr>
        <w:ind w:left="1440" w:hanging="1440"/>
      </w:pPr>
      <w:rPr>
        <w:rFonts w:ascii="Times New Roman"/>
      </w:rPr>
    </w:lvl>
    <w:lvl w:ilvl="8">
      <w:start w:val="1"/>
      <w:numFmt w:val="decimal"/>
      <w:lvlText w:val="%1.%2.%3.%4.%5.%6.%7.%8.%9"/>
      <w:lvlJc w:val="left"/>
      <w:pPr>
        <w:ind w:left="1800" w:hanging="1800"/>
      </w:pPr>
      <w:rPr>
        <w:rFonts w:ascii="Times New Roman"/>
      </w:rPr>
    </w:lvl>
  </w:abstractNum>
  <w:abstractNum w:abstractNumId="11">
    <w:nsid w:val="1CDC5707"/>
    <w:multiLevelType w:val="hybridMultilevel"/>
    <w:tmpl w:val="F2100162"/>
    <w:lvl w:ilvl="0" w:tplc="71DA2B74">
      <w:start w:val="1"/>
      <w:numFmt w:val="upperLetter"/>
      <w:lvlText w:val="%1."/>
      <w:lvlJc w:val="left"/>
      <w:pPr>
        <w:ind w:left="1080" w:hanging="720"/>
      </w:pPr>
      <w:rPr>
        <w:rFonts w:ascii="Arial"/>
        <w:sz w:val="20"/>
        <w:szCs w:val="20"/>
      </w:rPr>
    </w:lvl>
    <w:lvl w:ilvl="1" w:tplc="78DCFCE2">
      <w:start w:val="1"/>
      <w:numFmt w:val="lowerLetter"/>
      <w:lvlText w:val="%2."/>
      <w:lvlJc w:val="left"/>
      <w:pPr>
        <w:ind w:left="1440" w:hanging="360"/>
      </w:pPr>
      <w:rPr>
        <w:rFonts w:ascii="Times New Roman"/>
      </w:rPr>
    </w:lvl>
    <w:lvl w:ilvl="2" w:tplc="093C7D94">
      <w:start w:val="1"/>
      <w:numFmt w:val="lowerRoman"/>
      <w:lvlText w:val="%3."/>
      <w:lvlJc w:val="left"/>
      <w:pPr>
        <w:ind w:left="2160" w:hanging="180"/>
      </w:pPr>
      <w:rPr>
        <w:rFonts w:ascii="Times New Roman"/>
      </w:rPr>
    </w:lvl>
    <w:lvl w:ilvl="3" w:tplc="FB020E2A">
      <w:start w:val="1"/>
      <w:numFmt w:val="decimal"/>
      <w:lvlText w:val="%4."/>
      <w:lvlJc w:val="left"/>
      <w:pPr>
        <w:ind w:left="2880" w:hanging="360"/>
      </w:pPr>
      <w:rPr>
        <w:rFonts w:ascii="Times New Roman"/>
      </w:rPr>
    </w:lvl>
    <w:lvl w:ilvl="4" w:tplc="DEE0F116">
      <w:start w:val="1"/>
      <w:numFmt w:val="lowerLetter"/>
      <w:lvlText w:val="%5."/>
      <w:lvlJc w:val="left"/>
      <w:pPr>
        <w:ind w:left="3600" w:hanging="360"/>
      </w:pPr>
      <w:rPr>
        <w:rFonts w:ascii="Times New Roman"/>
      </w:rPr>
    </w:lvl>
    <w:lvl w:ilvl="5" w:tplc="8CFC2556">
      <w:start w:val="1"/>
      <w:numFmt w:val="lowerRoman"/>
      <w:lvlText w:val="%6."/>
      <w:lvlJc w:val="left"/>
      <w:pPr>
        <w:ind w:left="4320" w:hanging="180"/>
      </w:pPr>
      <w:rPr>
        <w:rFonts w:ascii="Times New Roman"/>
      </w:rPr>
    </w:lvl>
    <w:lvl w:ilvl="6" w:tplc="BAD2A97E">
      <w:start w:val="1"/>
      <w:numFmt w:val="decimal"/>
      <w:lvlText w:val="%7."/>
      <w:lvlJc w:val="left"/>
      <w:pPr>
        <w:ind w:left="5040" w:hanging="360"/>
      </w:pPr>
      <w:rPr>
        <w:rFonts w:ascii="Times New Roman"/>
      </w:rPr>
    </w:lvl>
    <w:lvl w:ilvl="7" w:tplc="CF269D16">
      <w:start w:val="1"/>
      <w:numFmt w:val="lowerLetter"/>
      <w:lvlText w:val="%8."/>
      <w:lvlJc w:val="left"/>
      <w:pPr>
        <w:ind w:left="5760" w:hanging="360"/>
      </w:pPr>
      <w:rPr>
        <w:rFonts w:ascii="Times New Roman"/>
      </w:rPr>
    </w:lvl>
    <w:lvl w:ilvl="8" w:tplc="060C3722">
      <w:start w:val="1"/>
      <w:numFmt w:val="lowerRoman"/>
      <w:lvlText w:val="%9."/>
      <w:lvlJc w:val="left"/>
      <w:pPr>
        <w:ind w:left="6480" w:hanging="180"/>
      </w:pPr>
      <w:rPr>
        <w:rFonts w:ascii="Times New Roman"/>
      </w:rPr>
    </w:lvl>
  </w:abstractNum>
  <w:abstractNum w:abstractNumId="12">
    <w:nsid w:val="1EA97873"/>
    <w:multiLevelType w:val="singleLevel"/>
    <w:tmpl w:val="4E30FD66"/>
    <w:lvl w:ilvl="0">
      <w:numFmt w:val="bullet"/>
      <w:lvlText w:val=""/>
      <w:lvlJc w:val="left"/>
      <w:pPr>
        <w:ind w:left="1800" w:hanging="360"/>
      </w:pPr>
      <w:rPr>
        <w:rFonts w:ascii="Symbol"/>
      </w:rPr>
    </w:lvl>
  </w:abstractNum>
  <w:abstractNum w:abstractNumId="13">
    <w:nsid w:val="219624EE"/>
    <w:multiLevelType w:val="hybridMultilevel"/>
    <w:tmpl w:val="F1980C60"/>
    <w:lvl w:ilvl="0" w:tplc="20605EC8">
      <w:start w:val="1"/>
      <w:numFmt w:val="lowerLetter"/>
      <w:lvlText w:val="(%1)"/>
      <w:lvlJc w:val="left"/>
      <w:pPr>
        <w:ind w:left="360" w:hanging="360"/>
      </w:pPr>
      <w:rPr>
        <w:rFonts w:ascii="Times New Roman"/>
        <w:color w:val="000000"/>
      </w:rPr>
    </w:lvl>
    <w:lvl w:ilvl="1" w:tplc="969C47CC">
      <w:start w:val="1"/>
      <w:numFmt w:val="lowerLetter"/>
      <w:lvlText w:val="%2."/>
      <w:lvlJc w:val="left"/>
      <w:pPr>
        <w:ind w:left="1440" w:hanging="360"/>
      </w:pPr>
      <w:rPr>
        <w:rFonts w:ascii="Times New Roman"/>
      </w:rPr>
    </w:lvl>
    <w:lvl w:ilvl="2" w:tplc="D09ECA44">
      <w:start w:val="1"/>
      <w:numFmt w:val="lowerRoman"/>
      <w:lvlText w:val="%3."/>
      <w:lvlJc w:val="left"/>
      <w:pPr>
        <w:ind w:left="2160" w:hanging="180"/>
      </w:pPr>
      <w:rPr>
        <w:rFonts w:ascii="Times New Roman"/>
      </w:rPr>
    </w:lvl>
    <w:lvl w:ilvl="3" w:tplc="09149820">
      <w:start w:val="1"/>
      <w:numFmt w:val="decimal"/>
      <w:lvlText w:val="%4."/>
      <w:lvlJc w:val="left"/>
      <w:pPr>
        <w:ind w:left="2880" w:hanging="360"/>
      </w:pPr>
      <w:rPr>
        <w:rFonts w:ascii="Times New Roman"/>
      </w:rPr>
    </w:lvl>
    <w:lvl w:ilvl="4" w:tplc="A76C4658">
      <w:start w:val="1"/>
      <w:numFmt w:val="lowerLetter"/>
      <w:lvlText w:val="%5."/>
      <w:lvlJc w:val="left"/>
      <w:pPr>
        <w:ind w:left="3600" w:hanging="360"/>
      </w:pPr>
      <w:rPr>
        <w:rFonts w:ascii="Times New Roman"/>
      </w:rPr>
    </w:lvl>
    <w:lvl w:ilvl="5" w:tplc="099853D2">
      <w:start w:val="1"/>
      <w:numFmt w:val="lowerRoman"/>
      <w:lvlText w:val="%6."/>
      <w:lvlJc w:val="left"/>
      <w:pPr>
        <w:ind w:left="4320" w:hanging="180"/>
      </w:pPr>
      <w:rPr>
        <w:rFonts w:ascii="Times New Roman"/>
      </w:rPr>
    </w:lvl>
    <w:lvl w:ilvl="6" w:tplc="2F8C7BFA">
      <w:start w:val="1"/>
      <w:numFmt w:val="decimal"/>
      <w:lvlText w:val="%7."/>
      <w:lvlJc w:val="left"/>
      <w:pPr>
        <w:ind w:left="5040" w:hanging="360"/>
      </w:pPr>
      <w:rPr>
        <w:rFonts w:ascii="Times New Roman"/>
      </w:rPr>
    </w:lvl>
    <w:lvl w:ilvl="7" w:tplc="9E6AC03E">
      <w:start w:val="1"/>
      <w:numFmt w:val="lowerLetter"/>
      <w:lvlText w:val="%8."/>
      <w:lvlJc w:val="left"/>
      <w:pPr>
        <w:ind w:left="5760" w:hanging="360"/>
      </w:pPr>
      <w:rPr>
        <w:rFonts w:ascii="Times New Roman"/>
      </w:rPr>
    </w:lvl>
    <w:lvl w:ilvl="8" w:tplc="AF1C4186">
      <w:start w:val="1"/>
      <w:numFmt w:val="lowerRoman"/>
      <w:lvlText w:val="%9."/>
      <w:lvlJc w:val="left"/>
      <w:pPr>
        <w:ind w:left="6480" w:hanging="180"/>
      </w:pPr>
      <w:rPr>
        <w:rFonts w:ascii="Times New Roman"/>
      </w:rPr>
    </w:lvl>
  </w:abstractNum>
  <w:abstractNum w:abstractNumId="14">
    <w:nsid w:val="26A70DC3"/>
    <w:multiLevelType w:val="singleLevel"/>
    <w:tmpl w:val="6B367B6E"/>
    <w:lvl w:ilvl="0">
      <w:start w:val="1"/>
      <w:numFmt w:val="decimal"/>
      <w:lvlText w:val="%1."/>
      <w:lvlJc w:val="left"/>
      <w:pPr>
        <w:ind w:left="1440" w:hanging="360"/>
      </w:pPr>
      <w:rPr>
        <w:rFonts w:ascii="Times New Roman"/>
      </w:rPr>
    </w:lvl>
  </w:abstractNum>
  <w:abstractNum w:abstractNumId="15">
    <w:nsid w:val="27214821"/>
    <w:multiLevelType w:val="singleLevel"/>
    <w:tmpl w:val="A6E091C8"/>
    <w:lvl w:ilvl="0">
      <w:numFmt w:val="bullet"/>
      <w:lvlText w:val=""/>
      <w:lvlJc w:val="left"/>
      <w:pPr>
        <w:ind w:left="720" w:hanging="360"/>
      </w:pPr>
      <w:rPr>
        <w:rFonts w:ascii="Symbol"/>
      </w:rPr>
    </w:lvl>
  </w:abstractNum>
  <w:abstractNum w:abstractNumId="16">
    <w:nsid w:val="274258D0"/>
    <w:multiLevelType w:val="singleLevel"/>
    <w:tmpl w:val="EF5AD650"/>
    <w:lvl w:ilvl="0">
      <w:start w:val="1"/>
      <w:numFmt w:val="decimal"/>
      <w:lvlText w:val="%1."/>
      <w:lvlJc w:val="left"/>
      <w:pPr>
        <w:ind w:left="360" w:hanging="360"/>
      </w:pPr>
      <w:rPr>
        <w:rFonts w:ascii="Times New Roman"/>
      </w:rPr>
    </w:lvl>
  </w:abstractNum>
  <w:abstractNum w:abstractNumId="17">
    <w:nsid w:val="27693219"/>
    <w:multiLevelType w:val="hybridMultilevel"/>
    <w:tmpl w:val="3D28B730"/>
    <w:lvl w:ilvl="0" w:tplc="4ADE8772">
      <w:start w:val="1"/>
      <w:numFmt w:val="decimal"/>
      <w:lvlText w:val="%1."/>
      <w:lvlJc w:val="left"/>
      <w:pPr>
        <w:ind w:left="720" w:hanging="360"/>
      </w:pPr>
      <w:rPr>
        <w:rFonts w:ascii="Times New Roman"/>
      </w:rPr>
    </w:lvl>
    <w:lvl w:ilvl="1" w:tplc="B3682606">
      <w:start w:val="1"/>
      <w:numFmt w:val="lowerLetter"/>
      <w:lvlText w:val="%2."/>
      <w:lvlJc w:val="left"/>
      <w:pPr>
        <w:ind w:left="1440" w:hanging="360"/>
      </w:pPr>
      <w:rPr>
        <w:rFonts w:ascii="Times New Roman"/>
      </w:rPr>
    </w:lvl>
    <w:lvl w:ilvl="2" w:tplc="2FF41D20">
      <w:start w:val="1"/>
      <w:numFmt w:val="lowerRoman"/>
      <w:lvlText w:val="%3."/>
      <w:lvlJc w:val="left"/>
      <w:pPr>
        <w:ind w:left="2160" w:hanging="180"/>
      </w:pPr>
      <w:rPr>
        <w:rFonts w:ascii="Times New Roman"/>
      </w:rPr>
    </w:lvl>
    <w:lvl w:ilvl="3" w:tplc="BE2E89F8">
      <w:start w:val="1"/>
      <w:numFmt w:val="decimal"/>
      <w:lvlText w:val="%4."/>
      <w:lvlJc w:val="left"/>
      <w:pPr>
        <w:ind w:left="2880" w:hanging="360"/>
      </w:pPr>
      <w:rPr>
        <w:rFonts w:ascii="Times New Roman"/>
      </w:rPr>
    </w:lvl>
    <w:lvl w:ilvl="4" w:tplc="529EFF82">
      <w:start w:val="1"/>
      <w:numFmt w:val="lowerLetter"/>
      <w:lvlText w:val="%5."/>
      <w:lvlJc w:val="left"/>
      <w:pPr>
        <w:ind w:left="3600" w:hanging="360"/>
      </w:pPr>
      <w:rPr>
        <w:rFonts w:ascii="Times New Roman"/>
      </w:rPr>
    </w:lvl>
    <w:lvl w:ilvl="5" w:tplc="BA725D76">
      <w:start w:val="1"/>
      <w:numFmt w:val="lowerRoman"/>
      <w:lvlText w:val="%6."/>
      <w:lvlJc w:val="left"/>
      <w:pPr>
        <w:ind w:left="4320" w:hanging="180"/>
      </w:pPr>
      <w:rPr>
        <w:rFonts w:ascii="Times New Roman"/>
      </w:rPr>
    </w:lvl>
    <w:lvl w:ilvl="6" w:tplc="D456606C">
      <w:start w:val="1"/>
      <w:numFmt w:val="decimal"/>
      <w:lvlText w:val="%7."/>
      <w:lvlJc w:val="left"/>
      <w:pPr>
        <w:ind w:left="5040" w:hanging="360"/>
      </w:pPr>
      <w:rPr>
        <w:rFonts w:ascii="Times New Roman"/>
      </w:rPr>
    </w:lvl>
    <w:lvl w:ilvl="7" w:tplc="9AF05C00">
      <w:start w:val="1"/>
      <w:numFmt w:val="lowerLetter"/>
      <w:lvlText w:val="%8."/>
      <w:lvlJc w:val="left"/>
      <w:pPr>
        <w:ind w:left="5760" w:hanging="360"/>
      </w:pPr>
      <w:rPr>
        <w:rFonts w:ascii="Times New Roman"/>
      </w:rPr>
    </w:lvl>
    <w:lvl w:ilvl="8" w:tplc="D34EDDB4">
      <w:start w:val="1"/>
      <w:numFmt w:val="lowerRoman"/>
      <w:lvlText w:val="%9."/>
      <w:lvlJc w:val="left"/>
      <w:pPr>
        <w:ind w:left="6480" w:hanging="180"/>
      </w:pPr>
      <w:rPr>
        <w:rFonts w:ascii="Times New Roman"/>
      </w:rPr>
    </w:lvl>
  </w:abstractNum>
  <w:abstractNum w:abstractNumId="18">
    <w:nsid w:val="284A6B41"/>
    <w:multiLevelType w:val="hybridMultilevel"/>
    <w:tmpl w:val="B73E4E56"/>
    <w:lvl w:ilvl="0" w:tplc="C3066F66">
      <w:numFmt w:val="bullet"/>
      <w:lvlText w:val="-"/>
      <w:lvlJc w:val="left"/>
      <w:pPr>
        <w:ind w:left="2271" w:hanging="570"/>
      </w:pPr>
      <w:rPr>
        <w:rFonts w:ascii="Arial"/>
      </w:rPr>
    </w:lvl>
    <w:lvl w:ilvl="1" w:tplc="36A6C4DE">
      <w:numFmt w:val="bullet"/>
      <w:lvlText w:val="o"/>
      <w:lvlJc w:val="left"/>
      <w:pPr>
        <w:ind w:left="2781" w:hanging="360"/>
      </w:pPr>
      <w:rPr>
        <w:rFonts w:ascii="Courier New"/>
      </w:rPr>
    </w:lvl>
    <w:lvl w:ilvl="2" w:tplc="0630B9E0">
      <w:numFmt w:val="bullet"/>
      <w:lvlText w:val=""/>
      <w:lvlJc w:val="left"/>
      <w:pPr>
        <w:ind w:left="3501" w:hanging="360"/>
      </w:pPr>
      <w:rPr>
        <w:rFonts w:ascii="Wingdings"/>
      </w:rPr>
    </w:lvl>
    <w:lvl w:ilvl="3" w:tplc="75C0A58C">
      <w:numFmt w:val="bullet"/>
      <w:lvlText w:val=""/>
      <w:lvlJc w:val="left"/>
      <w:pPr>
        <w:ind w:left="4221" w:hanging="360"/>
      </w:pPr>
      <w:rPr>
        <w:rFonts w:ascii="Symbol"/>
      </w:rPr>
    </w:lvl>
    <w:lvl w:ilvl="4" w:tplc="7182F700">
      <w:numFmt w:val="bullet"/>
      <w:lvlText w:val="o"/>
      <w:lvlJc w:val="left"/>
      <w:pPr>
        <w:ind w:left="4941" w:hanging="360"/>
      </w:pPr>
      <w:rPr>
        <w:rFonts w:ascii="Courier New"/>
      </w:rPr>
    </w:lvl>
    <w:lvl w:ilvl="5" w:tplc="3E1898C6">
      <w:numFmt w:val="bullet"/>
      <w:lvlText w:val=""/>
      <w:lvlJc w:val="left"/>
      <w:pPr>
        <w:ind w:left="5661" w:hanging="360"/>
      </w:pPr>
      <w:rPr>
        <w:rFonts w:ascii="Wingdings"/>
      </w:rPr>
    </w:lvl>
    <w:lvl w:ilvl="6" w:tplc="5F1E9FAC">
      <w:numFmt w:val="bullet"/>
      <w:lvlText w:val=""/>
      <w:lvlJc w:val="left"/>
      <w:pPr>
        <w:ind w:left="6381" w:hanging="360"/>
      </w:pPr>
      <w:rPr>
        <w:rFonts w:ascii="Symbol"/>
      </w:rPr>
    </w:lvl>
    <w:lvl w:ilvl="7" w:tplc="06DC9984">
      <w:numFmt w:val="bullet"/>
      <w:lvlText w:val="o"/>
      <w:lvlJc w:val="left"/>
      <w:pPr>
        <w:ind w:left="7101" w:hanging="360"/>
      </w:pPr>
      <w:rPr>
        <w:rFonts w:ascii="Courier New"/>
      </w:rPr>
    </w:lvl>
    <w:lvl w:ilvl="8" w:tplc="FA8EC0DE">
      <w:numFmt w:val="bullet"/>
      <w:lvlText w:val=""/>
      <w:lvlJc w:val="left"/>
      <w:pPr>
        <w:ind w:left="7821" w:hanging="360"/>
      </w:pPr>
      <w:rPr>
        <w:rFonts w:ascii="Wingdings"/>
      </w:rPr>
    </w:lvl>
  </w:abstractNum>
  <w:abstractNum w:abstractNumId="19">
    <w:nsid w:val="2BDD064C"/>
    <w:multiLevelType w:val="singleLevel"/>
    <w:tmpl w:val="67083366"/>
    <w:lvl w:ilvl="0">
      <w:numFmt w:val="bullet"/>
      <w:lvlText w:val=""/>
      <w:lvlJc w:val="left"/>
      <w:pPr>
        <w:ind w:left="360" w:hanging="360"/>
      </w:pPr>
      <w:rPr>
        <w:rFonts w:ascii="Symbol"/>
      </w:rPr>
    </w:lvl>
  </w:abstractNum>
  <w:abstractNum w:abstractNumId="20">
    <w:nsid w:val="2E04055E"/>
    <w:multiLevelType w:val="multilevel"/>
    <w:tmpl w:val="404897D4"/>
    <w:lvl w:ilvl="0">
      <w:start w:val="4"/>
      <w:numFmt w:val="decimal"/>
      <w:lvlText w:val="%1"/>
      <w:lvlJc w:val="left"/>
      <w:pPr>
        <w:ind w:left="495" w:hanging="495"/>
      </w:pPr>
      <w:rPr>
        <w:rFonts w:ascii="Times New Roman"/>
      </w:rPr>
    </w:lvl>
    <w:lvl w:ilvl="1">
      <w:start w:val="2"/>
      <w:numFmt w:val="decimal"/>
      <w:lvlText w:val="%1.%2"/>
      <w:lvlJc w:val="left"/>
      <w:pPr>
        <w:ind w:left="495" w:hanging="495"/>
      </w:pPr>
      <w:rPr>
        <w:rFonts w:ascii="Times New Roman"/>
        <w:b/>
      </w:rPr>
    </w:lvl>
    <w:lvl w:ilvl="2">
      <w:start w:val="1"/>
      <w:numFmt w:val="decimal"/>
      <w:lvlText w:val="%1.%2.%3"/>
      <w:lvlJc w:val="left"/>
      <w:pPr>
        <w:ind w:left="5010" w:hanging="720"/>
      </w:pPr>
      <w:rPr>
        <w:rFonts w:ascii="Times New Roman"/>
        <w:b/>
        <w:color w:val="000000"/>
      </w:rPr>
    </w:lvl>
    <w:lvl w:ilvl="3">
      <w:start w:val="1"/>
      <w:numFmt w:val="lowerLetter"/>
      <w:lvlText w:val="%4."/>
      <w:lvlJc w:val="left"/>
      <w:pPr>
        <w:ind w:left="360" w:hanging="360"/>
      </w:pPr>
      <w:rPr>
        <w:rFonts w:ascii="Times New Roman"/>
      </w:rPr>
    </w:lvl>
    <w:lvl w:ilvl="4">
      <w:start w:val="1"/>
      <w:numFmt w:val="decimal"/>
      <w:lvlText w:val="%1.%2.%3.%4.%5"/>
      <w:lvlJc w:val="left"/>
      <w:pPr>
        <w:ind w:left="1080" w:hanging="1080"/>
      </w:pPr>
      <w:rPr>
        <w:rFonts w:ascii="Times New Roman"/>
      </w:rPr>
    </w:lvl>
    <w:lvl w:ilvl="5">
      <w:start w:val="1"/>
      <w:numFmt w:val="decimal"/>
      <w:lvlText w:val="%1.%2.%3.%4.%5.%6"/>
      <w:lvlJc w:val="left"/>
      <w:pPr>
        <w:ind w:left="1080" w:hanging="1080"/>
      </w:pPr>
      <w:rPr>
        <w:rFonts w:ascii="Times New Roman"/>
      </w:rPr>
    </w:lvl>
    <w:lvl w:ilvl="6">
      <w:start w:val="1"/>
      <w:numFmt w:val="decimal"/>
      <w:lvlText w:val="%1.%2.%3.%4.%5.%6.%7"/>
      <w:lvlJc w:val="left"/>
      <w:pPr>
        <w:ind w:left="1440" w:hanging="1440"/>
      </w:pPr>
      <w:rPr>
        <w:rFonts w:ascii="Times New Roman"/>
      </w:rPr>
    </w:lvl>
    <w:lvl w:ilvl="7">
      <w:start w:val="1"/>
      <w:numFmt w:val="decimal"/>
      <w:lvlText w:val="%1.%2.%3.%4.%5.%6.%7.%8"/>
      <w:lvlJc w:val="left"/>
      <w:pPr>
        <w:ind w:left="1440" w:hanging="1440"/>
      </w:pPr>
      <w:rPr>
        <w:rFonts w:ascii="Times New Roman"/>
      </w:rPr>
    </w:lvl>
    <w:lvl w:ilvl="8">
      <w:start w:val="1"/>
      <w:numFmt w:val="decimal"/>
      <w:lvlText w:val="%1.%2.%3.%4.%5.%6.%7.%8.%9"/>
      <w:lvlJc w:val="left"/>
      <w:pPr>
        <w:ind w:left="1800" w:hanging="1800"/>
      </w:pPr>
      <w:rPr>
        <w:rFonts w:ascii="Times New Roman"/>
      </w:rPr>
    </w:lvl>
  </w:abstractNum>
  <w:abstractNum w:abstractNumId="21">
    <w:nsid w:val="32A34611"/>
    <w:multiLevelType w:val="hybridMultilevel"/>
    <w:tmpl w:val="77AA3242"/>
    <w:lvl w:ilvl="0" w:tplc="56DE1458">
      <w:start w:val="1"/>
      <w:numFmt w:val="decimal"/>
      <w:lvlText w:val="%1."/>
      <w:lvlJc w:val="left"/>
      <w:pPr>
        <w:ind w:left="720" w:hanging="360"/>
      </w:pPr>
      <w:rPr>
        <w:rFonts w:ascii="Times New Roman"/>
      </w:rPr>
    </w:lvl>
    <w:lvl w:ilvl="1" w:tplc="D3006332">
      <w:start w:val="1"/>
      <w:numFmt w:val="lowerLetter"/>
      <w:lvlText w:val="%2."/>
      <w:lvlJc w:val="left"/>
      <w:pPr>
        <w:ind w:left="1440" w:hanging="360"/>
      </w:pPr>
      <w:rPr>
        <w:rFonts w:ascii="Times New Roman"/>
      </w:rPr>
    </w:lvl>
    <w:lvl w:ilvl="2" w:tplc="ECFE776A">
      <w:start w:val="1"/>
      <w:numFmt w:val="lowerRoman"/>
      <w:lvlText w:val="%3."/>
      <w:lvlJc w:val="left"/>
      <w:pPr>
        <w:ind w:left="2160" w:hanging="180"/>
      </w:pPr>
      <w:rPr>
        <w:rFonts w:ascii="Times New Roman"/>
      </w:rPr>
    </w:lvl>
    <w:lvl w:ilvl="3" w:tplc="87E03FEE">
      <w:start w:val="1"/>
      <w:numFmt w:val="decimal"/>
      <w:lvlText w:val="%4."/>
      <w:lvlJc w:val="left"/>
      <w:pPr>
        <w:ind w:left="2880" w:hanging="360"/>
      </w:pPr>
      <w:rPr>
        <w:rFonts w:ascii="Times New Roman"/>
      </w:rPr>
    </w:lvl>
    <w:lvl w:ilvl="4" w:tplc="22D6E6E6">
      <w:start w:val="1"/>
      <w:numFmt w:val="lowerLetter"/>
      <w:lvlText w:val="%5."/>
      <w:lvlJc w:val="left"/>
      <w:pPr>
        <w:ind w:left="3600" w:hanging="360"/>
      </w:pPr>
      <w:rPr>
        <w:rFonts w:ascii="Times New Roman"/>
      </w:rPr>
    </w:lvl>
    <w:lvl w:ilvl="5" w:tplc="9F1EABFE">
      <w:start w:val="1"/>
      <w:numFmt w:val="lowerRoman"/>
      <w:lvlText w:val="%6."/>
      <w:lvlJc w:val="left"/>
      <w:pPr>
        <w:ind w:left="4320" w:hanging="180"/>
      </w:pPr>
      <w:rPr>
        <w:rFonts w:ascii="Times New Roman"/>
      </w:rPr>
    </w:lvl>
    <w:lvl w:ilvl="6" w:tplc="C8E2FF5C">
      <w:start w:val="1"/>
      <w:numFmt w:val="decimal"/>
      <w:lvlText w:val="%7."/>
      <w:lvlJc w:val="left"/>
      <w:pPr>
        <w:ind w:left="5040" w:hanging="360"/>
      </w:pPr>
      <w:rPr>
        <w:rFonts w:ascii="Times New Roman"/>
      </w:rPr>
    </w:lvl>
    <w:lvl w:ilvl="7" w:tplc="26D64DE4">
      <w:start w:val="1"/>
      <w:numFmt w:val="lowerLetter"/>
      <w:lvlText w:val="%8."/>
      <w:lvlJc w:val="left"/>
      <w:pPr>
        <w:ind w:left="5760" w:hanging="360"/>
      </w:pPr>
      <w:rPr>
        <w:rFonts w:ascii="Times New Roman"/>
      </w:rPr>
    </w:lvl>
    <w:lvl w:ilvl="8" w:tplc="BB60050C">
      <w:start w:val="1"/>
      <w:numFmt w:val="lowerRoman"/>
      <w:lvlText w:val="%9."/>
      <w:lvlJc w:val="left"/>
      <w:pPr>
        <w:ind w:left="6480" w:hanging="180"/>
      </w:pPr>
      <w:rPr>
        <w:rFonts w:ascii="Times New Roman"/>
      </w:rPr>
    </w:lvl>
  </w:abstractNum>
  <w:abstractNum w:abstractNumId="22">
    <w:nsid w:val="330B6CA5"/>
    <w:multiLevelType w:val="hybridMultilevel"/>
    <w:tmpl w:val="7E68FFDA"/>
    <w:lvl w:ilvl="0" w:tplc="1CEA9ECC">
      <w:start w:val="1"/>
      <w:numFmt w:val="decimal"/>
      <w:lvlText w:val="%1."/>
      <w:lvlJc w:val="left"/>
      <w:pPr>
        <w:ind w:left="1440" w:hanging="1080"/>
      </w:pPr>
      <w:rPr>
        <w:rFonts w:ascii="Times New Roman"/>
      </w:rPr>
    </w:lvl>
    <w:lvl w:ilvl="1" w:tplc="9C74AD1C">
      <w:start w:val="1"/>
      <w:numFmt w:val="lowerLetter"/>
      <w:lvlText w:val="%2."/>
      <w:lvlJc w:val="left"/>
      <w:pPr>
        <w:ind w:left="1440" w:hanging="360"/>
      </w:pPr>
      <w:rPr>
        <w:rFonts w:ascii="Times New Roman"/>
      </w:rPr>
    </w:lvl>
    <w:lvl w:ilvl="2" w:tplc="A984AE70">
      <w:start w:val="1"/>
      <w:numFmt w:val="lowerRoman"/>
      <w:lvlText w:val="%3."/>
      <w:lvlJc w:val="left"/>
      <w:pPr>
        <w:ind w:left="2160" w:hanging="180"/>
      </w:pPr>
      <w:rPr>
        <w:rFonts w:ascii="Times New Roman"/>
      </w:rPr>
    </w:lvl>
    <w:lvl w:ilvl="3" w:tplc="9B5202DE">
      <w:start w:val="1"/>
      <w:numFmt w:val="decimal"/>
      <w:lvlText w:val="%4."/>
      <w:lvlJc w:val="left"/>
      <w:pPr>
        <w:ind w:left="2880" w:hanging="360"/>
      </w:pPr>
      <w:rPr>
        <w:rFonts w:ascii="Times New Roman"/>
      </w:rPr>
    </w:lvl>
    <w:lvl w:ilvl="4" w:tplc="633EB2B4">
      <w:start w:val="1"/>
      <w:numFmt w:val="lowerLetter"/>
      <w:lvlText w:val="%5."/>
      <w:lvlJc w:val="left"/>
      <w:pPr>
        <w:ind w:left="3600" w:hanging="360"/>
      </w:pPr>
      <w:rPr>
        <w:rFonts w:ascii="Times New Roman"/>
      </w:rPr>
    </w:lvl>
    <w:lvl w:ilvl="5" w:tplc="13DAE48C">
      <w:start w:val="1"/>
      <w:numFmt w:val="lowerRoman"/>
      <w:lvlText w:val="%6."/>
      <w:lvlJc w:val="left"/>
      <w:pPr>
        <w:ind w:left="4320" w:hanging="180"/>
      </w:pPr>
      <w:rPr>
        <w:rFonts w:ascii="Times New Roman"/>
      </w:rPr>
    </w:lvl>
    <w:lvl w:ilvl="6" w:tplc="89A61914">
      <w:start w:val="1"/>
      <w:numFmt w:val="decimal"/>
      <w:lvlText w:val="%7."/>
      <w:lvlJc w:val="left"/>
      <w:pPr>
        <w:ind w:left="5040" w:hanging="360"/>
      </w:pPr>
      <w:rPr>
        <w:rFonts w:ascii="Times New Roman"/>
      </w:rPr>
    </w:lvl>
    <w:lvl w:ilvl="7" w:tplc="6AB05B72">
      <w:start w:val="1"/>
      <w:numFmt w:val="lowerLetter"/>
      <w:lvlText w:val="%8."/>
      <w:lvlJc w:val="left"/>
      <w:pPr>
        <w:ind w:left="5760" w:hanging="360"/>
      </w:pPr>
      <w:rPr>
        <w:rFonts w:ascii="Times New Roman"/>
      </w:rPr>
    </w:lvl>
    <w:lvl w:ilvl="8" w:tplc="BC9E90CC">
      <w:start w:val="1"/>
      <w:numFmt w:val="lowerRoman"/>
      <w:lvlText w:val="%9."/>
      <w:lvlJc w:val="left"/>
      <w:pPr>
        <w:ind w:left="6480" w:hanging="180"/>
      </w:pPr>
      <w:rPr>
        <w:rFonts w:ascii="Times New Roman"/>
      </w:rPr>
    </w:lvl>
  </w:abstractNum>
  <w:abstractNum w:abstractNumId="23">
    <w:nsid w:val="35E851A0"/>
    <w:multiLevelType w:val="hybridMultilevel"/>
    <w:tmpl w:val="4BE4DCCE"/>
    <w:lvl w:ilvl="0" w:tplc="782CA74C">
      <w:start w:val="1"/>
      <w:numFmt w:val="lowerLetter"/>
      <w:lvlText w:val="(%1)"/>
      <w:lvlJc w:val="left"/>
      <w:pPr>
        <w:ind w:left="360" w:hanging="360"/>
      </w:pPr>
      <w:rPr>
        <w:rFonts w:ascii="Times New Roman"/>
        <w:color w:val="000000"/>
      </w:rPr>
    </w:lvl>
    <w:lvl w:ilvl="1" w:tplc="91DA00F4">
      <w:start w:val="1"/>
      <w:numFmt w:val="lowerLetter"/>
      <w:lvlText w:val="%2."/>
      <w:lvlJc w:val="left"/>
      <w:pPr>
        <w:ind w:left="1440" w:hanging="360"/>
      </w:pPr>
      <w:rPr>
        <w:rFonts w:ascii="Times New Roman"/>
      </w:rPr>
    </w:lvl>
    <w:lvl w:ilvl="2" w:tplc="FAF87D6E">
      <w:start w:val="1"/>
      <w:numFmt w:val="lowerRoman"/>
      <w:lvlText w:val="%3."/>
      <w:lvlJc w:val="left"/>
      <w:pPr>
        <w:ind w:left="2160" w:hanging="180"/>
      </w:pPr>
      <w:rPr>
        <w:rFonts w:ascii="Times New Roman"/>
      </w:rPr>
    </w:lvl>
    <w:lvl w:ilvl="3" w:tplc="42B44A9A">
      <w:start w:val="1"/>
      <w:numFmt w:val="decimal"/>
      <w:lvlText w:val="%4."/>
      <w:lvlJc w:val="left"/>
      <w:pPr>
        <w:ind w:left="2880" w:hanging="360"/>
      </w:pPr>
      <w:rPr>
        <w:rFonts w:ascii="Times New Roman"/>
      </w:rPr>
    </w:lvl>
    <w:lvl w:ilvl="4" w:tplc="4C18B770">
      <w:start w:val="1"/>
      <w:numFmt w:val="lowerLetter"/>
      <w:lvlText w:val="%5."/>
      <w:lvlJc w:val="left"/>
      <w:pPr>
        <w:ind w:left="3600" w:hanging="360"/>
      </w:pPr>
      <w:rPr>
        <w:rFonts w:ascii="Times New Roman"/>
      </w:rPr>
    </w:lvl>
    <w:lvl w:ilvl="5" w:tplc="BB7E4DBC">
      <w:start w:val="1"/>
      <w:numFmt w:val="lowerRoman"/>
      <w:lvlText w:val="%6."/>
      <w:lvlJc w:val="left"/>
      <w:pPr>
        <w:ind w:left="4320" w:hanging="180"/>
      </w:pPr>
      <w:rPr>
        <w:rFonts w:ascii="Times New Roman"/>
      </w:rPr>
    </w:lvl>
    <w:lvl w:ilvl="6" w:tplc="B37AE3B2">
      <w:start w:val="1"/>
      <w:numFmt w:val="decimal"/>
      <w:lvlText w:val="%7."/>
      <w:lvlJc w:val="left"/>
      <w:pPr>
        <w:ind w:left="5040" w:hanging="360"/>
      </w:pPr>
      <w:rPr>
        <w:rFonts w:ascii="Times New Roman"/>
      </w:rPr>
    </w:lvl>
    <w:lvl w:ilvl="7" w:tplc="AFC0EC4A">
      <w:start w:val="1"/>
      <w:numFmt w:val="lowerLetter"/>
      <w:lvlText w:val="%8."/>
      <w:lvlJc w:val="left"/>
      <w:pPr>
        <w:ind w:left="5760" w:hanging="360"/>
      </w:pPr>
      <w:rPr>
        <w:rFonts w:ascii="Times New Roman"/>
      </w:rPr>
    </w:lvl>
    <w:lvl w:ilvl="8" w:tplc="78BC42E4">
      <w:start w:val="1"/>
      <w:numFmt w:val="lowerRoman"/>
      <w:lvlText w:val="%9."/>
      <w:lvlJc w:val="left"/>
      <w:pPr>
        <w:ind w:left="6480" w:hanging="180"/>
      </w:pPr>
      <w:rPr>
        <w:rFonts w:ascii="Times New Roman"/>
      </w:rPr>
    </w:lvl>
  </w:abstractNum>
  <w:abstractNum w:abstractNumId="24">
    <w:nsid w:val="39DD1E5D"/>
    <w:multiLevelType w:val="singleLevel"/>
    <w:tmpl w:val="0809000F"/>
    <w:lvl w:ilvl="0">
      <w:start w:val="1"/>
      <w:numFmt w:val="decimal"/>
      <w:lvlText w:val="%1."/>
      <w:lvlJc w:val="left"/>
      <w:pPr>
        <w:ind w:left="720" w:hanging="360"/>
      </w:pPr>
      <w:rPr>
        <w:rFonts w:ascii="Times New Roman"/>
      </w:rPr>
    </w:lvl>
  </w:abstractNum>
  <w:abstractNum w:abstractNumId="25">
    <w:nsid w:val="3F282A5E"/>
    <w:multiLevelType w:val="hybridMultilevel"/>
    <w:tmpl w:val="1F186402"/>
    <w:lvl w:ilvl="0" w:tplc="FA924632">
      <w:start w:val="1"/>
      <w:numFmt w:val="decimal"/>
      <w:lvlText w:val="%1."/>
      <w:lvlJc w:val="left"/>
      <w:pPr>
        <w:ind w:left="890" w:hanging="360"/>
      </w:pPr>
      <w:rPr>
        <w:rFonts w:ascii="Times New Roman"/>
      </w:rPr>
    </w:lvl>
    <w:lvl w:ilvl="1" w:tplc="75F4966A">
      <w:start w:val="1"/>
      <w:numFmt w:val="lowerLetter"/>
      <w:lvlText w:val="%2."/>
      <w:lvlJc w:val="left"/>
      <w:pPr>
        <w:ind w:left="1440" w:hanging="360"/>
      </w:pPr>
      <w:rPr>
        <w:rFonts w:ascii="Times New Roman"/>
      </w:rPr>
    </w:lvl>
    <w:lvl w:ilvl="2" w:tplc="083E87FC">
      <w:start w:val="1"/>
      <w:numFmt w:val="lowerRoman"/>
      <w:lvlText w:val="%3."/>
      <w:lvlJc w:val="left"/>
      <w:pPr>
        <w:ind w:left="2160" w:hanging="180"/>
      </w:pPr>
      <w:rPr>
        <w:rFonts w:ascii="Times New Roman"/>
      </w:rPr>
    </w:lvl>
    <w:lvl w:ilvl="3" w:tplc="2F449742">
      <w:start w:val="1"/>
      <w:numFmt w:val="decimal"/>
      <w:lvlText w:val="%4."/>
      <w:lvlJc w:val="left"/>
      <w:pPr>
        <w:ind w:left="2880" w:hanging="360"/>
      </w:pPr>
      <w:rPr>
        <w:rFonts w:ascii="Times New Roman"/>
      </w:rPr>
    </w:lvl>
    <w:lvl w:ilvl="4" w:tplc="269E0780">
      <w:start w:val="1"/>
      <w:numFmt w:val="lowerLetter"/>
      <w:lvlText w:val="%5."/>
      <w:lvlJc w:val="left"/>
      <w:pPr>
        <w:ind w:left="3600" w:hanging="360"/>
      </w:pPr>
      <w:rPr>
        <w:rFonts w:ascii="Times New Roman"/>
      </w:rPr>
    </w:lvl>
    <w:lvl w:ilvl="5" w:tplc="34063562">
      <w:start w:val="1"/>
      <w:numFmt w:val="lowerRoman"/>
      <w:lvlText w:val="%6."/>
      <w:lvlJc w:val="left"/>
      <w:pPr>
        <w:ind w:left="4320" w:hanging="180"/>
      </w:pPr>
      <w:rPr>
        <w:rFonts w:ascii="Times New Roman"/>
      </w:rPr>
    </w:lvl>
    <w:lvl w:ilvl="6" w:tplc="58AAF664">
      <w:start w:val="1"/>
      <w:numFmt w:val="decimal"/>
      <w:lvlText w:val="%7."/>
      <w:lvlJc w:val="left"/>
      <w:pPr>
        <w:ind w:left="5040" w:hanging="360"/>
      </w:pPr>
      <w:rPr>
        <w:rFonts w:ascii="Times New Roman"/>
      </w:rPr>
    </w:lvl>
    <w:lvl w:ilvl="7" w:tplc="F8766BA4">
      <w:start w:val="1"/>
      <w:numFmt w:val="lowerLetter"/>
      <w:lvlText w:val="%8."/>
      <w:lvlJc w:val="left"/>
      <w:pPr>
        <w:ind w:left="5760" w:hanging="360"/>
      </w:pPr>
      <w:rPr>
        <w:rFonts w:ascii="Times New Roman"/>
      </w:rPr>
    </w:lvl>
    <w:lvl w:ilvl="8" w:tplc="E3BC3FD0">
      <w:start w:val="1"/>
      <w:numFmt w:val="lowerRoman"/>
      <w:lvlText w:val="%9."/>
      <w:lvlJc w:val="left"/>
      <w:pPr>
        <w:ind w:left="6480" w:hanging="180"/>
      </w:pPr>
      <w:rPr>
        <w:rFonts w:ascii="Times New Roman"/>
      </w:rPr>
    </w:lvl>
  </w:abstractNum>
  <w:abstractNum w:abstractNumId="26">
    <w:nsid w:val="41CB49FA"/>
    <w:multiLevelType w:val="hybridMultilevel"/>
    <w:tmpl w:val="7AF6B1FE"/>
    <w:lvl w:ilvl="0" w:tplc="CF1CDFEC">
      <w:start w:val="1"/>
      <w:numFmt w:val="decimal"/>
      <w:lvlText w:val="%1."/>
      <w:lvlJc w:val="left"/>
      <w:pPr>
        <w:ind w:left="1440" w:hanging="1080"/>
      </w:pPr>
      <w:rPr>
        <w:rFonts w:ascii="Times New Roman"/>
      </w:rPr>
    </w:lvl>
    <w:lvl w:ilvl="1" w:tplc="08A276C2">
      <w:start w:val="1"/>
      <w:numFmt w:val="lowerLetter"/>
      <w:lvlText w:val="%2."/>
      <w:lvlJc w:val="left"/>
      <w:pPr>
        <w:ind w:left="1440" w:hanging="360"/>
      </w:pPr>
      <w:rPr>
        <w:rFonts w:ascii="Times New Roman"/>
      </w:rPr>
    </w:lvl>
    <w:lvl w:ilvl="2" w:tplc="4C2CC7F6">
      <w:start w:val="1"/>
      <w:numFmt w:val="lowerRoman"/>
      <w:lvlText w:val="%3."/>
      <w:lvlJc w:val="left"/>
      <w:pPr>
        <w:ind w:left="2160" w:hanging="180"/>
      </w:pPr>
      <w:rPr>
        <w:rFonts w:ascii="Times New Roman"/>
      </w:rPr>
    </w:lvl>
    <w:lvl w:ilvl="3" w:tplc="DC0406A6">
      <w:start w:val="1"/>
      <w:numFmt w:val="decimal"/>
      <w:lvlText w:val="%4."/>
      <w:lvlJc w:val="left"/>
      <w:pPr>
        <w:ind w:left="2880" w:hanging="360"/>
      </w:pPr>
      <w:rPr>
        <w:rFonts w:ascii="Times New Roman"/>
      </w:rPr>
    </w:lvl>
    <w:lvl w:ilvl="4" w:tplc="6EE49B3C">
      <w:start w:val="1"/>
      <w:numFmt w:val="lowerLetter"/>
      <w:lvlText w:val="%5."/>
      <w:lvlJc w:val="left"/>
      <w:pPr>
        <w:ind w:left="3600" w:hanging="360"/>
      </w:pPr>
      <w:rPr>
        <w:rFonts w:ascii="Times New Roman"/>
      </w:rPr>
    </w:lvl>
    <w:lvl w:ilvl="5" w:tplc="D856E040">
      <w:start w:val="1"/>
      <w:numFmt w:val="lowerRoman"/>
      <w:lvlText w:val="%6."/>
      <w:lvlJc w:val="left"/>
      <w:pPr>
        <w:ind w:left="4320" w:hanging="180"/>
      </w:pPr>
      <w:rPr>
        <w:rFonts w:ascii="Times New Roman"/>
      </w:rPr>
    </w:lvl>
    <w:lvl w:ilvl="6" w:tplc="B1E8C07A">
      <w:start w:val="1"/>
      <w:numFmt w:val="decimal"/>
      <w:lvlText w:val="%7."/>
      <w:lvlJc w:val="left"/>
      <w:pPr>
        <w:ind w:left="5040" w:hanging="360"/>
      </w:pPr>
      <w:rPr>
        <w:rFonts w:ascii="Times New Roman"/>
      </w:rPr>
    </w:lvl>
    <w:lvl w:ilvl="7" w:tplc="8580E296">
      <w:start w:val="1"/>
      <w:numFmt w:val="lowerLetter"/>
      <w:lvlText w:val="%8."/>
      <w:lvlJc w:val="left"/>
      <w:pPr>
        <w:ind w:left="5760" w:hanging="360"/>
      </w:pPr>
      <w:rPr>
        <w:rFonts w:ascii="Times New Roman"/>
      </w:rPr>
    </w:lvl>
    <w:lvl w:ilvl="8" w:tplc="46E8A4A0">
      <w:start w:val="1"/>
      <w:numFmt w:val="lowerRoman"/>
      <w:lvlText w:val="%9."/>
      <w:lvlJc w:val="left"/>
      <w:pPr>
        <w:ind w:left="6480" w:hanging="180"/>
      </w:pPr>
      <w:rPr>
        <w:rFonts w:ascii="Times New Roman"/>
      </w:rPr>
    </w:lvl>
  </w:abstractNum>
  <w:abstractNum w:abstractNumId="27">
    <w:nsid w:val="44B762AA"/>
    <w:multiLevelType w:val="hybridMultilevel"/>
    <w:tmpl w:val="9F0E7B42"/>
    <w:lvl w:ilvl="0" w:tplc="242C1426">
      <w:start w:val="1"/>
      <w:numFmt w:val="decimal"/>
      <w:lvlText w:val="%1."/>
      <w:lvlJc w:val="left"/>
      <w:pPr>
        <w:ind w:left="777" w:hanging="360"/>
      </w:pPr>
      <w:rPr>
        <w:rFonts w:ascii="Times New Roman"/>
      </w:rPr>
    </w:lvl>
    <w:lvl w:ilvl="1" w:tplc="791832F0">
      <w:start w:val="1"/>
      <w:numFmt w:val="lowerLetter"/>
      <w:lvlText w:val="%2."/>
      <w:lvlJc w:val="left"/>
      <w:pPr>
        <w:ind w:left="1497" w:hanging="360"/>
      </w:pPr>
      <w:rPr>
        <w:rFonts w:ascii="Times New Roman"/>
      </w:rPr>
    </w:lvl>
    <w:lvl w:ilvl="2" w:tplc="897E3542">
      <w:start w:val="1"/>
      <w:numFmt w:val="lowerRoman"/>
      <w:lvlText w:val="%3."/>
      <w:lvlJc w:val="left"/>
      <w:pPr>
        <w:ind w:left="2217" w:hanging="180"/>
      </w:pPr>
      <w:rPr>
        <w:rFonts w:ascii="Times New Roman"/>
      </w:rPr>
    </w:lvl>
    <w:lvl w:ilvl="3" w:tplc="81B8E3F8">
      <w:start w:val="1"/>
      <w:numFmt w:val="decimal"/>
      <w:lvlText w:val="%4."/>
      <w:lvlJc w:val="left"/>
      <w:pPr>
        <w:ind w:left="2937" w:hanging="360"/>
      </w:pPr>
      <w:rPr>
        <w:rFonts w:ascii="Times New Roman"/>
      </w:rPr>
    </w:lvl>
    <w:lvl w:ilvl="4" w:tplc="3C70FD4C">
      <w:start w:val="1"/>
      <w:numFmt w:val="lowerLetter"/>
      <w:lvlText w:val="%5."/>
      <w:lvlJc w:val="left"/>
      <w:pPr>
        <w:ind w:left="3657" w:hanging="360"/>
      </w:pPr>
      <w:rPr>
        <w:rFonts w:ascii="Times New Roman"/>
      </w:rPr>
    </w:lvl>
    <w:lvl w:ilvl="5" w:tplc="16B0A53E">
      <w:start w:val="1"/>
      <w:numFmt w:val="lowerRoman"/>
      <w:lvlText w:val="%6."/>
      <w:lvlJc w:val="left"/>
      <w:pPr>
        <w:ind w:left="4377" w:hanging="180"/>
      </w:pPr>
      <w:rPr>
        <w:rFonts w:ascii="Times New Roman"/>
      </w:rPr>
    </w:lvl>
    <w:lvl w:ilvl="6" w:tplc="D35C2E80">
      <w:start w:val="1"/>
      <w:numFmt w:val="decimal"/>
      <w:lvlText w:val="%7."/>
      <w:lvlJc w:val="left"/>
      <w:pPr>
        <w:ind w:left="5097" w:hanging="360"/>
      </w:pPr>
      <w:rPr>
        <w:rFonts w:ascii="Times New Roman"/>
      </w:rPr>
    </w:lvl>
    <w:lvl w:ilvl="7" w:tplc="6598E61E">
      <w:start w:val="1"/>
      <w:numFmt w:val="lowerLetter"/>
      <w:lvlText w:val="%8."/>
      <w:lvlJc w:val="left"/>
      <w:pPr>
        <w:ind w:left="5817" w:hanging="360"/>
      </w:pPr>
      <w:rPr>
        <w:rFonts w:ascii="Times New Roman"/>
      </w:rPr>
    </w:lvl>
    <w:lvl w:ilvl="8" w:tplc="88500DDC">
      <w:start w:val="1"/>
      <w:numFmt w:val="lowerRoman"/>
      <w:lvlText w:val="%9."/>
      <w:lvlJc w:val="left"/>
      <w:pPr>
        <w:ind w:left="6537" w:hanging="180"/>
      </w:pPr>
      <w:rPr>
        <w:rFonts w:ascii="Times New Roman"/>
      </w:rPr>
    </w:lvl>
  </w:abstractNum>
  <w:abstractNum w:abstractNumId="28">
    <w:nsid w:val="463A6E1E"/>
    <w:multiLevelType w:val="hybridMultilevel"/>
    <w:tmpl w:val="747AD154"/>
    <w:lvl w:ilvl="0" w:tplc="3AB247DE">
      <w:start w:val="1"/>
      <w:numFmt w:val="decimal"/>
      <w:lvlText w:val="%1."/>
      <w:lvlJc w:val="left"/>
      <w:pPr>
        <w:ind w:left="720" w:hanging="360"/>
      </w:pPr>
    </w:lvl>
    <w:lvl w:ilvl="1" w:tplc="7D466588">
      <w:start w:val="1"/>
      <w:numFmt w:val="decimal"/>
      <w:lvlText w:val="%2."/>
      <w:lvlJc w:val="left"/>
      <w:pPr>
        <w:ind w:left="1440" w:hanging="1080"/>
      </w:pPr>
    </w:lvl>
    <w:lvl w:ilvl="2" w:tplc="9126E3CE">
      <w:start w:val="1"/>
      <w:numFmt w:val="decimal"/>
      <w:lvlText w:val="%3."/>
      <w:lvlJc w:val="left"/>
      <w:pPr>
        <w:ind w:left="2160" w:hanging="1980"/>
      </w:pPr>
    </w:lvl>
    <w:lvl w:ilvl="3" w:tplc="D1A0A10E">
      <w:start w:val="1"/>
      <w:numFmt w:val="decimal"/>
      <w:lvlText w:val="%4."/>
      <w:lvlJc w:val="left"/>
      <w:pPr>
        <w:ind w:left="2880" w:hanging="2520"/>
      </w:pPr>
    </w:lvl>
    <w:lvl w:ilvl="4" w:tplc="10D2AE40">
      <w:start w:val="1"/>
      <w:numFmt w:val="decimal"/>
      <w:lvlText w:val="%5."/>
      <w:lvlJc w:val="left"/>
      <w:pPr>
        <w:ind w:left="3600" w:hanging="3240"/>
      </w:pPr>
    </w:lvl>
    <w:lvl w:ilvl="5" w:tplc="667E5A72">
      <w:start w:val="1"/>
      <w:numFmt w:val="decimal"/>
      <w:lvlText w:val="%6."/>
      <w:lvlJc w:val="left"/>
      <w:pPr>
        <w:ind w:left="4320" w:hanging="4140"/>
      </w:pPr>
    </w:lvl>
    <w:lvl w:ilvl="6" w:tplc="447462D6">
      <w:start w:val="1"/>
      <w:numFmt w:val="decimal"/>
      <w:lvlText w:val="%7."/>
      <w:lvlJc w:val="left"/>
      <w:pPr>
        <w:ind w:left="5040" w:hanging="4680"/>
      </w:pPr>
    </w:lvl>
    <w:lvl w:ilvl="7" w:tplc="3D4AD420">
      <w:start w:val="1"/>
      <w:numFmt w:val="decimal"/>
      <w:lvlText w:val="%8."/>
      <w:lvlJc w:val="left"/>
      <w:pPr>
        <w:ind w:left="5760" w:hanging="5400"/>
      </w:pPr>
    </w:lvl>
    <w:lvl w:ilvl="8" w:tplc="8014E4B0">
      <w:start w:val="1"/>
      <w:numFmt w:val="decimal"/>
      <w:lvlText w:val="%9."/>
      <w:lvlJc w:val="left"/>
      <w:pPr>
        <w:ind w:left="6480" w:hanging="6300"/>
      </w:pPr>
    </w:lvl>
  </w:abstractNum>
  <w:abstractNum w:abstractNumId="29">
    <w:nsid w:val="491579D5"/>
    <w:multiLevelType w:val="hybridMultilevel"/>
    <w:tmpl w:val="71F2ED14"/>
    <w:lvl w:ilvl="0" w:tplc="A57C1C10">
      <w:start w:val="1"/>
      <w:numFmt w:val="lowerLetter"/>
      <w:lvlText w:val="(%1)"/>
      <w:lvlJc w:val="left"/>
      <w:pPr>
        <w:ind w:left="360" w:hanging="360"/>
      </w:pPr>
      <w:rPr>
        <w:rFonts w:ascii="Times New Roman"/>
        <w:color w:val="000000"/>
      </w:rPr>
    </w:lvl>
    <w:lvl w:ilvl="1" w:tplc="EECEE67C">
      <w:start w:val="1"/>
      <w:numFmt w:val="lowerLetter"/>
      <w:lvlText w:val="%2."/>
      <w:lvlJc w:val="left"/>
      <w:pPr>
        <w:ind w:left="1440" w:hanging="360"/>
      </w:pPr>
      <w:rPr>
        <w:rFonts w:ascii="Times New Roman"/>
      </w:rPr>
    </w:lvl>
    <w:lvl w:ilvl="2" w:tplc="D98A4064">
      <w:start w:val="1"/>
      <w:numFmt w:val="lowerRoman"/>
      <w:lvlText w:val="%3."/>
      <w:lvlJc w:val="left"/>
      <w:pPr>
        <w:ind w:left="2160" w:hanging="180"/>
      </w:pPr>
      <w:rPr>
        <w:rFonts w:ascii="Times New Roman"/>
      </w:rPr>
    </w:lvl>
    <w:lvl w:ilvl="3" w:tplc="8AA66662">
      <w:start w:val="1"/>
      <w:numFmt w:val="decimal"/>
      <w:lvlText w:val="%4."/>
      <w:lvlJc w:val="left"/>
      <w:pPr>
        <w:ind w:left="2880" w:hanging="360"/>
      </w:pPr>
      <w:rPr>
        <w:rFonts w:ascii="Times New Roman"/>
      </w:rPr>
    </w:lvl>
    <w:lvl w:ilvl="4" w:tplc="2CB68952">
      <w:start w:val="1"/>
      <w:numFmt w:val="lowerLetter"/>
      <w:lvlText w:val="%5."/>
      <w:lvlJc w:val="left"/>
      <w:pPr>
        <w:ind w:left="3600" w:hanging="360"/>
      </w:pPr>
      <w:rPr>
        <w:rFonts w:ascii="Times New Roman"/>
      </w:rPr>
    </w:lvl>
    <w:lvl w:ilvl="5" w:tplc="9C5C23B0">
      <w:start w:val="1"/>
      <w:numFmt w:val="lowerRoman"/>
      <w:lvlText w:val="%6."/>
      <w:lvlJc w:val="left"/>
      <w:pPr>
        <w:ind w:left="4320" w:hanging="180"/>
      </w:pPr>
      <w:rPr>
        <w:rFonts w:ascii="Times New Roman"/>
      </w:rPr>
    </w:lvl>
    <w:lvl w:ilvl="6" w:tplc="9350037E">
      <w:start w:val="1"/>
      <w:numFmt w:val="decimal"/>
      <w:lvlText w:val="%7."/>
      <w:lvlJc w:val="left"/>
      <w:pPr>
        <w:ind w:left="5040" w:hanging="360"/>
      </w:pPr>
      <w:rPr>
        <w:rFonts w:ascii="Times New Roman"/>
      </w:rPr>
    </w:lvl>
    <w:lvl w:ilvl="7" w:tplc="751C25CE">
      <w:start w:val="1"/>
      <w:numFmt w:val="lowerLetter"/>
      <w:lvlText w:val="%8."/>
      <w:lvlJc w:val="left"/>
      <w:pPr>
        <w:ind w:left="5760" w:hanging="360"/>
      </w:pPr>
      <w:rPr>
        <w:rFonts w:ascii="Times New Roman"/>
      </w:rPr>
    </w:lvl>
    <w:lvl w:ilvl="8" w:tplc="9D32339E">
      <w:start w:val="1"/>
      <w:numFmt w:val="lowerRoman"/>
      <w:lvlText w:val="%9."/>
      <w:lvlJc w:val="left"/>
      <w:pPr>
        <w:ind w:left="6480" w:hanging="180"/>
      </w:pPr>
      <w:rPr>
        <w:rFonts w:ascii="Times New Roman"/>
      </w:rPr>
    </w:lvl>
  </w:abstractNum>
  <w:abstractNum w:abstractNumId="30">
    <w:nsid w:val="49323DE4"/>
    <w:multiLevelType w:val="multilevel"/>
    <w:tmpl w:val="3BE05490"/>
    <w:lvl w:ilvl="0">
      <w:start w:val="4"/>
      <w:numFmt w:val="decimal"/>
      <w:lvlText w:val="%1"/>
      <w:lvlJc w:val="left"/>
      <w:pPr>
        <w:ind w:left="495" w:hanging="495"/>
      </w:pPr>
      <w:rPr>
        <w:rFonts w:ascii="Times New Roman"/>
      </w:rPr>
    </w:lvl>
    <w:lvl w:ilvl="1">
      <w:start w:val="2"/>
      <w:numFmt w:val="decimal"/>
      <w:lvlText w:val="%1.%2"/>
      <w:lvlJc w:val="left"/>
      <w:pPr>
        <w:ind w:left="495" w:hanging="495"/>
      </w:pPr>
      <w:rPr>
        <w:rFonts w:ascii="Times New Roman"/>
        <w:b/>
      </w:rPr>
    </w:lvl>
    <w:lvl w:ilvl="2">
      <w:start w:val="1"/>
      <w:numFmt w:val="decimal"/>
      <w:lvlText w:val="X.1.%3"/>
      <w:lvlJc w:val="left"/>
      <w:pPr>
        <w:ind w:left="5010" w:hanging="720"/>
      </w:pPr>
      <w:rPr>
        <w:rFonts w:ascii="Times New Roman"/>
        <w:b/>
        <w:color w:val="000000"/>
      </w:rPr>
    </w:lvl>
    <w:lvl w:ilvl="3">
      <w:start w:val="1"/>
      <w:numFmt w:val="lowerLetter"/>
      <w:lvlText w:val="%4."/>
      <w:lvlJc w:val="left"/>
      <w:pPr>
        <w:ind w:left="360" w:hanging="360"/>
      </w:pPr>
      <w:rPr>
        <w:rFonts w:ascii="Times New Roman"/>
      </w:rPr>
    </w:lvl>
    <w:lvl w:ilvl="4">
      <w:start w:val="1"/>
      <w:numFmt w:val="decimal"/>
      <w:lvlText w:val="%1.%2.%3.%4.%5"/>
      <w:lvlJc w:val="left"/>
      <w:pPr>
        <w:ind w:left="1080" w:hanging="1080"/>
      </w:pPr>
      <w:rPr>
        <w:rFonts w:ascii="Times New Roman"/>
      </w:rPr>
    </w:lvl>
    <w:lvl w:ilvl="5">
      <w:start w:val="1"/>
      <w:numFmt w:val="decimal"/>
      <w:lvlText w:val="%1.%2.%3.%4.%5.%6"/>
      <w:lvlJc w:val="left"/>
      <w:pPr>
        <w:ind w:left="1080" w:hanging="1080"/>
      </w:pPr>
      <w:rPr>
        <w:rFonts w:ascii="Times New Roman"/>
      </w:rPr>
    </w:lvl>
    <w:lvl w:ilvl="6">
      <w:start w:val="1"/>
      <w:numFmt w:val="decimal"/>
      <w:lvlText w:val="%1.%2.%3.%4.%5.%6.%7"/>
      <w:lvlJc w:val="left"/>
      <w:pPr>
        <w:ind w:left="1440" w:hanging="1440"/>
      </w:pPr>
      <w:rPr>
        <w:rFonts w:ascii="Times New Roman"/>
      </w:rPr>
    </w:lvl>
    <w:lvl w:ilvl="7">
      <w:start w:val="1"/>
      <w:numFmt w:val="decimal"/>
      <w:lvlText w:val="%1.%2.%3.%4.%5.%6.%7.%8"/>
      <w:lvlJc w:val="left"/>
      <w:pPr>
        <w:ind w:left="1440" w:hanging="1440"/>
      </w:pPr>
      <w:rPr>
        <w:rFonts w:ascii="Times New Roman"/>
      </w:rPr>
    </w:lvl>
    <w:lvl w:ilvl="8">
      <w:start w:val="1"/>
      <w:numFmt w:val="decimal"/>
      <w:lvlText w:val="%1.%2.%3.%4.%5.%6.%7.%8.%9"/>
      <w:lvlJc w:val="left"/>
      <w:pPr>
        <w:ind w:left="1800" w:hanging="1800"/>
      </w:pPr>
      <w:rPr>
        <w:rFonts w:ascii="Times New Roman"/>
      </w:rPr>
    </w:lvl>
  </w:abstractNum>
  <w:abstractNum w:abstractNumId="31">
    <w:nsid w:val="4BA00596"/>
    <w:multiLevelType w:val="hybridMultilevel"/>
    <w:tmpl w:val="E856C200"/>
    <w:lvl w:ilvl="0" w:tplc="2FF8B43E">
      <w:numFmt w:val="bullet"/>
      <w:lvlText w:val=""/>
      <w:lvlJc w:val="left"/>
      <w:pPr>
        <w:ind w:left="720" w:hanging="360"/>
      </w:pPr>
      <w:rPr>
        <w:rFonts w:ascii="Symbol"/>
      </w:rPr>
    </w:lvl>
    <w:lvl w:ilvl="1" w:tplc="20CA2E76">
      <w:numFmt w:val="bullet"/>
      <w:lvlText w:val="o"/>
      <w:lvlJc w:val="left"/>
      <w:pPr>
        <w:ind w:left="1440" w:hanging="360"/>
      </w:pPr>
      <w:rPr>
        <w:rFonts w:ascii="Courier New"/>
      </w:rPr>
    </w:lvl>
    <w:lvl w:ilvl="2" w:tplc="EB34E57E">
      <w:numFmt w:val="bullet"/>
      <w:lvlText w:val=""/>
      <w:lvlJc w:val="left"/>
      <w:pPr>
        <w:ind w:left="2160" w:hanging="360"/>
      </w:pPr>
      <w:rPr>
        <w:rFonts w:ascii="Wingdings"/>
      </w:rPr>
    </w:lvl>
    <w:lvl w:ilvl="3" w:tplc="A0289ED0">
      <w:numFmt w:val="bullet"/>
      <w:lvlText w:val=""/>
      <w:lvlJc w:val="left"/>
      <w:pPr>
        <w:ind w:left="2880" w:hanging="360"/>
      </w:pPr>
      <w:rPr>
        <w:rFonts w:ascii="Symbol"/>
      </w:rPr>
    </w:lvl>
    <w:lvl w:ilvl="4" w:tplc="1DF243F2">
      <w:numFmt w:val="bullet"/>
      <w:lvlText w:val="o"/>
      <w:lvlJc w:val="left"/>
      <w:pPr>
        <w:ind w:left="3600" w:hanging="360"/>
      </w:pPr>
      <w:rPr>
        <w:rFonts w:ascii="Courier New"/>
      </w:rPr>
    </w:lvl>
    <w:lvl w:ilvl="5" w:tplc="EE8AC996">
      <w:numFmt w:val="bullet"/>
      <w:lvlText w:val=""/>
      <w:lvlJc w:val="left"/>
      <w:pPr>
        <w:ind w:left="4320" w:hanging="360"/>
      </w:pPr>
      <w:rPr>
        <w:rFonts w:ascii="Wingdings"/>
      </w:rPr>
    </w:lvl>
    <w:lvl w:ilvl="6" w:tplc="249251EA">
      <w:numFmt w:val="bullet"/>
      <w:lvlText w:val=""/>
      <w:lvlJc w:val="left"/>
      <w:pPr>
        <w:ind w:left="5040" w:hanging="360"/>
      </w:pPr>
      <w:rPr>
        <w:rFonts w:ascii="Symbol"/>
      </w:rPr>
    </w:lvl>
    <w:lvl w:ilvl="7" w:tplc="D8B43192">
      <w:numFmt w:val="bullet"/>
      <w:lvlText w:val="o"/>
      <w:lvlJc w:val="left"/>
      <w:pPr>
        <w:ind w:left="5760" w:hanging="360"/>
      </w:pPr>
      <w:rPr>
        <w:rFonts w:ascii="Courier New"/>
      </w:rPr>
    </w:lvl>
    <w:lvl w:ilvl="8" w:tplc="F3107582">
      <w:numFmt w:val="bullet"/>
      <w:lvlText w:val=""/>
      <w:lvlJc w:val="left"/>
      <w:pPr>
        <w:ind w:left="6480" w:hanging="360"/>
      </w:pPr>
      <w:rPr>
        <w:rFonts w:ascii="Wingdings"/>
      </w:rPr>
    </w:lvl>
  </w:abstractNum>
  <w:abstractNum w:abstractNumId="32">
    <w:nsid w:val="4D557383"/>
    <w:multiLevelType w:val="hybridMultilevel"/>
    <w:tmpl w:val="7B04A6A8"/>
    <w:lvl w:ilvl="0" w:tplc="0C82357A">
      <w:start w:val="1"/>
      <w:numFmt w:val="decimal"/>
      <w:lvlText w:val="%1."/>
      <w:lvlJc w:val="left"/>
      <w:pPr>
        <w:ind w:left="720" w:hanging="360"/>
      </w:pPr>
      <w:rPr>
        <w:rFonts w:ascii="Times New Roman"/>
      </w:rPr>
    </w:lvl>
    <w:lvl w:ilvl="1" w:tplc="ECF27ECC">
      <w:start w:val="1"/>
      <w:numFmt w:val="lowerLetter"/>
      <w:lvlText w:val="%2."/>
      <w:lvlJc w:val="left"/>
      <w:pPr>
        <w:ind w:left="1440" w:hanging="360"/>
      </w:pPr>
      <w:rPr>
        <w:rFonts w:ascii="Times New Roman"/>
      </w:rPr>
    </w:lvl>
    <w:lvl w:ilvl="2" w:tplc="FF6C8A4A">
      <w:start w:val="1"/>
      <w:numFmt w:val="lowerRoman"/>
      <w:lvlText w:val="%3."/>
      <w:lvlJc w:val="left"/>
      <w:pPr>
        <w:ind w:left="2160" w:hanging="180"/>
      </w:pPr>
      <w:rPr>
        <w:rFonts w:ascii="Times New Roman"/>
      </w:rPr>
    </w:lvl>
    <w:lvl w:ilvl="3" w:tplc="ABB00E8C">
      <w:start w:val="1"/>
      <w:numFmt w:val="decimal"/>
      <w:lvlText w:val="%4."/>
      <w:lvlJc w:val="left"/>
      <w:pPr>
        <w:ind w:left="2880" w:hanging="360"/>
      </w:pPr>
      <w:rPr>
        <w:rFonts w:ascii="Times New Roman"/>
      </w:rPr>
    </w:lvl>
    <w:lvl w:ilvl="4" w:tplc="7630B48C">
      <w:start w:val="1"/>
      <w:numFmt w:val="lowerLetter"/>
      <w:lvlText w:val="%5."/>
      <w:lvlJc w:val="left"/>
      <w:pPr>
        <w:ind w:left="3600" w:hanging="360"/>
      </w:pPr>
      <w:rPr>
        <w:rFonts w:ascii="Times New Roman"/>
      </w:rPr>
    </w:lvl>
    <w:lvl w:ilvl="5" w:tplc="F2DA27FC">
      <w:start w:val="1"/>
      <w:numFmt w:val="lowerRoman"/>
      <w:lvlText w:val="%6."/>
      <w:lvlJc w:val="left"/>
      <w:pPr>
        <w:ind w:left="4320" w:hanging="180"/>
      </w:pPr>
      <w:rPr>
        <w:rFonts w:ascii="Times New Roman"/>
      </w:rPr>
    </w:lvl>
    <w:lvl w:ilvl="6" w:tplc="7298A2E4">
      <w:start w:val="1"/>
      <w:numFmt w:val="decimal"/>
      <w:lvlText w:val="%7."/>
      <w:lvlJc w:val="left"/>
      <w:pPr>
        <w:ind w:left="5040" w:hanging="360"/>
      </w:pPr>
      <w:rPr>
        <w:rFonts w:ascii="Times New Roman"/>
      </w:rPr>
    </w:lvl>
    <w:lvl w:ilvl="7" w:tplc="88FC9C8A">
      <w:start w:val="1"/>
      <w:numFmt w:val="lowerLetter"/>
      <w:lvlText w:val="%8."/>
      <w:lvlJc w:val="left"/>
      <w:pPr>
        <w:ind w:left="5760" w:hanging="360"/>
      </w:pPr>
      <w:rPr>
        <w:rFonts w:ascii="Times New Roman"/>
      </w:rPr>
    </w:lvl>
    <w:lvl w:ilvl="8" w:tplc="BFB4FB60">
      <w:start w:val="1"/>
      <w:numFmt w:val="lowerRoman"/>
      <w:lvlText w:val="%9."/>
      <w:lvlJc w:val="left"/>
      <w:pPr>
        <w:ind w:left="6480" w:hanging="180"/>
      </w:pPr>
      <w:rPr>
        <w:rFonts w:ascii="Times New Roman"/>
      </w:rPr>
    </w:lvl>
  </w:abstractNum>
  <w:abstractNum w:abstractNumId="33">
    <w:nsid w:val="4DCD6469"/>
    <w:multiLevelType w:val="singleLevel"/>
    <w:tmpl w:val="D0BC7A82"/>
    <w:lvl w:ilvl="0">
      <w:start w:val="1"/>
      <w:numFmt w:val="decimal"/>
      <w:lvlText w:val="%1."/>
      <w:lvlJc w:val="left"/>
      <w:pPr>
        <w:ind w:left="1800" w:hanging="360"/>
      </w:pPr>
      <w:rPr>
        <w:rFonts w:ascii="Times New Roman"/>
      </w:rPr>
    </w:lvl>
  </w:abstractNum>
  <w:abstractNum w:abstractNumId="34">
    <w:nsid w:val="4EF26D38"/>
    <w:multiLevelType w:val="singleLevel"/>
    <w:tmpl w:val="8F54FD2E"/>
    <w:lvl w:ilvl="0">
      <w:start w:val="1"/>
      <w:numFmt w:val="decimal"/>
      <w:lvlText w:val="%1."/>
      <w:lvlJc w:val="left"/>
      <w:pPr>
        <w:ind w:left="1080" w:hanging="360"/>
      </w:pPr>
      <w:rPr>
        <w:rFonts w:ascii="Times New Roman"/>
      </w:rPr>
    </w:lvl>
  </w:abstractNum>
  <w:abstractNum w:abstractNumId="35">
    <w:nsid w:val="52A1412C"/>
    <w:multiLevelType w:val="hybridMultilevel"/>
    <w:tmpl w:val="12E2CD0A"/>
    <w:lvl w:ilvl="0" w:tplc="81BEC7DA">
      <w:start w:val="1"/>
      <w:numFmt w:val="lowerLetter"/>
      <w:lvlText w:val="(%1)"/>
      <w:lvlJc w:val="left"/>
      <w:pPr>
        <w:ind w:left="930" w:hanging="570"/>
      </w:pPr>
      <w:rPr>
        <w:rFonts w:ascii="Times New Roman"/>
      </w:rPr>
    </w:lvl>
    <w:lvl w:ilvl="1" w:tplc="7E4EDEFA">
      <w:start w:val="1"/>
      <w:numFmt w:val="lowerLetter"/>
      <w:lvlText w:val="%2."/>
      <w:lvlJc w:val="left"/>
      <w:pPr>
        <w:ind w:left="1440" w:hanging="360"/>
      </w:pPr>
      <w:rPr>
        <w:rFonts w:ascii="Times New Roman"/>
      </w:rPr>
    </w:lvl>
    <w:lvl w:ilvl="2" w:tplc="9C087ED4">
      <w:start w:val="1"/>
      <w:numFmt w:val="lowerRoman"/>
      <w:lvlText w:val="%3."/>
      <w:lvlJc w:val="left"/>
      <w:pPr>
        <w:ind w:left="2160" w:hanging="180"/>
      </w:pPr>
      <w:rPr>
        <w:rFonts w:ascii="Times New Roman"/>
      </w:rPr>
    </w:lvl>
    <w:lvl w:ilvl="3" w:tplc="2A1868A4">
      <w:start w:val="1"/>
      <w:numFmt w:val="decimal"/>
      <w:lvlText w:val="%4."/>
      <w:lvlJc w:val="left"/>
      <w:pPr>
        <w:ind w:left="2880" w:hanging="360"/>
      </w:pPr>
      <w:rPr>
        <w:rFonts w:ascii="Times New Roman"/>
      </w:rPr>
    </w:lvl>
    <w:lvl w:ilvl="4" w:tplc="BCE2AB32">
      <w:start w:val="1"/>
      <w:numFmt w:val="lowerLetter"/>
      <w:lvlText w:val="%5."/>
      <w:lvlJc w:val="left"/>
      <w:pPr>
        <w:ind w:left="3600" w:hanging="360"/>
      </w:pPr>
      <w:rPr>
        <w:rFonts w:ascii="Times New Roman"/>
      </w:rPr>
    </w:lvl>
    <w:lvl w:ilvl="5" w:tplc="2390CC64">
      <w:start w:val="1"/>
      <w:numFmt w:val="lowerRoman"/>
      <w:lvlText w:val="%6."/>
      <w:lvlJc w:val="left"/>
      <w:pPr>
        <w:ind w:left="4320" w:hanging="180"/>
      </w:pPr>
      <w:rPr>
        <w:rFonts w:ascii="Times New Roman"/>
      </w:rPr>
    </w:lvl>
    <w:lvl w:ilvl="6" w:tplc="D650386E">
      <w:start w:val="1"/>
      <w:numFmt w:val="decimal"/>
      <w:lvlText w:val="%7."/>
      <w:lvlJc w:val="left"/>
      <w:pPr>
        <w:ind w:left="5040" w:hanging="360"/>
      </w:pPr>
      <w:rPr>
        <w:rFonts w:ascii="Times New Roman"/>
      </w:rPr>
    </w:lvl>
    <w:lvl w:ilvl="7" w:tplc="62246366">
      <w:start w:val="1"/>
      <w:numFmt w:val="lowerLetter"/>
      <w:lvlText w:val="%8."/>
      <w:lvlJc w:val="left"/>
      <w:pPr>
        <w:ind w:left="5760" w:hanging="360"/>
      </w:pPr>
      <w:rPr>
        <w:rFonts w:ascii="Times New Roman"/>
      </w:rPr>
    </w:lvl>
    <w:lvl w:ilvl="8" w:tplc="AC0001C2">
      <w:start w:val="1"/>
      <w:numFmt w:val="lowerRoman"/>
      <w:lvlText w:val="%9."/>
      <w:lvlJc w:val="left"/>
      <w:pPr>
        <w:ind w:left="6480" w:hanging="180"/>
      </w:pPr>
      <w:rPr>
        <w:rFonts w:ascii="Times New Roman"/>
      </w:rPr>
    </w:lvl>
  </w:abstractNum>
  <w:abstractNum w:abstractNumId="36">
    <w:nsid w:val="53384205"/>
    <w:multiLevelType w:val="hybridMultilevel"/>
    <w:tmpl w:val="F73EC5B8"/>
    <w:lvl w:ilvl="0" w:tplc="A9189E68">
      <w:start w:val="1"/>
      <w:numFmt w:val="decimal"/>
      <w:lvlText w:val="%1."/>
      <w:lvlJc w:val="left"/>
      <w:pPr>
        <w:ind w:left="720" w:hanging="360"/>
      </w:pPr>
      <w:rPr>
        <w:rFonts w:ascii="Times New Roman"/>
      </w:rPr>
    </w:lvl>
    <w:lvl w:ilvl="1" w:tplc="776E2068">
      <w:start w:val="1"/>
      <w:numFmt w:val="lowerLetter"/>
      <w:lvlText w:val="%2."/>
      <w:lvlJc w:val="left"/>
      <w:pPr>
        <w:ind w:left="1440" w:hanging="360"/>
      </w:pPr>
      <w:rPr>
        <w:rFonts w:ascii="Times New Roman"/>
      </w:rPr>
    </w:lvl>
    <w:lvl w:ilvl="2" w:tplc="77324E8E">
      <w:start w:val="1"/>
      <w:numFmt w:val="lowerRoman"/>
      <w:lvlText w:val="%3."/>
      <w:lvlJc w:val="left"/>
      <w:pPr>
        <w:ind w:left="2160" w:hanging="180"/>
      </w:pPr>
      <w:rPr>
        <w:rFonts w:ascii="Times New Roman"/>
      </w:rPr>
    </w:lvl>
    <w:lvl w:ilvl="3" w:tplc="F85A4D12">
      <w:start w:val="1"/>
      <w:numFmt w:val="decimal"/>
      <w:lvlText w:val="%4."/>
      <w:lvlJc w:val="left"/>
      <w:pPr>
        <w:ind w:left="2880" w:hanging="360"/>
      </w:pPr>
      <w:rPr>
        <w:rFonts w:ascii="Times New Roman"/>
      </w:rPr>
    </w:lvl>
    <w:lvl w:ilvl="4" w:tplc="0E9E0D0C">
      <w:start w:val="1"/>
      <w:numFmt w:val="lowerLetter"/>
      <w:lvlText w:val="%5."/>
      <w:lvlJc w:val="left"/>
      <w:pPr>
        <w:ind w:left="3600" w:hanging="360"/>
      </w:pPr>
      <w:rPr>
        <w:rFonts w:ascii="Times New Roman"/>
      </w:rPr>
    </w:lvl>
    <w:lvl w:ilvl="5" w:tplc="C48485F8">
      <w:start w:val="1"/>
      <w:numFmt w:val="lowerRoman"/>
      <w:lvlText w:val="%6."/>
      <w:lvlJc w:val="left"/>
      <w:pPr>
        <w:ind w:left="4320" w:hanging="180"/>
      </w:pPr>
      <w:rPr>
        <w:rFonts w:ascii="Times New Roman"/>
      </w:rPr>
    </w:lvl>
    <w:lvl w:ilvl="6" w:tplc="DB1EC0F8">
      <w:start w:val="1"/>
      <w:numFmt w:val="decimal"/>
      <w:lvlText w:val="%7."/>
      <w:lvlJc w:val="left"/>
      <w:pPr>
        <w:ind w:left="5040" w:hanging="360"/>
      </w:pPr>
      <w:rPr>
        <w:rFonts w:ascii="Times New Roman"/>
      </w:rPr>
    </w:lvl>
    <w:lvl w:ilvl="7" w:tplc="756663EE">
      <w:start w:val="1"/>
      <w:numFmt w:val="lowerLetter"/>
      <w:lvlText w:val="%8."/>
      <w:lvlJc w:val="left"/>
      <w:pPr>
        <w:ind w:left="5760" w:hanging="360"/>
      </w:pPr>
      <w:rPr>
        <w:rFonts w:ascii="Times New Roman"/>
      </w:rPr>
    </w:lvl>
    <w:lvl w:ilvl="8" w:tplc="30D021C0">
      <w:start w:val="1"/>
      <w:numFmt w:val="lowerRoman"/>
      <w:lvlText w:val="%9."/>
      <w:lvlJc w:val="left"/>
      <w:pPr>
        <w:ind w:left="6480" w:hanging="180"/>
      </w:pPr>
      <w:rPr>
        <w:rFonts w:ascii="Times New Roman"/>
      </w:rPr>
    </w:lvl>
  </w:abstractNum>
  <w:abstractNum w:abstractNumId="37">
    <w:nsid w:val="53733391"/>
    <w:multiLevelType w:val="hybridMultilevel"/>
    <w:tmpl w:val="24E00F8C"/>
    <w:lvl w:ilvl="0" w:tplc="D45A2B0E">
      <w:start w:val="1"/>
      <w:numFmt w:val="decimal"/>
      <w:lvlText w:val="%1."/>
      <w:lvlJc w:val="left"/>
      <w:pPr>
        <w:ind w:left="720" w:hanging="360"/>
      </w:pPr>
      <w:rPr>
        <w:rFonts w:ascii="Times New Roman"/>
      </w:rPr>
    </w:lvl>
    <w:lvl w:ilvl="1" w:tplc="18F6FA96">
      <w:start w:val="1"/>
      <w:numFmt w:val="lowerLetter"/>
      <w:lvlText w:val="%2."/>
      <w:lvlJc w:val="left"/>
      <w:pPr>
        <w:ind w:left="1440" w:hanging="360"/>
      </w:pPr>
      <w:rPr>
        <w:rFonts w:ascii="Times New Roman"/>
      </w:rPr>
    </w:lvl>
    <w:lvl w:ilvl="2" w:tplc="10CA59C6">
      <w:start w:val="1"/>
      <w:numFmt w:val="lowerRoman"/>
      <w:lvlText w:val="%3."/>
      <w:lvlJc w:val="left"/>
      <w:pPr>
        <w:ind w:left="2160" w:hanging="180"/>
      </w:pPr>
      <w:rPr>
        <w:rFonts w:ascii="Times New Roman"/>
      </w:rPr>
    </w:lvl>
    <w:lvl w:ilvl="3" w:tplc="9CB8E678">
      <w:start w:val="1"/>
      <w:numFmt w:val="decimal"/>
      <w:lvlText w:val="%4."/>
      <w:lvlJc w:val="left"/>
      <w:pPr>
        <w:ind w:left="2880" w:hanging="360"/>
      </w:pPr>
      <w:rPr>
        <w:rFonts w:ascii="Times New Roman"/>
      </w:rPr>
    </w:lvl>
    <w:lvl w:ilvl="4" w:tplc="164E2F5A">
      <w:start w:val="1"/>
      <w:numFmt w:val="lowerLetter"/>
      <w:lvlText w:val="%5."/>
      <w:lvlJc w:val="left"/>
      <w:pPr>
        <w:ind w:left="3600" w:hanging="360"/>
      </w:pPr>
      <w:rPr>
        <w:rFonts w:ascii="Times New Roman"/>
      </w:rPr>
    </w:lvl>
    <w:lvl w:ilvl="5" w:tplc="0C42BF9E">
      <w:start w:val="1"/>
      <w:numFmt w:val="lowerRoman"/>
      <w:lvlText w:val="%6."/>
      <w:lvlJc w:val="left"/>
      <w:pPr>
        <w:ind w:left="4320" w:hanging="180"/>
      </w:pPr>
      <w:rPr>
        <w:rFonts w:ascii="Times New Roman"/>
      </w:rPr>
    </w:lvl>
    <w:lvl w:ilvl="6" w:tplc="ACAA66FA">
      <w:start w:val="1"/>
      <w:numFmt w:val="decimal"/>
      <w:lvlText w:val="%7."/>
      <w:lvlJc w:val="left"/>
      <w:pPr>
        <w:ind w:left="5040" w:hanging="360"/>
      </w:pPr>
      <w:rPr>
        <w:rFonts w:ascii="Times New Roman"/>
      </w:rPr>
    </w:lvl>
    <w:lvl w:ilvl="7" w:tplc="1FF8DB70">
      <w:start w:val="1"/>
      <w:numFmt w:val="lowerLetter"/>
      <w:lvlText w:val="%8."/>
      <w:lvlJc w:val="left"/>
      <w:pPr>
        <w:ind w:left="5760" w:hanging="360"/>
      </w:pPr>
      <w:rPr>
        <w:rFonts w:ascii="Times New Roman"/>
      </w:rPr>
    </w:lvl>
    <w:lvl w:ilvl="8" w:tplc="D69A6A98">
      <w:start w:val="1"/>
      <w:numFmt w:val="lowerRoman"/>
      <w:lvlText w:val="%9."/>
      <w:lvlJc w:val="left"/>
      <w:pPr>
        <w:ind w:left="6480" w:hanging="180"/>
      </w:pPr>
      <w:rPr>
        <w:rFonts w:ascii="Times New Roman"/>
      </w:rPr>
    </w:lvl>
  </w:abstractNum>
  <w:abstractNum w:abstractNumId="38">
    <w:nsid w:val="5A2202A3"/>
    <w:multiLevelType w:val="hybridMultilevel"/>
    <w:tmpl w:val="A7A4AC38"/>
    <w:lvl w:ilvl="0" w:tplc="9260E16E">
      <w:start w:val="1"/>
      <w:numFmt w:val="decimal"/>
      <w:lvlText w:val="%1."/>
      <w:lvlJc w:val="left"/>
      <w:pPr>
        <w:ind w:left="720" w:hanging="360"/>
      </w:pPr>
      <w:rPr>
        <w:rFonts w:ascii="Times New Roman"/>
      </w:rPr>
    </w:lvl>
    <w:lvl w:ilvl="1" w:tplc="BB54150A">
      <w:start w:val="1"/>
      <w:numFmt w:val="lowerLetter"/>
      <w:lvlText w:val="%2."/>
      <w:lvlJc w:val="left"/>
      <w:pPr>
        <w:ind w:left="1440" w:hanging="360"/>
      </w:pPr>
      <w:rPr>
        <w:rFonts w:ascii="Times New Roman"/>
      </w:rPr>
    </w:lvl>
    <w:lvl w:ilvl="2" w:tplc="7820C93A">
      <w:start w:val="1"/>
      <w:numFmt w:val="lowerRoman"/>
      <w:lvlText w:val="%3."/>
      <w:lvlJc w:val="left"/>
      <w:pPr>
        <w:ind w:left="2160" w:hanging="180"/>
      </w:pPr>
      <w:rPr>
        <w:rFonts w:ascii="Times New Roman"/>
      </w:rPr>
    </w:lvl>
    <w:lvl w:ilvl="3" w:tplc="7398FEFE">
      <w:start w:val="1"/>
      <w:numFmt w:val="decimal"/>
      <w:lvlText w:val="%4."/>
      <w:lvlJc w:val="left"/>
      <w:pPr>
        <w:ind w:left="2880" w:hanging="360"/>
      </w:pPr>
      <w:rPr>
        <w:rFonts w:ascii="Times New Roman"/>
      </w:rPr>
    </w:lvl>
    <w:lvl w:ilvl="4" w:tplc="13CA7CB4">
      <w:start w:val="1"/>
      <w:numFmt w:val="lowerLetter"/>
      <w:lvlText w:val="%5."/>
      <w:lvlJc w:val="left"/>
      <w:pPr>
        <w:ind w:left="3600" w:hanging="360"/>
      </w:pPr>
      <w:rPr>
        <w:rFonts w:ascii="Times New Roman"/>
      </w:rPr>
    </w:lvl>
    <w:lvl w:ilvl="5" w:tplc="860AB01A">
      <w:start w:val="1"/>
      <w:numFmt w:val="lowerRoman"/>
      <w:lvlText w:val="%6."/>
      <w:lvlJc w:val="left"/>
      <w:pPr>
        <w:ind w:left="4320" w:hanging="180"/>
      </w:pPr>
      <w:rPr>
        <w:rFonts w:ascii="Times New Roman"/>
      </w:rPr>
    </w:lvl>
    <w:lvl w:ilvl="6" w:tplc="84308554">
      <w:start w:val="1"/>
      <w:numFmt w:val="decimal"/>
      <w:lvlText w:val="%7."/>
      <w:lvlJc w:val="left"/>
      <w:pPr>
        <w:ind w:left="5040" w:hanging="360"/>
      </w:pPr>
      <w:rPr>
        <w:rFonts w:ascii="Times New Roman"/>
      </w:rPr>
    </w:lvl>
    <w:lvl w:ilvl="7" w:tplc="55785FFA">
      <w:start w:val="1"/>
      <w:numFmt w:val="lowerLetter"/>
      <w:lvlText w:val="%8."/>
      <w:lvlJc w:val="left"/>
      <w:pPr>
        <w:ind w:left="5760" w:hanging="360"/>
      </w:pPr>
      <w:rPr>
        <w:rFonts w:ascii="Times New Roman"/>
      </w:rPr>
    </w:lvl>
    <w:lvl w:ilvl="8" w:tplc="9828DD94">
      <w:start w:val="1"/>
      <w:numFmt w:val="lowerRoman"/>
      <w:lvlText w:val="%9."/>
      <w:lvlJc w:val="left"/>
      <w:pPr>
        <w:ind w:left="6480" w:hanging="180"/>
      </w:pPr>
      <w:rPr>
        <w:rFonts w:ascii="Times New Roman"/>
      </w:rPr>
    </w:lvl>
  </w:abstractNum>
  <w:abstractNum w:abstractNumId="39">
    <w:nsid w:val="65412CA4"/>
    <w:multiLevelType w:val="hybridMultilevel"/>
    <w:tmpl w:val="818A0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8183991"/>
    <w:multiLevelType w:val="hybridMultilevel"/>
    <w:tmpl w:val="5FDA997A"/>
    <w:lvl w:ilvl="0" w:tplc="7DE8B918">
      <w:numFmt w:val="bullet"/>
      <w:lvlText w:val=""/>
      <w:lvlJc w:val="left"/>
      <w:pPr>
        <w:ind w:left="770" w:hanging="360"/>
      </w:pPr>
      <w:rPr>
        <w:rFonts w:ascii="Symbol"/>
      </w:rPr>
    </w:lvl>
    <w:lvl w:ilvl="1" w:tplc="3CDC41C2">
      <w:numFmt w:val="bullet"/>
      <w:lvlText w:val="o"/>
      <w:lvlJc w:val="left"/>
      <w:pPr>
        <w:ind w:left="1490" w:hanging="360"/>
      </w:pPr>
      <w:rPr>
        <w:rFonts w:ascii="Courier New"/>
      </w:rPr>
    </w:lvl>
    <w:lvl w:ilvl="2" w:tplc="1616B474">
      <w:numFmt w:val="bullet"/>
      <w:lvlText w:val=""/>
      <w:lvlJc w:val="left"/>
      <w:pPr>
        <w:ind w:left="2210" w:hanging="360"/>
      </w:pPr>
      <w:rPr>
        <w:rFonts w:ascii="Wingdings"/>
      </w:rPr>
    </w:lvl>
    <w:lvl w:ilvl="3" w:tplc="775EE506">
      <w:numFmt w:val="bullet"/>
      <w:lvlText w:val=""/>
      <w:lvlJc w:val="left"/>
      <w:pPr>
        <w:ind w:left="2930" w:hanging="360"/>
      </w:pPr>
      <w:rPr>
        <w:rFonts w:ascii="Symbol"/>
      </w:rPr>
    </w:lvl>
    <w:lvl w:ilvl="4" w:tplc="BBEA6FD2">
      <w:numFmt w:val="bullet"/>
      <w:lvlText w:val="o"/>
      <w:lvlJc w:val="left"/>
      <w:pPr>
        <w:ind w:left="3650" w:hanging="360"/>
      </w:pPr>
      <w:rPr>
        <w:rFonts w:ascii="Courier New"/>
      </w:rPr>
    </w:lvl>
    <w:lvl w:ilvl="5" w:tplc="4420EA36">
      <w:numFmt w:val="bullet"/>
      <w:lvlText w:val=""/>
      <w:lvlJc w:val="left"/>
      <w:pPr>
        <w:ind w:left="4370" w:hanging="360"/>
      </w:pPr>
      <w:rPr>
        <w:rFonts w:ascii="Wingdings"/>
      </w:rPr>
    </w:lvl>
    <w:lvl w:ilvl="6" w:tplc="A4802FC4">
      <w:numFmt w:val="bullet"/>
      <w:lvlText w:val=""/>
      <w:lvlJc w:val="left"/>
      <w:pPr>
        <w:ind w:left="5090" w:hanging="360"/>
      </w:pPr>
      <w:rPr>
        <w:rFonts w:ascii="Symbol"/>
      </w:rPr>
    </w:lvl>
    <w:lvl w:ilvl="7" w:tplc="E182C0A4">
      <w:numFmt w:val="bullet"/>
      <w:lvlText w:val="o"/>
      <w:lvlJc w:val="left"/>
      <w:pPr>
        <w:ind w:left="5810" w:hanging="360"/>
      </w:pPr>
      <w:rPr>
        <w:rFonts w:ascii="Courier New"/>
      </w:rPr>
    </w:lvl>
    <w:lvl w:ilvl="8" w:tplc="0824A44A">
      <w:numFmt w:val="bullet"/>
      <w:lvlText w:val=""/>
      <w:lvlJc w:val="left"/>
      <w:pPr>
        <w:ind w:left="6530" w:hanging="360"/>
      </w:pPr>
      <w:rPr>
        <w:rFonts w:ascii="Wingdings"/>
      </w:rPr>
    </w:lvl>
  </w:abstractNum>
  <w:abstractNum w:abstractNumId="41">
    <w:nsid w:val="682C2FEA"/>
    <w:multiLevelType w:val="hybridMultilevel"/>
    <w:tmpl w:val="D9EE0B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708D2159"/>
    <w:multiLevelType w:val="hybridMultilevel"/>
    <w:tmpl w:val="18166E48"/>
    <w:lvl w:ilvl="0" w:tplc="3FA05B3C">
      <w:start w:val="1"/>
      <w:numFmt w:val="lowerLetter"/>
      <w:lvlText w:val="(%1)"/>
      <w:lvlJc w:val="left"/>
      <w:pPr>
        <w:ind w:left="360" w:hanging="360"/>
      </w:pPr>
      <w:rPr>
        <w:rFonts w:ascii="Times New Roman"/>
        <w:color w:val="000000"/>
      </w:rPr>
    </w:lvl>
    <w:lvl w:ilvl="1" w:tplc="898C3AFC">
      <w:start w:val="1"/>
      <w:numFmt w:val="lowerLetter"/>
      <w:lvlText w:val="%2."/>
      <w:lvlJc w:val="left"/>
      <w:pPr>
        <w:ind w:left="1440" w:hanging="360"/>
      </w:pPr>
      <w:rPr>
        <w:rFonts w:ascii="Times New Roman"/>
      </w:rPr>
    </w:lvl>
    <w:lvl w:ilvl="2" w:tplc="2924C5A8">
      <w:start w:val="1"/>
      <w:numFmt w:val="lowerRoman"/>
      <w:lvlText w:val="%3."/>
      <w:lvlJc w:val="left"/>
      <w:pPr>
        <w:ind w:left="2160" w:hanging="180"/>
      </w:pPr>
      <w:rPr>
        <w:rFonts w:ascii="Times New Roman"/>
      </w:rPr>
    </w:lvl>
    <w:lvl w:ilvl="3" w:tplc="740ED982">
      <w:start w:val="1"/>
      <w:numFmt w:val="decimal"/>
      <w:lvlText w:val="%4."/>
      <w:lvlJc w:val="left"/>
      <w:pPr>
        <w:ind w:left="2880" w:hanging="360"/>
      </w:pPr>
      <w:rPr>
        <w:rFonts w:ascii="Times New Roman"/>
      </w:rPr>
    </w:lvl>
    <w:lvl w:ilvl="4" w:tplc="C896C2F8">
      <w:start w:val="1"/>
      <w:numFmt w:val="lowerLetter"/>
      <w:lvlText w:val="%5."/>
      <w:lvlJc w:val="left"/>
      <w:pPr>
        <w:ind w:left="3600" w:hanging="360"/>
      </w:pPr>
      <w:rPr>
        <w:rFonts w:ascii="Times New Roman"/>
      </w:rPr>
    </w:lvl>
    <w:lvl w:ilvl="5" w:tplc="17DEEE8A">
      <w:start w:val="1"/>
      <w:numFmt w:val="lowerRoman"/>
      <w:lvlText w:val="%6."/>
      <w:lvlJc w:val="left"/>
      <w:pPr>
        <w:ind w:left="4320" w:hanging="180"/>
      </w:pPr>
      <w:rPr>
        <w:rFonts w:ascii="Times New Roman"/>
      </w:rPr>
    </w:lvl>
    <w:lvl w:ilvl="6" w:tplc="EDC2E4D6">
      <w:start w:val="1"/>
      <w:numFmt w:val="decimal"/>
      <w:lvlText w:val="%7."/>
      <w:lvlJc w:val="left"/>
      <w:pPr>
        <w:ind w:left="5040" w:hanging="360"/>
      </w:pPr>
      <w:rPr>
        <w:rFonts w:ascii="Times New Roman"/>
      </w:rPr>
    </w:lvl>
    <w:lvl w:ilvl="7" w:tplc="80CEFFEC">
      <w:start w:val="1"/>
      <w:numFmt w:val="lowerLetter"/>
      <w:lvlText w:val="%8."/>
      <w:lvlJc w:val="left"/>
      <w:pPr>
        <w:ind w:left="5760" w:hanging="360"/>
      </w:pPr>
      <w:rPr>
        <w:rFonts w:ascii="Times New Roman"/>
      </w:rPr>
    </w:lvl>
    <w:lvl w:ilvl="8" w:tplc="90826644">
      <w:start w:val="1"/>
      <w:numFmt w:val="lowerRoman"/>
      <w:lvlText w:val="%9."/>
      <w:lvlJc w:val="left"/>
      <w:pPr>
        <w:ind w:left="6480" w:hanging="180"/>
      </w:pPr>
      <w:rPr>
        <w:rFonts w:ascii="Times New Roman"/>
      </w:rPr>
    </w:lvl>
  </w:abstractNum>
  <w:abstractNum w:abstractNumId="43">
    <w:nsid w:val="72226067"/>
    <w:multiLevelType w:val="hybridMultilevel"/>
    <w:tmpl w:val="519416DA"/>
    <w:lvl w:ilvl="0" w:tplc="2CB8ED9C">
      <w:start w:val="1"/>
      <w:numFmt w:val="lowerLetter"/>
      <w:lvlText w:val="(%1)"/>
      <w:lvlJc w:val="left"/>
      <w:pPr>
        <w:ind w:left="1125" w:hanging="1005"/>
      </w:pPr>
      <w:rPr>
        <w:rFonts w:ascii="Times New Roman"/>
      </w:rPr>
    </w:lvl>
    <w:lvl w:ilvl="1" w:tplc="16260300">
      <w:start w:val="1"/>
      <w:numFmt w:val="lowerLetter"/>
      <w:lvlText w:val="%2."/>
      <w:lvlJc w:val="left"/>
      <w:pPr>
        <w:ind w:left="1137" w:hanging="360"/>
      </w:pPr>
      <w:rPr>
        <w:rFonts w:ascii="Times New Roman"/>
      </w:rPr>
    </w:lvl>
    <w:lvl w:ilvl="2" w:tplc="74B0E946">
      <w:start w:val="1"/>
      <w:numFmt w:val="lowerRoman"/>
      <w:lvlText w:val="%3."/>
      <w:lvlJc w:val="left"/>
      <w:pPr>
        <w:ind w:left="1857" w:hanging="180"/>
      </w:pPr>
      <w:rPr>
        <w:rFonts w:ascii="Times New Roman"/>
      </w:rPr>
    </w:lvl>
    <w:lvl w:ilvl="3" w:tplc="A99E7F6A">
      <w:start w:val="1"/>
      <w:numFmt w:val="decimal"/>
      <w:lvlText w:val="%4."/>
      <w:lvlJc w:val="left"/>
      <w:pPr>
        <w:ind w:left="2577" w:hanging="360"/>
      </w:pPr>
      <w:rPr>
        <w:rFonts w:ascii="Times New Roman"/>
      </w:rPr>
    </w:lvl>
    <w:lvl w:ilvl="4" w:tplc="8A0A2A64">
      <w:start w:val="1"/>
      <w:numFmt w:val="lowerLetter"/>
      <w:lvlText w:val="%5."/>
      <w:lvlJc w:val="left"/>
      <w:pPr>
        <w:ind w:left="3297" w:hanging="360"/>
      </w:pPr>
      <w:rPr>
        <w:rFonts w:ascii="Times New Roman"/>
      </w:rPr>
    </w:lvl>
    <w:lvl w:ilvl="5" w:tplc="9028CE2C">
      <w:start w:val="1"/>
      <w:numFmt w:val="lowerRoman"/>
      <w:lvlText w:val="%6."/>
      <w:lvlJc w:val="left"/>
      <w:pPr>
        <w:ind w:left="4017" w:hanging="180"/>
      </w:pPr>
      <w:rPr>
        <w:rFonts w:ascii="Times New Roman"/>
      </w:rPr>
    </w:lvl>
    <w:lvl w:ilvl="6" w:tplc="F2CC3C2A">
      <w:start w:val="1"/>
      <w:numFmt w:val="decimal"/>
      <w:lvlText w:val="%7."/>
      <w:lvlJc w:val="left"/>
      <w:pPr>
        <w:ind w:left="4737" w:hanging="360"/>
      </w:pPr>
      <w:rPr>
        <w:rFonts w:ascii="Times New Roman"/>
      </w:rPr>
    </w:lvl>
    <w:lvl w:ilvl="7" w:tplc="7250CF86">
      <w:start w:val="1"/>
      <w:numFmt w:val="lowerLetter"/>
      <w:lvlText w:val="%8."/>
      <w:lvlJc w:val="left"/>
      <w:pPr>
        <w:ind w:left="5457" w:hanging="360"/>
      </w:pPr>
      <w:rPr>
        <w:rFonts w:ascii="Times New Roman"/>
      </w:rPr>
    </w:lvl>
    <w:lvl w:ilvl="8" w:tplc="F28A5BCE">
      <w:start w:val="1"/>
      <w:numFmt w:val="lowerRoman"/>
      <w:lvlText w:val="%9."/>
      <w:lvlJc w:val="left"/>
      <w:pPr>
        <w:ind w:left="6177" w:hanging="180"/>
      </w:pPr>
      <w:rPr>
        <w:rFonts w:ascii="Times New Roman"/>
      </w:rPr>
    </w:lvl>
  </w:abstractNum>
  <w:abstractNum w:abstractNumId="44">
    <w:nsid w:val="786A3E06"/>
    <w:multiLevelType w:val="multilevel"/>
    <w:tmpl w:val="AC280C64"/>
    <w:lvl w:ilvl="0">
      <w:start w:val="4"/>
      <w:numFmt w:val="decimal"/>
      <w:lvlText w:val="%1"/>
      <w:lvlJc w:val="left"/>
      <w:pPr>
        <w:ind w:left="495" w:hanging="495"/>
      </w:pPr>
      <w:rPr>
        <w:rFonts w:ascii="Times New Roman"/>
      </w:rPr>
    </w:lvl>
    <w:lvl w:ilvl="1">
      <w:start w:val="2"/>
      <w:numFmt w:val="decimal"/>
      <w:lvlText w:val="%1.%2"/>
      <w:lvlJc w:val="left"/>
      <w:pPr>
        <w:ind w:left="495" w:hanging="495"/>
      </w:pPr>
      <w:rPr>
        <w:rFonts w:ascii="Times New Roman"/>
        <w:b/>
      </w:rPr>
    </w:lvl>
    <w:lvl w:ilvl="2">
      <w:start w:val="1"/>
      <w:numFmt w:val="decimal"/>
      <w:lvlText w:val="X.1.%3"/>
      <w:lvlJc w:val="left"/>
      <w:pPr>
        <w:ind w:left="5010" w:hanging="720"/>
      </w:pPr>
      <w:rPr>
        <w:rFonts w:ascii="Times New Roman"/>
        <w:b/>
        <w:color w:val="000000"/>
      </w:rPr>
    </w:lvl>
    <w:lvl w:ilvl="3">
      <w:start w:val="1"/>
      <w:numFmt w:val="lowerLetter"/>
      <w:lvlText w:val="%4."/>
      <w:lvlJc w:val="left"/>
      <w:pPr>
        <w:ind w:left="360" w:hanging="360"/>
      </w:pPr>
      <w:rPr>
        <w:rFonts w:ascii="Times New Roman"/>
      </w:rPr>
    </w:lvl>
    <w:lvl w:ilvl="4">
      <w:start w:val="1"/>
      <w:numFmt w:val="decimal"/>
      <w:lvlText w:val="%1.%2.%3.%4.%5"/>
      <w:lvlJc w:val="left"/>
      <w:pPr>
        <w:ind w:left="1080" w:hanging="1080"/>
      </w:pPr>
      <w:rPr>
        <w:rFonts w:ascii="Times New Roman"/>
      </w:rPr>
    </w:lvl>
    <w:lvl w:ilvl="5">
      <w:start w:val="1"/>
      <w:numFmt w:val="decimal"/>
      <w:lvlText w:val="%1.%2.%3.%4.%5.%6"/>
      <w:lvlJc w:val="left"/>
      <w:pPr>
        <w:ind w:left="1080" w:hanging="1080"/>
      </w:pPr>
      <w:rPr>
        <w:rFonts w:ascii="Times New Roman"/>
      </w:rPr>
    </w:lvl>
    <w:lvl w:ilvl="6">
      <w:start w:val="1"/>
      <w:numFmt w:val="decimal"/>
      <w:lvlText w:val="%1.%2.%3.%4.%5.%6.%7"/>
      <w:lvlJc w:val="left"/>
      <w:pPr>
        <w:ind w:left="1440" w:hanging="1440"/>
      </w:pPr>
      <w:rPr>
        <w:rFonts w:ascii="Times New Roman"/>
      </w:rPr>
    </w:lvl>
    <w:lvl w:ilvl="7">
      <w:start w:val="1"/>
      <w:numFmt w:val="decimal"/>
      <w:lvlText w:val="%1.%2.%3.%4.%5.%6.%7.%8"/>
      <w:lvlJc w:val="left"/>
      <w:pPr>
        <w:ind w:left="1440" w:hanging="1440"/>
      </w:pPr>
      <w:rPr>
        <w:rFonts w:ascii="Times New Roman"/>
      </w:rPr>
    </w:lvl>
    <w:lvl w:ilvl="8">
      <w:start w:val="1"/>
      <w:numFmt w:val="decimal"/>
      <w:lvlText w:val="%1.%2.%3.%4.%5.%6.%7.%8.%9"/>
      <w:lvlJc w:val="left"/>
      <w:pPr>
        <w:ind w:left="1800" w:hanging="1800"/>
      </w:pPr>
      <w:rPr>
        <w:rFonts w:ascii="Times New Roman"/>
      </w:rPr>
    </w:lvl>
  </w:abstractNum>
  <w:abstractNum w:abstractNumId="45">
    <w:nsid w:val="79AF777A"/>
    <w:multiLevelType w:val="singleLevel"/>
    <w:tmpl w:val="BC76A492"/>
    <w:lvl w:ilvl="0">
      <w:numFmt w:val="bullet"/>
      <w:lvlText w:val=""/>
      <w:lvlJc w:val="left"/>
      <w:pPr>
        <w:ind w:left="1440" w:hanging="360"/>
      </w:pPr>
      <w:rPr>
        <w:rFonts w:ascii="Symbol"/>
      </w:rPr>
    </w:lvl>
  </w:abstractNum>
  <w:num w:numId="1">
    <w:abstractNumId w:val="33"/>
  </w:num>
  <w:num w:numId="2">
    <w:abstractNumId w:val="14"/>
  </w:num>
  <w:num w:numId="3">
    <w:abstractNumId w:val="34"/>
  </w:num>
  <w:num w:numId="4">
    <w:abstractNumId w:val="24"/>
  </w:num>
  <w:num w:numId="5">
    <w:abstractNumId w:val="12"/>
  </w:num>
  <w:num w:numId="6">
    <w:abstractNumId w:val="45"/>
  </w:num>
  <w:num w:numId="7">
    <w:abstractNumId w:val="6"/>
  </w:num>
  <w:num w:numId="8">
    <w:abstractNumId w:val="15"/>
  </w:num>
  <w:num w:numId="9">
    <w:abstractNumId w:val="16"/>
  </w:num>
  <w:num w:numId="10">
    <w:abstractNumId w:val="19"/>
  </w:num>
  <w:num w:numId="11">
    <w:abstractNumId w:val="18"/>
  </w:num>
  <w:num w:numId="12">
    <w:abstractNumId w:val="31"/>
  </w:num>
  <w:num w:numId="13">
    <w:abstractNumId w:val="21"/>
  </w:num>
  <w:num w:numId="14">
    <w:abstractNumId w:val="0"/>
  </w:num>
  <w:num w:numId="15">
    <w:abstractNumId w:val="5"/>
  </w:num>
  <w:num w:numId="16">
    <w:abstractNumId w:val="1"/>
  </w:num>
  <w:num w:numId="17">
    <w:abstractNumId w:val="26"/>
  </w:num>
  <w:num w:numId="18">
    <w:abstractNumId w:val="4"/>
  </w:num>
  <w:num w:numId="19">
    <w:abstractNumId w:val="20"/>
  </w:num>
  <w:num w:numId="20">
    <w:abstractNumId w:val="22"/>
  </w:num>
  <w:num w:numId="21">
    <w:abstractNumId w:val="27"/>
  </w:num>
  <w:num w:numId="22">
    <w:abstractNumId w:val="44"/>
  </w:num>
  <w:num w:numId="23">
    <w:abstractNumId w:val="40"/>
  </w:num>
  <w:num w:numId="24">
    <w:abstractNumId w:val="17"/>
  </w:num>
  <w:num w:numId="25">
    <w:abstractNumId w:val="42"/>
  </w:num>
  <w:num w:numId="26">
    <w:abstractNumId w:val="32"/>
  </w:num>
  <w:num w:numId="27">
    <w:abstractNumId w:val="13"/>
  </w:num>
  <w:num w:numId="28">
    <w:abstractNumId w:val="10"/>
  </w:num>
  <w:num w:numId="29">
    <w:abstractNumId w:val="9"/>
  </w:num>
  <w:num w:numId="30">
    <w:abstractNumId w:val="30"/>
  </w:num>
  <w:num w:numId="31">
    <w:abstractNumId w:val="38"/>
  </w:num>
  <w:num w:numId="32">
    <w:abstractNumId w:val="2"/>
  </w:num>
  <w:num w:numId="33">
    <w:abstractNumId w:val="7"/>
  </w:num>
  <w:num w:numId="34">
    <w:abstractNumId w:val="8"/>
  </w:num>
  <w:num w:numId="35">
    <w:abstractNumId w:val="43"/>
  </w:num>
  <w:num w:numId="36">
    <w:abstractNumId w:val="25"/>
  </w:num>
  <w:num w:numId="37">
    <w:abstractNumId w:val="23"/>
  </w:num>
  <w:num w:numId="38">
    <w:abstractNumId w:val="29"/>
  </w:num>
  <w:num w:numId="39">
    <w:abstractNumId w:val="37"/>
  </w:num>
  <w:num w:numId="40">
    <w:abstractNumId w:val="35"/>
  </w:num>
  <w:num w:numId="41">
    <w:abstractNumId w:val="36"/>
  </w:num>
  <w:num w:numId="42">
    <w:abstractNumId w:val="3"/>
  </w:num>
  <w:num w:numId="43">
    <w:abstractNumId w:val="11"/>
  </w:num>
  <w:num w:numId="44">
    <w:abstractNumId w:val="28"/>
  </w:num>
  <w:num w:numId="45">
    <w:abstractNumId w:val="4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F2E"/>
    <w:rsid w:val="000663DF"/>
    <w:rsid w:val="000664BF"/>
    <w:rsid w:val="0009615C"/>
    <w:rsid w:val="00167484"/>
    <w:rsid w:val="002F54C8"/>
    <w:rsid w:val="002F6088"/>
    <w:rsid w:val="00357105"/>
    <w:rsid w:val="003D190E"/>
    <w:rsid w:val="003D3A7F"/>
    <w:rsid w:val="003F0170"/>
    <w:rsid w:val="00517FDE"/>
    <w:rsid w:val="005852A5"/>
    <w:rsid w:val="006A630D"/>
    <w:rsid w:val="006C5E20"/>
    <w:rsid w:val="0072574C"/>
    <w:rsid w:val="0072698F"/>
    <w:rsid w:val="00731419"/>
    <w:rsid w:val="00764AA4"/>
    <w:rsid w:val="007A2423"/>
    <w:rsid w:val="007F2380"/>
    <w:rsid w:val="008647CA"/>
    <w:rsid w:val="00964ED2"/>
    <w:rsid w:val="009D0C67"/>
    <w:rsid w:val="009D4C03"/>
    <w:rsid w:val="00A61C5E"/>
    <w:rsid w:val="00A823B2"/>
    <w:rsid w:val="00AA6F2E"/>
    <w:rsid w:val="00B31674"/>
    <w:rsid w:val="00B61347"/>
    <w:rsid w:val="00C25E0B"/>
    <w:rsid w:val="00CF743B"/>
    <w:rsid w:val="00E53916"/>
    <w:rsid w:val="00EC3DC8"/>
    <w:rsid w:val="00EC6A8E"/>
    <w:rsid w:val="00F17B8C"/>
    <w:rsid w:val="00F35D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rPr>
  </w:style>
  <w:style w:type="paragraph" w:styleId="Heading1">
    <w:name w:val="heading 1"/>
    <w:basedOn w:val="Normal"/>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ossTitle12">
    <w:name w:val="***Cross_Title_12"/>
    <w:basedOn w:val="Normal"/>
    <w:qFormat/>
    <w:rPr>
      <w:b/>
      <w:caps/>
      <w:sz w:val="24"/>
      <w:szCs w:val="24"/>
    </w:rPr>
  </w:style>
  <w:style w:type="paragraph" w:customStyle="1" w:styleId="CrossTitle14">
    <w:name w:val="***Cross_Title_14"/>
    <w:basedOn w:val="Normal"/>
    <w:qFormat/>
    <w:pPr>
      <w:spacing w:after="100"/>
    </w:pPr>
    <w:rPr>
      <w:b/>
      <w:caps/>
      <w:sz w:val="28"/>
      <w:szCs w:val="28"/>
    </w:rPr>
  </w:style>
  <w:style w:type="character" w:customStyle="1" w:styleId="Appelnotedebasdep">
    <w:name w:val="Appel note de bas de p."/>
    <w:qFormat/>
    <w:rPr>
      <w:rFonts w:ascii="Times New Roman"/>
      <w:vertAlign w:val="superscript"/>
    </w:rPr>
  </w:style>
  <w:style w:type="paragraph" w:customStyle="1" w:styleId="BodyText">
    <w:name w:val="BodyText"/>
    <w:basedOn w:val="Normal"/>
    <w:qFormat/>
    <w:pPr>
      <w:spacing w:before="240"/>
    </w:pPr>
  </w:style>
  <w:style w:type="character" w:customStyle="1" w:styleId="BodyTextChar">
    <w:name w:val="BodyText Char"/>
    <w:qFormat/>
    <w:rPr>
      <w:rFonts w:ascii="Arial"/>
      <w:sz w:val="22"/>
      <w:szCs w:val="22"/>
    </w:rPr>
  </w:style>
  <w:style w:type="paragraph" w:customStyle="1" w:styleId="CharCharCharChar">
    <w:name w:val="Char Char Char Char"/>
    <w:basedOn w:val="Normal"/>
    <w:qFormat/>
    <w:rPr>
      <w:sz w:val="24"/>
      <w:szCs w:val="24"/>
    </w:rPr>
  </w:style>
  <w:style w:type="paragraph" w:customStyle="1" w:styleId="Comment">
    <w:name w:val="Comment"/>
    <w:basedOn w:val="Normal"/>
    <w:qFormat/>
    <w:pPr>
      <w:spacing w:before="240"/>
    </w:pPr>
    <w:rPr>
      <w:i/>
    </w:rPr>
  </w:style>
  <w:style w:type="character" w:customStyle="1" w:styleId="CommentChar">
    <w:name w:val="Comment Char"/>
    <w:qFormat/>
    <w:rPr>
      <w:rFonts w:ascii="Verdana"/>
      <w:i/>
      <w:sz w:val="22"/>
      <w:szCs w:val="22"/>
    </w:rPr>
  </w:style>
  <w:style w:type="paragraph" w:customStyle="1" w:styleId="Commentaire">
    <w:name w:val="Commentaire"/>
    <w:basedOn w:val="Normal"/>
    <w:qFormat/>
  </w:style>
  <w:style w:type="character" w:customStyle="1" w:styleId="CommentaireCar">
    <w:name w:val="Commentaire Car"/>
    <w:qFormat/>
    <w:rPr>
      <w:rFonts w:ascii="Verdana"/>
      <w:sz w:val="20"/>
      <w:szCs w:val="20"/>
    </w:rPr>
  </w:style>
  <w:style w:type="paragraph" w:customStyle="1" w:styleId="Corpsdetexte">
    <w:name w:val="Corps de texte"/>
    <w:basedOn w:val="Normal"/>
    <w:qFormat/>
    <w:rPr>
      <w:b/>
      <w:sz w:val="24"/>
      <w:szCs w:val="24"/>
    </w:rPr>
  </w:style>
  <w:style w:type="character" w:customStyle="1" w:styleId="CorpsdetexteCar">
    <w:name w:val="Corps de texte Car"/>
    <w:qFormat/>
    <w:rPr>
      <w:rFonts w:ascii="Verdana"/>
      <w:sz w:val="20"/>
      <w:szCs w:val="20"/>
    </w:rPr>
  </w:style>
  <w:style w:type="paragraph" w:customStyle="1" w:styleId="ECBodyText">
    <w:name w:val="EC_BodyText"/>
    <w:basedOn w:val="Normal"/>
    <w:qFormat/>
    <w:pPr>
      <w:spacing w:before="240"/>
    </w:pPr>
  </w:style>
  <w:style w:type="paragraph" w:customStyle="1" w:styleId="ECBodyText-Centred">
    <w:name w:val="EC_BodyText-Centred"/>
    <w:basedOn w:val="WMOBodyText"/>
    <w:qFormat/>
  </w:style>
  <w:style w:type="paragraph" w:customStyle="1" w:styleId="WMOBodyText">
    <w:name w:val="WMO_BodyText"/>
    <w:basedOn w:val="Normal"/>
    <w:qFormat/>
    <w:pPr>
      <w:spacing w:before="240"/>
    </w:pPr>
  </w:style>
  <w:style w:type="character" w:customStyle="1" w:styleId="ECBodyTextChar">
    <w:name w:val="EC_BodyText Char"/>
    <w:qFormat/>
    <w:rPr>
      <w:rFonts w:ascii="Arial"/>
      <w:sz w:val="22"/>
      <w:szCs w:val="22"/>
    </w:rPr>
  </w:style>
  <w:style w:type="paragraph" w:customStyle="1" w:styleId="ECBox">
    <w:name w:val="EC_Box"/>
    <w:basedOn w:val="WMOBodyText"/>
    <w:qFormat/>
  </w:style>
  <w:style w:type="paragraph" w:customStyle="1" w:styleId="En-tte">
    <w:name w:val="En-tête"/>
    <w:basedOn w:val="Normal"/>
    <w:qFormat/>
    <w:pPr>
      <w:spacing w:after="360"/>
    </w:pPr>
  </w:style>
  <w:style w:type="character" w:customStyle="1" w:styleId="En-tteCar">
    <w:name w:val="En-tête Car"/>
    <w:qFormat/>
    <w:rPr>
      <w:rFonts w:ascii="Verdana"/>
      <w:sz w:val="20"/>
      <w:szCs w:val="20"/>
    </w:rPr>
  </w:style>
  <w:style w:type="paragraph" w:customStyle="1" w:styleId="Explorateurdedocument">
    <w:name w:val="Explorateur de document"/>
    <w:basedOn w:val="Normal"/>
    <w:qFormat/>
    <w:pPr>
      <w:shd w:val="clear" w:color="auto" w:fill="000080"/>
    </w:pPr>
    <w:rPr>
      <w:rFonts w:ascii="Tahoma"/>
    </w:rPr>
  </w:style>
  <w:style w:type="character" w:customStyle="1" w:styleId="ExplorateurdedocumentsCar">
    <w:name w:val="Explorateur de documents Car"/>
    <w:qFormat/>
    <w:rPr>
      <w:rFonts w:ascii="Times New Roman"/>
      <w:sz w:val="2"/>
      <w:szCs w:val="2"/>
    </w:rPr>
  </w:style>
  <w:style w:type="paragraph" w:customStyle="1" w:styleId="Heading2Centered">
    <w:name w:val="Heading 2 + Centered"/>
    <w:basedOn w:val="Titre2"/>
    <w:qFormat/>
  </w:style>
  <w:style w:type="paragraph" w:customStyle="1" w:styleId="Titre2">
    <w:name w:val="Titre 2"/>
    <w:basedOn w:val="Normal"/>
    <w:qFormat/>
    <w:pPr>
      <w:spacing w:before="360"/>
    </w:pPr>
    <w:rPr>
      <w:b/>
    </w:rPr>
  </w:style>
  <w:style w:type="character" w:customStyle="1" w:styleId="Heading2CenteredChar">
    <w:name w:val="Heading 2 + Centered Char"/>
    <w:qFormat/>
    <w:rPr>
      <w:rFonts w:ascii="Arial"/>
      <w:b/>
      <w:sz w:val="22"/>
      <w:szCs w:val="22"/>
    </w:rPr>
  </w:style>
  <w:style w:type="paragraph" w:customStyle="1" w:styleId="Heading2-Centered">
    <w:name w:val="Heading 2 - Centered"/>
    <w:basedOn w:val="Titre2"/>
    <w:qFormat/>
  </w:style>
  <w:style w:type="character" w:customStyle="1" w:styleId="Lienhypertexte">
    <w:name w:val="Lien hypertexte"/>
    <w:qFormat/>
    <w:rPr>
      <w:rFonts w:ascii="Times New Roman"/>
      <w:color w:val="0000FF"/>
    </w:rPr>
  </w:style>
  <w:style w:type="character" w:customStyle="1" w:styleId="Lienhypertextesuivi">
    <w:name w:val="Lien hypertexte suivi"/>
    <w:qFormat/>
    <w:rPr>
      <w:rFonts w:ascii="Times New Roman"/>
      <w:color w:val="0000FF"/>
    </w:rPr>
  </w:style>
  <w:style w:type="character" w:customStyle="1" w:styleId="Marquedecommentaire">
    <w:name w:val="Marque de commentaire"/>
    <w:qFormat/>
    <w:rPr>
      <w:rFonts w:ascii="Times New Roman"/>
      <w:sz w:val="16"/>
      <w:szCs w:val="16"/>
    </w:rPr>
  </w:style>
  <w:style w:type="paragraph" w:customStyle="1" w:styleId="Normalcentr">
    <w:name w:val="Normal centré"/>
    <w:basedOn w:val="Normal"/>
    <w:qFormat/>
    <w:pPr>
      <w:ind w:left="567" w:right="566"/>
    </w:pPr>
    <w:rPr>
      <w:rFonts w:ascii="Univers"/>
      <w:sz w:val="21"/>
      <w:szCs w:val="21"/>
    </w:rPr>
  </w:style>
  <w:style w:type="paragraph" w:customStyle="1" w:styleId="Notedebasdepage">
    <w:name w:val="Note de bas de page"/>
    <w:basedOn w:val="Normal"/>
    <w:qFormat/>
    <w:pPr>
      <w:spacing w:before="120"/>
      <w:ind w:left="360" w:hanging="360"/>
    </w:pPr>
  </w:style>
  <w:style w:type="character" w:customStyle="1" w:styleId="NotedebasdepageCar">
    <w:name w:val="Note de bas de page Car"/>
    <w:qFormat/>
    <w:rPr>
      <w:rFonts w:ascii="Verdana"/>
    </w:rPr>
  </w:style>
  <w:style w:type="character" w:customStyle="1" w:styleId="Numrodeligne">
    <w:name w:val="Numéro de ligne"/>
    <w:qFormat/>
    <w:rPr>
      <w:rFonts w:ascii="Times New Roman"/>
      <w:color w:val="808080"/>
      <w:sz w:val="20"/>
      <w:szCs w:val="20"/>
    </w:rPr>
  </w:style>
  <w:style w:type="character" w:customStyle="1" w:styleId="Numrodepage">
    <w:name w:val="Numéro de page"/>
    <w:qFormat/>
    <w:rPr>
      <w:rFonts w:ascii="Times New Roman"/>
    </w:rPr>
  </w:style>
  <w:style w:type="paragraph" w:customStyle="1" w:styleId="Objetducommentaire">
    <w:name w:val="Objet du commentaire"/>
    <w:basedOn w:val="Commentaire"/>
    <w:qFormat/>
    <w:rPr>
      <w:b/>
    </w:rPr>
  </w:style>
  <w:style w:type="character" w:customStyle="1" w:styleId="ObjetducommentaireCar">
    <w:name w:val="Objet du commentaire Car"/>
    <w:qFormat/>
    <w:rPr>
      <w:rFonts w:ascii="Verdana"/>
      <w:b/>
      <w:sz w:val="20"/>
      <w:szCs w:val="20"/>
    </w:rPr>
  </w:style>
  <w:style w:type="paragraph" w:customStyle="1" w:styleId="Pieddepage">
    <w:name w:val="Pied de page"/>
    <w:basedOn w:val="Normal"/>
    <w:qFormat/>
  </w:style>
  <w:style w:type="character" w:customStyle="1" w:styleId="PieddepageCar">
    <w:name w:val="Pied de page Car"/>
    <w:qFormat/>
    <w:rPr>
      <w:rFonts w:ascii="Verdana"/>
      <w:sz w:val="20"/>
      <w:szCs w:val="20"/>
    </w:rPr>
  </w:style>
  <w:style w:type="character" w:customStyle="1" w:styleId="Policepardfaut">
    <w:name w:val="Police par défaut"/>
    <w:qFormat/>
  </w:style>
  <w:style w:type="paragraph" w:customStyle="1" w:styleId="Service9">
    <w:name w:val="Service 9"/>
    <w:qFormat/>
    <w:pPr>
      <w:jc w:val="center"/>
    </w:pPr>
    <w:rPr>
      <w:rFonts w:ascii="Arial"/>
      <w:sz w:val="18"/>
      <w:szCs w:val="18"/>
    </w:rPr>
  </w:style>
  <w:style w:type="paragraph" w:customStyle="1" w:styleId="StyleHeading1LatinTimesNewRoman">
    <w:name w:val="Style Heading 1 + (Latin) Times New Roman"/>
    <w:basedOn w:val="Titre1"/>
    <w:qFormat/>
  </w:style>
  <w:style w:type="paragraph" w:customStyle="1" w:styleId="Titre1">
    <w:name w:val="Titre 1"/>
    <w:basedOn w:val="Normal"/>
    <w:qFormat/>
    <w:pPr>
      <w:spacing w:after="120"/>
    </w:pPr>
    <w:rPr>
      <w:b/>
      <w:caps/>
      <w:sz w:val="24"/>
      <w:szCs w:val="24"/>
    </w:rPr>
  </w:style>
  <w:style w:type="paragraph" w:customStyle="1" w:styleId="StyleHeading1LatinTimesNewRoman1">
    <w:name w:val="Style Heading 1 + (Latin) Times New Roman1"/>
    <w:basedOn w:val="Titre1"/>
    <w:qFormat/>
  </w:style>
  <w:style w:type="character" w:customStyle="1" w:styleId="StyleHeading1LatinTimesNewRoman1Char">
    <w:name w:val="Style Heading 1 + (Latin) Times New Roman1 Char"/>
    <w:qFormat/>
    <w:rPr>
      <w:rFonts w:ascii="Arial"/>
      <w:b/>
      <w:caps/>
      <w:sz w:val="32"/>
      <w:szCs w:val="32"/>
    </w:rPr>
  </w:style>
  <w:style w:type="character" w:customStyle="1" w:styleId="StyleHeading1LatinTimesNewRomanChar">
    <w:name w:val="Style Heading 1 + (Latin) Times New Roman Char"/>
    <w:qFormat/>
    <w:rPr>
      <w:rFonts w:ascii="Arial"/>
      <w:b/>
      <w:caps/>
      <w:sz w:val="32"/>
      <w:szCs w:val="32"/>
    </w:rPr>
  </w:style>
  <w:style w:type="paragraph" w:styleId="Subtitle">
    <w:name w:val="Subtitle"/>
    <w:basedOn w:val="Normal"/>
    <w:qFormat/>
    <w:rPr>
      <w:i/>
      <w:color w:val="4F81BD"/>
      <w:sz w:val="24"/>
    </w:rPr>
  </w:style>
  <w:style w:type="paragraph" w:customStyle="1" w:styleId="TM1">
    <w:name w:val="TM 1"/>
    <w:basedOn w:val="Normal"/>
    <w:qFormat/>
  </w:style>
  <w:style w:type="paragraph" w:customStyle="1" w:styleId="TM2">
    <w:name w:val="TM 2"/>
    <w:basedOn w:val="Normal"/>
    <w:qFormat/>
    <w:pPr>
      <w:ind w:left="200"/>
    </w:pPr>
  </w:style>
  <w:style w:type="paragraph" w:customStyle="1" w:styleId="TM3">
    <w:name w:val="TM 3"/>
    <w:basedOn w:val="Normal"/>
    <w:qFormat/>
    <w:pPr>
      <w:ind w:left="400"/>
    </w:pPr>
  </w:style>
  <w:style w:type="paragraph" w:customStyle="1" w:styleId="TM4">
    <w:name w:val="TM 4"/>
    <w:basedOn w:val="Normal"/>
    <w:qFormat/>
    <w:pPr>
      <w:ind w:left="660"/>
    </w:pPr>
  </w:style>
  <w:style w:type="paragraph" w:customStyle="1" w:styleId="Textedebulles">
    <w:name w:val="Texte de bulles"/>
    <w:basedOn w:val="Normal"/>
    <w:qFormat/>
    <w:rPr>
      <w:rFonts w:ascii="Tahoma"/>
      <w:sz w:val="16"/>
      <w:szCs w:val="16"/>
    </w:rPr>
  </w:style>
  <w:style w:type="character" w:customStyle="1" w:styleId="TextedebullesCar">
    <w:name w:val="Texte de bulles Car"/>
    <w:qFormat/>
    <w:rPr>
      <w:rFonts w:ascii="Tahoma"/>
      <w:sz w:val="16"/>
      <w:szCs w:val="16"/>
    </w:rPr>
  </w:style>
  <w:style w:type="paragraph" w:styleId="Title">
    <w:name w:val="Title"/>
    <w:basedOn w:val="Normal"/>
    <w:qFormat/>
    <w:pPr>
      <w:spacing w:after="300"/>
    </w:pPr>
    <w:rPr>
      <w:color w:val="17365D"/>
      <w:sz w:val="52"/>
    </w:rPr>
  </w:style>
  <w:style w:type="paragraph" w:customStyle="1" w:styleId="Titre">
    <w:name w:val="Titre"/>
    <w:basedOn w:val="Normal"/>
    <w:qFormat/>
    <w:pPr>
      <w:spacing w:before="240" w:after="60"/>
    </w:pPr>
    <w:rPr>
      <w:b/>
      <w:sz w:val="32"/>
      <w:szCs w:val="32"/>
    </w:rPr>
  </w:style>
  <w:style w:type="character" w:customStyle="1" w:styleId="Titre1Car">
    <w:name w:val="Titre 1 Car"/>
    <w:qFormat/>
    <w:rPr>
      <w:rFonts w:ascii="Verdana"/>
      <w:b/>
      <w:caps/>
      <w:sz w:val="32"/>
      <w:szCs w:val="32"/>
    </w:rPr>
  </w:style>
  <w:style w:type="character" w:customStyle="1" w:styleId="Titre2Car">
    <w:name w:val="Titre 2 Car"/>
    <w:qFormat/>
    <w:rPr>
      <w:rFonts w:ascii="Verdana"/>
      <w:b/>
      <w:sz w:val="22"/>
      <w:szCs w:val="22"/>
    </w:rPr>
  </w:style>
  <w:style w:type="paragraph" w:customStyle="1" w:styleId="Titre3">
    <w:name w:val="Titre 3"/>
    <w:basedOn w:val="Normal"/>
    <w:qFormat/>
    <w:pPr>
      <w:spacing w:before="360"/>
      <w:ind w:left="1134" w:hanging="1134"/>
    </w:pPr>
    <w:rPr>
      <w:b/>
    </w:rPr>
  </w:style>
  <w:style w:type="character" w:customStyle="1" w:styleId="Titre3Car">
    <w:name w:val="Titre 3 Car"/>
    <w:qFormat/>
    <w:rPr>
      <w:rFonts w:ascii="Cambria"/>
      <w:b/>
      <w:sz w:val="26"/>
      <w:szCs w:val="26"/>
    </w:rPr>
  </w:style>
  <w:style w:type="paragraph" w:customStyle="1" w:styleId="Titre4">
    <w:name w:val="Titre 4"/>
    <w:basedOn w:val="Normal"/>
    <w:qFormat/>
    <w:pPr>
      <w:spacing w:before="360"/>
      <w:ind w:left="1134" w:hanging="1134"/>
    </w:pPr>
    <w:rPr>
      <w:b/>
      <w:i/>
    </w:rPr>
  </w:style>
  <w:style w:type="character" w:customStyle="1" w:styleId="Titre4Car">
    <w:name w:val="Titre 4 Car"/>
    <w:qFormat/>
    <w:rPr>
      <w:rFonts w:ascii="Arial"/>
      <w:b/>
      <w:i/>
      <w:sz w:val="22"/>
      <w:szCs w:val="22"/>
    </w:rPr>
  </w:style>
  <w:style w:type="paragraph" w:customStyle="1" w:styleId="Titre5">
    <w:name w:val="Titre 5"/>
    <w:basedOn w:val="Normal"/>
    <w:qFormat/>
    <w:pPr>
      <w:spacing w:before="240"/>
      <w:ind w:left="1080" w:hanging="1080"/>
    </w:pPr>
    <w:rPr>
      <w:i/>
    </w:rPr>
  </w:style>
  <w:style w:type="character" w:customStyle="1" w:styleId="Titre5Car">
    <w:name w:val="Titre 5 Car"/>
    <w:qFormat/>
    <w:rPr>
      <w:rFonts w:ascii="Times New Roman"/>
      <w:b/>
      <w:i/>
      <w:sz w:val="26"/>
      <w:szCs w:val="26"/>
    </w:rPr>
  </w:style>
  <w:style w:type="paragraph" w:customStyle="1" w:styleId="Titre6">
    <w:name w:val="Titre 6"/>
    <w:basedOn w:val="Normal"/>
    <w:qFormat/>
    <w:rPr>
      <w:b/>
    </w:rPr>
  </w:style>
  <w:style w:type="character" w:customStyle="1" w:styleId="Titre6Car">
    <w:name w:val="Titre 6 Car"/>
    <w:qFormat/>
    <w:rPr>
      <w:rFonts w:ascii="Times New Roman"/>
      <w:b/>
    </w:rPr>
  </w:style>
  <w:style w:type="paragraph" w:customStyle="1" w:styleId="Titre7">
    <w:name w:val="Titre 7"/>
    <w:basedOn w:val="Normal"/>
    <w:qFormat/>
    <w:pPr>
      <w:spacing w:line="252" w:lineRule="auto"/>
    </w:pPr>
    <w:rPr>
      <w:b/>
      <w:sz w:val="28"/>
      <w:szCs w:val="28"/>
    </w:rPr>
  </w:style>
  <w:style w:type="character" w:customStyle="1" w:styleId="Titre7Car">
    <w:name w:val="Titre 7 Car"/>
    <w:qFormat/>
    <w:rPr>
      <w:rFonts w:ascii="Times New Roman"/>
      <w:sz w:val="24"/>
      <w:szCs w:val="24"/>
    </w:rPr>
  </w:style>
  <w:style w:type="paragraph" w:customStyle="1" w:styleId="Titre8">
    <w:name w:val="Titre 8"/>
    <w:basedOn w:val="Normal"/>
    <w:qFormat/>
    <w:pPr>
      <w:spacing w:before="240" w:after="60"/>
    </w:pPr>
    <w:rPr>
      <w:i/>
      <w:sz w:val="24"/>
      <w:szCs w:val="24"/>
    </w:rPr>
  </w:style>
  <w:style w:type="character" w:customStyle="1" w:styleId="Titre8Car">
    <w:name w:val="Titre 8 Car"/>
    <w:qFormat/>
    <w:rPr>
      <w:rFonts w:ascii="Times New Roman"/>
      <w:i/>
      <w:sz w:val="24"/>
      <w:szCs w:val="24"/>
    </w:rPr>
  </w:style>
  <w:style w:type="paragraph" w:customStyle="1" w:styleId="Titre9">
    <w:name w:val="Titre 9"/>
    <w:basedOn w:val="Normal"/>
    <w:qFormat/>
    <w:pPr>
      <w:spacing w:before="240" w:after="60"/>
    </w:pPr>
  </w:style>
  <w:style w:type="character" w:customStyle="1" w:styleId="Titre9Car">
    <w:name w:val="Titre 9 Car"/>
    <w:qFormat/>
    <w:rPr>
      <w:rFonts w:ascii="Cambria"/>
    </w:rPr>
  </w:style>
  <w:style w:type="character" w:customStyle="1" w:styleId="TitreCar">
    <w:name w:val="Titre Car"/>
    <w:qFormat/>
    <w:rPr>
      <w:rFonts w:ascii="Cambria"/>
      <w:b/>
      <w:sz w:val="32"/>
      <w:szCs w:val="32"/>
    </w:rPr>
  </w:style>
  <w:style w:type="character" w:customStyle="1" w:styleId="WMOAddedText">
    <w:name w:val="WMO_AddedText"/>
    <w:qFormat/>
    <w:rPr>
      <w:color w:val="000000"/>
      <w:u w:val="dash"/>
    </w:rPr>
  </w:style>
  <w:style w:type="character" w:customStyle="1" w:styleId="WMOAgendaItem">
    <w:name w:val="WMO_AgendaItem"/>
    <w:qFormat/>
    <w:rPr>
      <w:rFonts w:ascii="Times New Roman"/>
    </w:rPr>
  </w:style>
  <w:style w:type="character" w:customStyle="1" w:styleId="WMOBodyTextCharChar">
    <w:name w:val="WMO_BodyText Char Char"/>
    <w:qFormat/>
    <w:rPr>
      <w:rFonts w:ascii="Verdana"/>
      <w:sz w:val="22"/>
      <w:szCs w:val="22"/>
    </w:rPr>
  </w:style>
  <w:style w:type="character" w:customStyle="1" w:styleId="WMODeletedText">
    <w:name w:val="WMO_DeletedText"/>
    <w:qFormat/>
    <w:rPr>
      <w:strike/>
      <w:color w:val="000000"/>
    </w:rPr>
  </w:style>
  <w:style w:type="paragraph" w:customStyle="1" w:styleId="WMOList1">
    <w:name w:val="WMO_List1"/>
    <w:basedOn w:val="Normal"/>
    <w:qFormat/>
    <w:pPr>
      <w:spacing w:before="240"/>
      <w:ind w:left="1134" w:hanging="1134"/>
    </w:pPr>
  </w:style>
  <w:style w:type="paragraph" w:customStyle="1" w:styleId="WMOList2">
    <w:name w:val="WMO_List2"/>
    <w:basedOn w:val="Normal"/>
    <w:qFormat/>
    <w:pPr>
      <w:spacing w:before="240"/>
      <w:ind w:left="1701" w:hanging="567"/>
    </w:pPr>
  </w:style>
  <w:style w:type="paragraph" w:customStyle="1" w:styleId="WMOList3">
    <w:name w:val="WMO_List3"/>
    <w:basedOn w:val="WMOList2"/>
    <w:qFormat/>
    <w:pPr>
      <w:ind w:left="2268"/>
    </w:pPr>
  </w:style>
  <w:style w:type="paragraph" w:customStyle="1" w:styleId="WMOResList1">
    <w:name w:val="WMO_ResList1"/>
    <w:basedOn w:val="WMOList1"/>
    <w:qFormat/>
    <w:pPr>
      <w:ind w:left="567" w:hanging="567"/>
    </w:pPr>
  </w:style>
  <w:style w:type="paragraph" w:customStyle="1" w:styleId="WMOResList2">
    <w:name w:val="WMO_ResList2"/>
    <w:basedOn w:val="WMOResList1"/>
    <w:qFormat/>
    <w:pPr>
      <w:ind w:left="1134"/>
    </w:pPr>
  </w:style>
  <w:style w:type="paragraph" w:customStyle="1" w:styleId="WMOResList3">
    <w:name w:val="WMO_ResList3"/>
    <w:basedOn w:val="WMOResList1"/>
    <w:qFormat/>
    <w:pPr>
      <w:ind w:left="1701"/>
    </w:pPr>
  </w:style>
  <w:style w:type="paragraph" w:customStyle="1" w:styleId="WMOSubTitle1">
    <w:name w:val="WMO_SubTitle1"/>
    <w:basedOn w:val="Titre4"/>
    <w:qFormat/>
    <w:pPr>
      <w:spacing w:before="280"/>
      <w:ind w:left="0" w:firstLine="0"/>
    </w:pPr>
  </w:style>
  <w:style w:type="paragraph" w:customStyle="1" w:styleId="WMOSubTitle2">
    <w:name w:val="WMO_SubTitle2"/>
    <w:basedOn w:val="Titre5"/>
    <w:qFormat/>
    <w:pPr>
      <w:spacing w:before="280"/>
      <w:ind w:left="0" w:firstLine="0"/>
    </w:pPr>
  </w:style>
  <w:style w:type="paragraph" w:customStyle="1" w:styleId="WMOTOC1">
    <w:name w:val="WMO_TOC1"/>
    <w:basedOn w:val="TM1"/>
    <w:qFormat/>
    <w:pPr>
      <w:spacing w:before="120" w:after="120"/>
    </w:pPr>
    <w:rPr>
      <w:b/>
      <w:smallCaps/>
    </w:rPr>
  </w:style>
  <w:style w:type="paragraph" w:customStyle="1" w:styleId="WMOTOC2">
    <w:name w:val="WMO_TOC2"/>
    <w:basedOn w:val="TM2"/>
    <w:qFormat/>
    <w:pPr>
      <w:spacing w:before="360" w:after="120"/>
      <w:ind w:left="851" w:right="567" w:hanging="851"/>
    </w:pPr>
    <w:rPr>
      <w:b/>
      <w:smallCaps/>
    </w:rPr>
  </w:style>
  <w:style w:type="paragraph" w:customStyle="1" w:styleId="WMOTOC3">
    <w:name w:val="WMO_TOC3"/>
    <w:basedOn w:val="TM3"/>
    <w:qFormat/>
    <w:pPr>
      <w:spacing w:before="240" w:after="120"/>
      <w:ind w:left="851" w:right="567" w:hanging="851"/>
    </w:pPr>
  </w:style>
  <w:style w:type="paragraph" w:customStyle="1" w:styleId="docDefaults">
    <w:name w:val="docDefaults"/>
    <w:qFormat/>
  </w:style>
  <w:style w:type="character" w:customStyle="1" w:styleId="st">
    <w:name w:val="st"/>
    <w:qFormat/>
  </w:style>
  <w:style w:type="paragraph" w:customStyle="1" w:styleId="CharChar">
    <w:name w:val="Знак Знак Char Char"/>
    <w:basedOn w:val="Normal"/>
    <w:qFormat/>
    <w:rPr>
      <w:sz w:val="24"/>
      <w:szCs w:val="24"/>
    </w:rPr>
  </w:style>
  <w:style w:type="paragraph" w:customStyle="1" w:styleId="Normal1">
    <w:name w:val="Normal1"/>
    <w:rsid w:val="00167484"/>
    <w:pPr>
      <w:jc w:val="both"/>
    </w:pPr>
    <w:rPr>
      <w:rFonts w:ascii="Arial" w:eastAsia="Arial" w:hAnsi="Arial" w:cs="Arial"/>
      <w:color w:val="000000"/>
      <w:sz w:val="22"/>
      <w:szCs w:val="22"/>
      <w:lang w:val="fr-FR" w:eastAsia="fr-FR"/>
    </w:rPr>
  </w:style>
  <w:style w:type="paragraph" w:styleId="BalloonText">
    <w:name w:val="Balloon Text"/>
    <w:basedOn w:val="Normal"/>
    <w:link w:val="BalloonTextChar"/>
    <w:uiPriority w:val="99"/>
    <w:semiHidden/>
    <w:unhideWhenUsed/>
    <w:rsid w:val="003D3A7F"/>
    <w:rPr>
      <w:rFonts w:ascii="Tahoma" w:hAnsi="Tahoma" w:cs="Tahoma"/>
      <w:sz w:val="16"/>
      <w:szCs w:val="16"/>
    </w:rPr>
  </w:style>
  <w:style w:type="character" w:customStyle="1" w:styleId="BalloonTextChar">
    <w:name w:val="Balloon Text Char"/>
    <w:basedOn w:val="DefaultParagraphFont"/>
    <w:link w:val="BalloonText"/>
    <w:uiPriority w:val="99"/>
    <w:semiHidden/>
    <w:rsid w:val="003D3A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rPr>
  </w:style>
  <w:style w:type="paragraph" w:styleId="Heading1">
    <w:name w:val="heading 1"/>
    <w:basedOn w:val="Normal"/>
    <w:qFormat/>
    <w:pPr>
      <w:spacing w:before="480"/>
      <w:outlineLvl w:val="0"/>
    </w:pPr>
    <w:rPr>
      <w:b/>
      <w:color w:val="345A8A"/>
      <w:sz w:val="32"/>
    </w:rPr>
  </w:style>
  <w:style w:type="paragraph" w:styleId="Heading2">
    <w:name w:val="heading 2"/>
    <w:basedOn w:val="Normal"/>
    <w:qFormat/>
    <w:pPr>
      <w:spacing w:before="200"/>
      <w:outlineLvl w:val="1"/>
    </w:pPr>
    <w:rPr>
      <w:b/>
      <w:color w:val="4F81BD"/>
      <w:sz w:val="26"/>
    </w:rPr>
  </w:style>
  <w:style w:type="paragraph" w:styleId="Heading3">
    <w:name w:val="heading 3"/>
    <w:basedOn w:val="Normal"/>
    <w:qFormat/>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ossTitle12">
    <w:name w:val="***Cross_Title_12"/>
    <w:basedOn w:val="Normal"/>
    <w:qFormat/>
    <w:rPr>
      <w:b/>
      <w:caps/>
      <w:sz w:val="24"/>
      <w:szCs w:val="24"/>
    </w:rPr>
  </w:style>
  <w:style w:type="paragraph" w:customStyle="1" w:styleId="CrossTitle14">
    <w:name w:val="***Cross_Title_14"/>
    <w:basedOn w:val="Normal"/>
    <w:qFormat/>
    <w:pPr>
      <w:spacing w:after="100"/>
    </w:pPr>
    <w:rPr>
      <w:b/>
      <w:caps/>
      <w:sz w:val="28"/>
      <w:szCs w:val="28"/>
    </w:rPr>
  </w:style>
  <w:style w:type="character" w:customStyle="1" w:styleId="Appelnotedebasdep">
    <w:name w:val="Appel note de bas de p."/>
    <w:qFormat/>
    <w:rPr>
      <w:rFonts w:ascii="Times New Roman"/>
      <w:vertAlign w:val="superscript"/>
    </w:rPr>
  </w:style>
  <w:style w:type="paragraph" w:customStyle="1" w:styleId="BodyText">
    <w:name w:val="BodyText"/>
    <w:basedOn w:val="Normal"/>
    <w:qFormat/>
    <w:pPr>
      <w:spacing w:before="240"/>
    </w:pPr>
  </w:style>
  <w:style w:type="character" w:customStyle="1" w:styleId="BodyTextChar">
    <w:name w:val="BodyText Char"/>
    <w:qFormat/>
    <w:rPr>
      <w:rFonts w:ascii="Arial"/>
      <w:sz w:val="22"/>
      <w:szCs w:val="22"/>
    </w:rPr>
  </w:style>
  <w:style w:type="paragraph" w:customStyle="1" w:styleId="CharCharCharChar">
    <w:name w:val="Char Char Char Char"/>
    <w:basedOn w:val="Normal"/>
    <w:qFormat/>
    <w:rPr>
      <w:sz w:val="24"/>
      <w:szCs w:val="24"/>
    </w:rPr>
  </w:style>
  <w:style w:type="paragraph" w:customStyle="1" w:styleId="Comment">
    <w:name w:val="Comment"/>
    <w:basedOn w:val="Normal"/>
    <w:qFormat/>
    <w:pPr>
      <w:spacing w:before="240"/>
    </w:pPr>
    <w:rPr>
      <w:i/>
    </w:rPr>
  </w:style>
  <w:style w:type="character" w:customStyle="1" w:styleId="CommentChar">
    <w:name w:val="Comment Char"/>
    <w:qFormat/>
    <w:rPr>
      <w:rFonts w:ascii="Verdana"/>
      <w:i/>
      <w:sz w:val="22"/>
      <w:szCs w:val="22"/>
    </w:rPr>
  </w:style>
  <w:style w:type="paragraph" w:customStyle="1" w:styleId="Commentaire">
    <w:name w:val="Commentaire"/>
    <w:basedOn w:val="Normal"/>
    <w:qFormat/>
  </w:style>
  <w:style w:type="character" w:customStyle="1" w:styleId="CommentaireCar">
    <w:name w:val="Commentaire Car"/>
    <w:qFormat/>
    <w:rPr>
      <w:rFonts w:ascii="Verdana"/>
      <w:sz w:val="20"/>
      <w:szCs w:val="20"/>
    </w:rPr>
  </w:style>
  <w:style w:type="paragraph" w:customStyle="1" w:styleId="Corpsdetexte">
    <w:name w:val="Corps de texte"/>
    <w:basedOn w:val="Normal"/>
    <w:qFormat/>
    <w:rPr>
      <w:b/>
      <w:sz w:val="24"/>
      <w:szCs w:val="24"/>
    </w:rPr>
  </w:style>
  <w:style w:type="character" w:customStyle="1" w:styleId="CorpsdetexteCar">
    <w:name w:val="Corps de texte Car"/>
    <w:qFormat/>
    <w:rPr>
      <w:rFonts w:ascii="Verdana"/>
      <w:sz w:val="20"/>
      <w:szCs w:val="20"/>
    </w:rPr>
  </w:style>
  <w:style w:type="paragraph" w:customStyle="1" w:styleId="ECBodyText">
    <w:name w:val="EC_BodyText"/>
    <w:basedOn w:val="Normal"/>
    <w:qFormat/>
    <w:pPr>
      <w:spacing w:before="240"/>
    </w:pPr>
  </w:style>
  <w:style w:type="paragraph" w:customStyle="1" w:styleId="ECBodyText-Centred">
    <w:name w:val="EC_BodyText-Centred"/>
    <w:basedOn w:val="WMOBodyText"/>
    <w:qFormat/>
  </w:style>
  <w:style w:type="paragraph" w:customStyle="1" w:styleId="WMOBodyText">
    <w:name w:val="WMO_BodyText"/>
    <w:basedOn w:val="Normal"/>
    <w:qFormat/>
    <w:pPr>
      <w:spacing w:before="240"/>
    </w:pPr>
  </w:style>
  <w:style w:type="character" w:customStyle="1" w:styleId="ECBodyTextChar">
    <w:name w:val="EC_BodyText Char"/>
    <w:qFormat/>
    <w:rPr>
      <w:rFonts w:ascii="Arial"/>
      <w:sz w:val="22"/>
      <w:szCs w:val="22"/>
    </w:rPr>
  </w:style>
  <w:style w:type="paragraph" w:customStyle="1" w:styleId="ECBox">
    <w:name w:val="EC_Box"/>
    <w:basedOn w:val="WMOBodyText"/>
    <w:qFormat/>
  </w:style>
  <w:style w:type="paragraph" w:customStyle="1" w:styleId="En-tte">
    <w:name w:val="En-tête"/>
    <w:basedOn w:val="Normal"/>
    <w:qFormat/>
    <w:pPr>
      <w:spacing w:after="360"/>
    </w:pPr>
  </w:style>
  <w:style w:type="character" w:customStyle="1" w:styleId="En-tteCar">
    <w:name w:val="En-tête Car"/>
    <w:qFormat/>
    <w:rPr>
      <w:rFonts w:ascii="Verdana"/>
      <w:sz w:val="20"/>
      <w:szCs w:val="20"/>
    </w:rPr>
  </w:style>
  <w:style w:type="paragraph" w:customStyle="1" w:styleId="Explorateurdedocument">
    <w:name w:val="Explorateur de document"/>
    <w:basedOn w:val="Normal"/>
    <w:qFormat/>
    <w:pPr>
      <w:shd w:val="clear" w:color="auto" w:fill="000080"/>
    </w:pPr>
    <w:rPr>
      <w:rFonts w:ascii="Tahoma"/>
    </w:rPr>
  </w:style>
  <w:style w:type="character" w:customStyle="1" w:styleId="ExplorateurdedocumentsCar">
    <w:name w:val="Explorateur de documents Car"/>
    <w:qFormat/>
    <w:rPr>
      <w:rFonts w:ascii="Times New Roman"/>
      <w:sz w:val="2"/>
      <w:szCs w:val="2"/>
    </w:rPr>
  </w:style>
  <w:style w:type="paragraph" w:customStyle="1" w:styleId="Heading2Centered">
    <w:name w:val="Heading 2 + Centered"/>
    <w:basedOn w:val="Titre2"/>
    <w:qFormat/>
  </w:style>
  <w:style w:type="paragraph" w:customStyle="1" w:styleId="Titre2">
    <w:name w:val="Titre 2"/>
    <w:basedOn w:val="Normal"/>
    <w:qFormat/>
    <w:pPr>
      <w:spacing w:before="360"/>
    </w:pPr>
    <w:rPr>
      <w:b/>
    </w:rPr>
  </w:style>
  <w:style w:type="character" w:customStyle="1" w:styleId="Heading2CenteredChar">
    <w:name w:val="Heading 2 + Centered Char"/>
    <w:qFormat/>
    <w:rPr>
      <w:rFonts w:ascii="Arial"/>
      <w:b/>
      <w:sz w:val="22"/>
      <w:szCs w:val="22"/>
    </w:rPr>
  </w:style>
  <w:style w:type="paragraph" w:customStyle="1" w:styleId="Heading2-Centered">
    <w:name w:val="Heading 2 - Centered"/>
    <w:basedOn w:val="Titre2"/>
    <w:qFormat/>
  </w:style>
  <w:style w:type="character" w:customStyle="1" w:styleId="Lienhypertexte">
    <w:name w:val="Lien hypertexte"/>
    <w:qFormat/>
    <w:rPr>
      <w:rFonts w:ascii="Times New Roman"/>
      <w:color w:val="0000FF"/>
    </w:rPr>
  </w:style>
  <w:style w:type="character" w:customStyle="1" w:styleId="Lienhypertextesuivi">
    <w:name w:val="Lien hypertexte suivi"/>
    <w:qFormat/>
    <w:rPr>
      <w:rFonts w:ascii="Times New Roman"/>
      <w:color w:val="0000FF"/>
    </w:rPr>
  </w:style>
  <w:style w:type="character" w:customStyle="1" w:styleId="Marquedecommentaire">
    <w:name w:val="Marque de commentaire"/>
    <w:qFormat/>
    <w:rPr>
      <w:rFonts w:ascii="Times New Roman"/>
      <w:sz w:val="16"/>
      <w:szCs w:val="16"/>
    </w:rPr>
  </w:style>
  <w:style w:type="paragraph" w:customStyle="1" w:styleId="Normalcentr">
    <w:name w:val="Normal centré"/>
    <w:basedOn w:val="Normal"/>
    <w:qFormat/>
    <w:pPr>
      <w:ind w:left="567" w:right="566"/>
    </w:pPr>
    <w:rPr>
      <w:rFonts w:ascii="Univers"/>
      <w:sz w:val="21"/>
      <w:szCs w:val="21"/>
    </w:rPr>
  </w:style>
  <w:style w:type="paragraph" w:customStyle="1" w:styleId="Notedebasdepage">
    <w:name w:val="Note de bas de page"/>
    <w:basedOn w:val="Normal"/>
    <w:qFormat/>
    <w:pPr>
      <w:spacing w:before="120"/>
      <w:ind w:left="360" w:hanging="360"/>
    </w:pPr>
  </w:style>
  <w:style w:type="character" w:customStyle="1" w:styleId="NotedebasdepageCar">
    <w:name w:val="Note de bas de page Car"/>
    <w:qFormat/>
    <w:rPr>
      <w:rFonts w:ascii="Verdana"/>
    </w:rPr>
  </w:style>
  <w:style w:type="character" w:customStyle="1" w:styleId="Numrodeligne">
    <w:name w:val="Numéro de ligne"/>
    <w:qFormat/>
    <w:rPr>
      <w:rFonts w:ascii="Times New Roman"/>
      <w:color w:val="808080"/>
      <w:sz w:val="20"/>
      <w:szCs w:val="20"/>
    </w:rPr>
  </w:style>
  <w:style w:type="character" w:customStyle="1" w:styleId="Numrodepage">
    <w:name w:val="Numéro de page"/>
    <w:qFormat/>
    <w:rPr>
      <w:rFonts w:ascii="Times New Roman"/>
    </w:rPr>
  </w:style>
  <w:style w:type="paragraph" w:customStyle="1" w:styleId="Objetducommentaire">
    <w:name w:val="Objet du commentaire"/>
    <w:basedOn w:val="Commentaire"/>
    <w:qFormat/>
    <w:rPr>
      <w:b/>
    </w:rPr>
  </w:style>
  <w:style w:type="character" w:customStyle="1" w:styleId="ObjetducommentaireCar">
    <w:name w:val="Objet du commentaire Car"/>
    <w:qFormat/>
    <w:rPr>
      <w:rFonts w:ascii="Verdana"/>
      <w:b/>
      <w:sz w:val="20"/>
      <w:szCs w:val="20"/>
    </w:rPr>
  </w:style>
  <w:style w:type="paragraph" w:customStyle="1" w:styleId="Pieddepage">
    <w:name w:val="Pied de page"/>
    <w:basedOn w:val="Normal"/>
    <w:qFormat/>
  </w:style>
  <w:style w:type="character" w:customStyle="1" w:styleId="PieddepageCar">
    <w:name w:val="Pied de page Car"/>
    <w:qFormat/>
    <w:rPr>
      <w:rFonts w:ascii="Verdana"/>
      <w:sz w:val="20"/>
      <w:szCs w:val="20"/>
    </w:rPr>
  </w:style>
  <w:style w:type="character" w:customStyle="1" w:styleId="Policepardfaut">
    <w:name w:val="Police par défaut"/>
    <w:qFormat/>
  </w:style>
  <w:style w:type="paragraph" w:customStyle="1" w:styleId="Service9">
    <w:name w:val="Service 9"/>
    <w:qFormat/>
    <w:pPr>
      <w:jc w:val="center"/>
    </w:pPr>
    <w:rPr>
      <w:rFonts w:ascii="Arial"/>
      <w:sz w:val="18"/>
      <w:szCs w:val="18"/>
    </w:rPr>
  </w:style>
  <w:style w:type="paragraph" w:customStyle="1" w:styleId="StyleHeading1LatinTimesNewRoman">
    <w:name w:val="Style Heading 1 + (Latin) Times New Roman"/>
    <w:basedOn w:val="Titre1"/>
    <w:qFormat/>
  </w:style>
  <w:style w:type="paragraph" w:customStyle="1" w:styleId="Titre1">
    <w:name w:val="Titre 1"/>
    <w:basedOn w:val="Normal"/>
    <w:qFormat/>
    <w:pPr>
      <w:spacing w:after="120"/>
    </w:pPr>
    <w:rPr>
      <w:b/>
      <w:caps/>
      <w:sz w:val="24"/>
      <w:szCs w:val="24"/>
    </w:rPr>
  </w:style>
  <w:style w:type="paragraph" w:customStyle="1" w:styleId="StyleHeading1LatinTimesNewRoman1">
    <w:name w:val="Style Heading 1 + (Latin) Times New Roman1"/>
    <w:basedOn w:val="Titre1"/>
    <w:qFormat/>
  </w:style>
  <w:style w:type="character" w:customStyle="1" w:styleId="StyleHeading1LatinTimesNewRoman1Char">
    <w:name w:val="Style Heading 1 + (Latin) Times New Roman1 Char"/>
    <w:qFormat/>
    <w:rPr>
      <w:rFonts w:ascii="Arial"/>
      <w:b/>
      <w:caps/>
      <w:sz w:val="32"/>
      <w:szCs w:val="32"/>
    </w:rPr>
  </w:style>
  <w:style w:type="character" w:customStyle="1" w:styleId="StyleHeading1LatinTimesNewRomanChar">
    <w:name w:val="Style Heading 1 + (Latin) Times New Roman Char"/>
    <w:qFormat/>
    <w:rPr>
      <w:rFonts w:ascii="Arial"/>
      <w:b/>
      <w:caps/>
      <w:sz w:val="32"/>
      <w:szCs w:val="32"/>
    </w:rPr>
  </w:style>
  <w:style w:type="paragraph" w:styleId="Subtitle">
    <w:name w:val="Subtitle"/>
    <w:basedOn w:val="Normal"/>
    <w:qFormat/>
    <w:rPr>
      <w:i/>
      <w:color w:val="4F81BD"/>
      <w:sz w:val="24"/>
    </w:rPr>
  </w:style>
  <w:style w:type="paragraph" w:customStyle="1" w:styleId="TM1">
    <w:name w:val="TM 1"/>
    <w:basedOn w:val="Normal"/>
    <w:qFormat/>
  </w:style>
  <w:style w:type="paragraph" w:customStyle="1" w:styleId="TM2">
    <w:name w:val="TM 2"/>
    <w:basedOn w:val="Normal"/>
    <w:qFormat/>
    <w:pPr>
      <w:ind w:left="200"/>
    </w:pPr>
  </w:style>
  <w:style w:type="paragraph" w:customStyle="1" w:styleId="TM3">
    <w:name w:val="TM 3"/>
    <w:basedOn w:val="Normal"/>
    <w:qFormat/>
    <w:pPr>
      <w:ind w:left="400"/>
    </w:pPr>
  </w:style>
  <w:style w:type="paragraph" w:customStyle="1" w:styleId="TM4">
    <w:name w:val="TM 4"/>
    <w:basedOn w:val="Normal"/>
    <w:qFormat/>
    <w:pPr>
      <w:ind w:left="660"/>
    </w:pPr>
  </w:style>
  <w:style w:type="paragraph" w:customStyle="1" w:styleId="Textedebulles">
    <w:name w:val="Texte de bulles"/>
    <w:basedOn w:val="Normal"/>
    <w:qFormat/>
    <w:rPr>
      <w:rFonts w:ascii="Tahoma"/>
      <w:sz w:val="16"/>
      <w:szCs w:val="16"/>
    </w:rPr>
  </w:style>
  <w:style w:type="character" w:customStyle="1" w:styleId="TextedebullesCar">
    <w:name w:val="Texte de bulles Car"/>
    <w:qFormat/>
    <w:rPr>
      <w:rFonts w:ascii="Tahoma"/>
      <w:sz w:val="16"/>
      <w:szCs w:val="16"/>
    </w:rPr>
  </w:style>
  <w:style w:type="paragraph" w:styleId="Title">
    <w:name w:val="Title"/>
    <w:basedOn w:val="Normal"/>
    <w:qFormat/>
    <w:pPr>
      <w:spacing w:after="300"/>
    </w:pPr>
    <w:rPr>
      <w:color w:val="17365D"/>
      <w:sz w:val="52"/>
    </w:rPr>
  </w:style>
  <w:style w:type="paragraph" w:customStyle="1" w:styleId="Titre">
    <w:name w:val="Titre"/>
    <w:basedOn w:val="Normal"/>
    <w:qFormat/>
    <w:pPr>
      <w:spacing w:before="240" w:after="60"/>
    </w:pPr>
    <w:rPr>
      <w:b/>
      <w:sz w:val="32"/>
      <w:szCs w:val="32"/>
    </w:rPr>
  </w:style>
  <w:style w:type="character" w:customStyle="1" w:styleId="Titre1Car">
    <w:name w:val="Titre 1 Car"/>
    <w:qFormat/>
    <w:rPr>
      <w:rFonts w:ascii="Verdana"/>
      <w:b/>
      <w:caps/>
      <w:sz w:val="32"/>
      <w:szCs w:val="32"/>
    </w:rPr>
  </w:style>
  <w:style w:type="character" w:customStyle="1" w:styleId="Titre2Car">
    <w:name w:val="Titre 2 Car"/>
    <w:qFormat/>
    <w:rPr>
      <w:rFonts w:ascii="Verdana"/>
      <w:b/>
      <w:sz w:val="22"/>
      <w:szCs w:val="22"/>
    </w:rPr>
  </w:style>
  <w:style w:type="paragraph" w:customStyle="1" w:styleId="Titre3">
    <w:name w:val="Titre 3"/>
    <w:basedOn w:val="Normal"/>
    <w:qFormat/>
    <w:pPr>
      <w:spacing w:before="360"/>
      <w:ind w:left="1134" w:hanging="1134"/>
    </w:pPr>
    <w:rPr>
      <w:b/>
    </w:rPr>
  </w:style>
  <w:style w:type="character" w:customStyle="1" w:styleId="Titre3Car">
    <w:name w:val="Titre 3 Car"/>
    <w:qFormat/>
    <w:rPr>
      <w:rFonts w:ascii="Cambria"/>
      <w:b/>
      <w:sz w:val="26"/>
      <w:szCs w:val="26"/>
    </w:rPr>
  </w:style>
  <w:style w:type="paragraph" w:customStyle="1" w:styleId="Titre4">
    <w:name w:val="Titre 4"/>
    <w:basedOn w:val="Normal"/>
    <w:qFormat/>
    <w:pPr>
      <w:spacing w:before="360"/>
      <w:ind w:left="1134" w:hanging="1134"/>
    </w:pPr>
    <w:rPr>
      <w:b/>
      <w:i/>
    </w:rPr>
  </w:style>
  <w:style w:type="character" w:customStyle="1" w:styleId="Titre4Car">
    <w:name w:val="Titre 4 Car"/>
    <w:qFormat/>
    <w:rPr>
      <w:rFonts w:ascii="Arial"/>
      <w:b/>
      <w:i/>
      <w:sz w:val="22"/>
      <w:szCs w:val="22"/>
    </w:rPr>
  </w:style>
  <w:style w:type="paragraph" w:customStyle="1" w:styleId="Titre5">
    <w:name w:val="Titre 5"/>
    <w:basedOn w:val="Normal"/>
    <w:qFormat/>
    <w:pPr>
      <w:spacing w:before="240"/>
      <w:ind w:left="1080" w:hanging="1080"/>
    </w:pPr>
    <w:rPr>
      <w:i/>
    </w:rPr>
  </w:style>
  <w:style w:type="character" w:customStyle="1" w:styleId="Titre5Car">
    <w:name w:val="Titre 5 Car"/>
    <w:qFormat/>
    <w:rPr>
      <w:rFonts w:ascii="Times New Roman"/>
      <w:b/>
      <w:i/>
      <w:sz w:val="26"/>
      <w:szCs w:val="26"/>
    </w:rPr>
  </w:style>
  <w:style w:type="paragraph" w:customStyle="1" w:styleId="Titre6">
    <w:name w:val="Titre 6"/>
    <w:basedOn w:val="Normal"/>
    <w:qFormat/>
    <w:rPr>
      <w:b/>
    </w:rPr>
  </w:style>
  <w:style w:type="character" w:customStyle="1" w:styleId="Titre6Car">
    <w:name w:val="Titre 6 Car"/>
    <w:qFormat/>
    <w:rPr>
      <w:rFonts w:ascii="Times New Roman"/>
      <w:b/>
    </w:rPr>
  </w:style>
  <w:style w:type="paragraph" w:customStyle="1" w:styleId="Titre7">
    <w:name w:val="Titre 7"/>
    <w:basedOn w:val="Normal"/>
    <w:qFormat/>
    <w:pPr>
      <w:spacing w:line="252" w:lineRule="auto"/>
    </w:pPr>
    <w:rPr>
      <w:b/>
      <w:sz w:val="28"/>
      <w:szCs w:val="28"/>
    </w:rPr>
  </w:style>
  <w:style w:type="character" w:customStyle="1" w:styleId="Titre7Car">
    <w:name w:val="Titre 7 Car"/>
    <w:qFormat/>
    <w:rPr>
      <w:rFonts w:ascii="Times New Roman"/>
      <w:sz w:val="24"/>
      <w:szCs w:val="24"/>
    </w:rPr>
  </w:style>
  <w:style w:type="paragraph" w:customStyle="1" w:styleId="Titre8">
    <w:name w:val="Titre 8"/>
    <w:basedOn w:val="Normal"/>
    <w:qFormat/>
    <w:pPr>
      <w:spacing w:before="240" w:after="60"/>
    </w:pPr>
    <w:rPr>
      <w:i/>
      <w:sz w:val="24"/>
      <w:szCs w:val="24"/>
    </w:rPr>
  </w:style>
  <w:style w:type="character" w:customStyle="1" w:styleId="Titre8Car">
    <w:name w:val="Titre 8 Car"/>
    <w:qFormat/>
    <w:rPr>
      <w:rFonts w:ascii="Times New Roman"/>
      <w:i/>
      <w:sz w:val="24"/>
      <w:szCs w:val="24"/>
    </w:rPr>
  </w:style>
  <w:style w:type="paragraph" w:customStyle="1" w:styleId="Titre9">
    <w:name w:val="Titre 9"/>
    <w:basedOn w:val="Normal"/>
    <w:qFormat/>
    <w:pPr>
      <w:spacing w:before="240" w:after="60"/>
    </w:pPr>
  </w:style>
  <w:style w:type="character" w:customStyle="1" w:styleId="Titre9Car">
    <w:name w:val="Titre 9 Car"/>
    <w:qFormat/>
    <w:rPr>
      <w:rFonts w:ascii="Cambria"/>
    </w:rPr>
  </w:style>
  <w:style w:type="character" w:customStyle="1" w:styleId="TitreCar">
    <w:name w:val="Titre Car"/>
    <w:qFormat/>
    <w:rPr>
      <w:rFonts w:ascii="Cambria"/>
      <w:b/>
      <w:sz w:val="32"/>
      <w:szCs w:val="32"/>
    </w:rPr>
  </w:style>
  <w:style w:type="character" w:customStyle="1" w:styleId="WMOAddedText">
    <w:name w:val="WMO_AddedText"/>
    <w:qFormat/>
    <w:rPr>
      <w:color w:val="000000"/>
      <w:u w:val="dash"/>
    </w:rPr>
  </w:style>
  <w:style w:type="character" w:customStyle="1" w:styleId="WMOAgendaItem">
    <w:name w:val="WMO_AgendaItem"/>
    <w:qFormat/>
    <w:rPr>
      <w:rFonts w:ascii="Times New Roman"/>
    </w:rPr>
  </w:style>
  <w:style w:type="character" w:customStyle="1" w:styleId="WMOBodyTextCharChar">
    <w:name w:val="WMO_BodyText Char Char"/>
    <w:qFormat/>
    <w:rPr>
      <w:rFonts w:ascii="Verdana"/>
      <w:sz w:val="22"/>
      <w:szCs w:val="22"/>
    </w:rPr>
  </w:style>
  <w:style w:type="character" w:customStyle="1" w:styleId="WMODeletedText">
    <w:name w:val="WMO_DeletedText"/>
    <w:qFormat/>
    <w:rPr>
      <w:strike/>
      <w:color w:val="000000"/>
    </w:rPr>
  </w:style>
  <w:style w:type="paragraph" w:customStyle="1" w:styleId="WMOList1">
    <w:name w:val="WMO_List1"/>
    <w:basedOn w:val="Normal"/>
    <w:qFormat/>
    <w:pPr>
      <w:spacing w:before="240"/>
      <w:ind w:left="1134" w:hanging="1134"/>
    </w:pPr>
  </w:style>
  <w:style w:type="paragraph" w:customStyle="1" w:styleId="WMOList2">
    <w:name w:val="WMO_List2"/>
    <w:basedOn w:val="Normal"/>
    <w:qFormat/>
    <w:pPr>
      <w:spacing w:before="240"/>
      <w:ind w:left="1701" w:hanging="567"/>
    </w:pPr>
  </w:style>
  <w:style w:type="paragraph" w:customStyle="1" w:styleId="WMOList3">
    <w:name w:val="WMO_List3"/>
    <w:basedOn w:val="WMOList2"/>
    <w:qFormat/>
    <w:pPr>
      <w:ind w:left="2268"/>
    </w:pPr>
  </w:style>
  <w:style w:type="paragraph" w:customStyle="1" w:styleId="WMOResList1">
    <w:name w:val="WMO_ResList1"/>
    <w:basedOn w:val="WMOList1"/>
    <w:qFormat/>
    <w:pPr>
      <w:ind w:left="567" w:hanging="567"/>
    </w:pPr>
  </w:style>
  <w:style w:type="paragraph" w:customStyle="1" w:styleId="WMOResList2">
    <w:name w:val="WMO_ResList2"/>
    <w:basedOn w:val="WMOResList1"/>
    <w:qFormat/>
    <w:pPr>
      <w:ind w:left="1134"/>
    </w:pPr>
  </w:style>
  <w:style w:type="paragraph" w:customStyle="1" w:styleId="WMOResList3">
    <w:name w:val="WMO_ResList3"/>
    <w:basedOn w:val="WMOResList1"/>
    <w:qFormat/>
    <w:pPr>
      <w:ind w:left="1701"/>
    </w:pPr>
  </w:style>
  <w:style w:type="paragraph" w:customStyle="1" w:styleId="WMOSubTitle1">
    <w:name w:val="WMO_SubTitle1"/>
    <w:basedOn w:val="Titre4"/>
    <w:qFormat/>
    <w:pPr>
      <w:spacing w:before="280"/>
      <w:ind w:left="0" w:firstLine="0"/>
    </w:pPr>
  </w:style>
  <w:style w:type="paragraph" w:customStyle="1" w:styleId="WMOSubTitle2">
    <w:name w:val="WMO_SubTitle2"/>
    <w:basedOn w:val="Titre5"/>
    <w:qFormat/>
    <w:pPr>
      <w:spacing w:before="280"/>
      <w:ind w:left="0" w:firstLine="0"/>
    </w:pPr>
  </w:style>
  <w:style w:type="paragraph" w:customStyle="1" w:styleId="WMOTOC1">
    <w:name w:val="WMO_TOC1"/>
    <w:basedOn w:val="TM1"/>
    <w:qFormat/>
    <w:pPr>
      <w:spacing w:before="120" w:after="120"/>
    </w:pPr>
    <w:rPr>
      <w:b/>
      <w:smallCaps/>
    </w:rPr>
  </w:style>
  <w:style w:type="paragraph" w:customStyle="1" w:styleId="WMOTOC2">
    <w:name w:val="WMO_TOC2"/>
    <w:basedOn w:val="TM2"/>
    <w:qFormat/>
    <w:pPr>
      <w:spacing w:before="360" w:after="120"/>
      <w:ind w:left="851" w:right="567" w:hanging="851"/>
    </w:pPr>
    <w:rPr>
      <w:b/>
      <w:smallCaps/>
    </w:rPr>
  </w:style>
  <w:style w:type="paragraph" w:customStyle="1" w:styleId="WMOTOC3">
    <w:name w:val="WMO_TOC3"/>
    <w:basedOn w:val="TM3"/>
    <w:qFormat/>
    <w:pPr>
      <w:spacing w:before="240" w:after="120"/>
      <w:ind w:left="851" w:right="567" w:hanging="851"/>
    </w:pPr>
  </w:style>
  <w:style w:type="paragraph" w:customStyle="1" w:styleId="docDefaults">
    <w:name w:val="docDefaults"/>
    <w:qFormat/>
  </w:style>
  <w:style w:type="character" w:customStyle="1" w:styleId="st">
    <w:name w:val="st"/>
    <w:qFormat/>
  </w:style>
  <w:style w:type="paragraph" w:customStyle="1" w:styleId="CharChar">
    <w:name w:val="Знак Знак Char Char"/>
    <w:basedOn w:val="Normal"/>
    <w:qFormat/>
    <w:rPr>
      <w:sz w:val="24"/>
      <w:szCs w:val="24"/>
    </w:rPr>
  </w:style>
  <w:style w:type="paragraph" w:customStyle="1" w:styleId="Normal1">
    <w:name w:val="Normal1"/>
    <w:rsid w:val="00167484"/>
    <w:pPr>
      <w:jc w:val="both"/>
    </w:pPr>
    <w:rPr>
      <w:rFonts w:ascii="Arial" w:eastAsia="Arial" w:hAnsi="Arial" w:cs="Arial"/>
      <w:color w:val="000000"/>
      <w:sz w:val="22"/>
      <w:szCs w:val="22"/>
      <w:lang w:val="fr-FR" w:eastAsia="fr-FR"/>
    </w:rPr>
  </w:style>
  <w:style w:type="paragraph" w:styleId="BalloonText">
    <w:name w:val="Balloon Text"/>
    <w:basedOn w:val="Normal"/>
    <w:link w:val="BalloonTextChar"/>
    <w:uiPriority w:val="99"/>
    <w:semiHidden/>
    <w:unhideWhenUsed/>
    <w:rsid w:val="003D3A7F"/>
    <w:rPr>
      <w:rFonts w:ascii="Tahoma" w:hAnsi="Tahoma" w:cs="Tahoma"/>
      <w:sz w:val="16"/>
      <w:szCs w:val="16"/>
    </w:rPr>
  </w:style>
  <w:style w:type="character" w:customStyle="1" w:styleId="BalloonTextChar">
    <w:name w:val="Balloon Text Char"/>
    <w:basedOn w:val="DefaultParagraphFont"/>
    <w:link w:val="BalloonText"/>
    <w:uiPriority w:val="99"/>
    <w:semiHidden/>
    <w:rsid w:val="003D3A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64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Sheet1!$A$76:$D$76</c:f>
              <c:strCache>
                <c:ptCount val="4"/>
                <c:pt idx="0">
                  <c:v>TOTAL  AWS SYSTEMS</c:v>
                </c:pt>
              </c:strCache>
            </c:strRef>
          </c:tx>
          <c:spPr>
            <a:solidFill>
              <a:srgbClr val="EC20DD"/>
            </a:solidFill>
          </c:spPr>
          <c:invertIfNegative val="0"/>
          <c:trendline>
            <c:spPr>
              <a:ln w="31750">
                <a:headEnd type="none"/>
                <a:tailEnd type="triangle"/>
              </a:ln>
            </c:spPr>
            <c:trendlineType val="log"/>
            <c:dispRSqr val="0"/>
            <c:dispEq val="0"/>
          </c:trendline>
          <c:cat>
            <c:numRef>
              <c:f>Sheet1!$E$75:$S$75</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Sheet1!$E$76:$S$76</c:f>
              <c:numCache>
                <c:formatCode>General</c:formatCode>
                <c:ptCount val="15"/>
                <c:pt idx="0">
                  <c:v>81</c:v>
                </c:pt>
                <c:pt idx="2">
                  <c:v>140</c:v>
                </c:pt>
                <c:pt idx="3">
                  <c:v>171</c:v>
                </c:pt>
                <c:pt idx="4">
                  <c:v>204</c:v>
                </c:pt>
                <c:pt idx="5">
                  <c:v>227</c:v>
                </c:pt>
                <c:pt idx="6">
                  <c:v>250</c:v>
                </c:pt>
                <c:pt idx="7">
                  <c:v>229</c:v>
                </c:pt>
                <c:pt idx="8">
                  <c:v>331</c:v>
                </c:pt>
                <c:pt idx="9">
                  <c:v>330</c:v>
                </c:pt>
                <c:pt idx="10">
                  <c:v>296</c:v>
                </c:pt>
                <c:pt idx="11">
                  <c:v>350</c:v>
                </c:pt>
                <c:pt idx="12">
                  <c:v>392</c:v>
                </c:pt>
                <c:pt idx="13">
                  <c:v>389</c:v>
                </c:pt>
                <c:pt idx="14">
                  <c:v>393</c:v>
                </c:pt>
              </c:numCache>
            </c:numRef>
          </c:val>
        </c:ser>
        <c:dLbls>
          <c:showLegendKey val="0"/>
          <c:showVal val="0"/>
          <c:showCatName val="0"/>
          <c:showSerName val="0"/>
          <c:showPercent val="0"/>
          <c:showBubbleSize val="0"/>
        </c:dLbls>
        <c:gapWidth val="150"/>
        <c:axId val="40429440"/>
        <c:axId val="40430976"/>
      </c:barChart>
      <c:catAx>
        <c:axId val="40429440"/>
        <c:scaling>
          <c:orientation val="minMax"/>
        </c:scaling>
        <c:delete val="0"/>
        <c:axPos val="b"/>
        <c:numFmt formatCode="General" sourceLinked="1"/>
        <c:majorTickMark val="out"/>
        <c:minorTickMark val="none"/>
        <c:tickLblPos val="nextTo"/>
        <c:txPr>
          <a:bodyPr rot="-5400000" vert="horz"/>
          <a:lstStyle/>
          <a:p>
            <a:pPr>
              <a:defRPr sz="1200"/>
            </a:pPr>
            <a:endParaRPr lang="en-US"/>
          </a:p>
        </c:txPr>
        <c:crossAx val="40430976"/>
        <c:crosses val="autoZero"/>
        <c:auto val="1"/>
        <c:lblAlgn val="ctr"/>
        <c:lblOffset val="100"/>
        <c:noMultiLvlLbl val="0"/>
      </c:catAx>
      <c:valAx>
        <c:axId val="40430976"/>
        <c:scaling>
          <c:orientation val="minMax"/>
        </c:scaling>
        <c:delete val="0"/>
        <c:axPos val="l"/>
        <c:majorGridlines/>
        <c:numFmt formatCode="General" sourceLinked="1"/>
        <c:majorTickMark val="out"/>
        <c:minorTickMark val="none"/>
        <c:tickLblPos val="nextTo"/>
        <c:txPr>
          <a:bodyPr/>
          <a:lstStyle/>
          <a:p>
            <a:pPr>
              <a:defRPr sz="1200"/>
            </a:pPr>
            <a:endParaRPr lang="en-US"/>
          </a:p>
        </c:txPr>
        <c:crossAx val="40429440"/>
        <c:crosses val="autoZero"/>
        <c:crossBetween val="between"/>
      </c:valAx>
    </c:plotArea>
    <c:plotVisOnly val="1"/>
    <c:dispBlanksAs val="gap"/>
    <c:showDLblsOverMax val="0"/>
  </c:chart>
  <c:spPr>
    <a:ln w="22225">
      <a:solidFill>
        <a:srgbClr val="7030A0"/>
      </a:solidFill>
    </a:ln>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2388</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15973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Aberaeron Library</dc:creator>
  <cp:lastModifiedBy>Champika Gallage</cp:lastModifiedBy>
  <cp:revision>2</cp:revision>
  <dcterms:created xsi:type="dcterms:W3CDTF">2018-03-05T17:11:00Z</dcterms:created>
  <dcterms:modified xsi:type="dcterms:W3CDTF">2018-03-05T17:11:00Z</dcterms:modified>
</cp:coreProperties>
</file>