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8F7" w:rsidRPr="006C5C32" w:rsidRDefault="00AB18F7" w:rsidP="00DE1CF9">
      <w:pPr>
        <w:rPr>
          <w:szCs w:val="20"/>
        </w:rPr>
      </w:pPr>
    </w:p>
    <w:p w:rsidR="00A75EC4" w:rsidRPr="006C5C32" w:rsidRDefault="006C5C32" w:rsidP="005512CD">
      <w:pPr>
        <w:spacing w:after="0"/>
        <w:jc w:val="center"/>
        <w:rPr>
          <w:b/>
          <w:bCs/>
          <w:szCs w:val="20"/>
        </w:rPr>
      </w:pPr>
      <w:r w:rsidRPr="006C5C32">
        <w:rPr>
          <w:b/>
          <w:bCs/>
          <w:szCs w:val="20"/>
        </w:rPr>
        <w:t>ON VARIATION OF SEVERAL CLIMATOLOGICAL CHARACTERISTICS AT AERODROMES IN THE RUSSIAN FEDERATION IN 2001-2015</w:t>
      </w:r>
    </w:p>
    <w:p w:rsidR="00E82668" w:rsidRPr="006C5C32" w:rsidRDefault="00E82668" w:rsidP="009C2463">
      <w:pPr>
        <w:spacing w:after="0"/>
        <w:jc w:val="center"/>
        <w:rPr>
          <w:b/>
          <w:bCs/>
          <w:szCs w:val="20"/>
        </w:rPr>
      </w:pPr>
    </w:p>
    <w:p w:rsidR="006C5C32" w:rsidRPr="006C5C32" w:rsidRDefault="00E82668" w:rsidP="00207504">
      <w:pPr>
        <w:spacing w:after="0"/>
        <w:jc w:val="center"/>
        <w:rPr>
          <w:i/>
          <w:szCs w:val="20"/>
        </w:rPr>
      </w:pPr>
      <w:r w:rsidRPr="006C5C32">
        <w:rPr>
          <w:i/>
          <w:szCs w:val="20"/>
        </w:rPr>
        <w:t xml:space="preserve">(Submitted by </w:t>
      </w:r>
      <w:r w:rsidR="006C5C32" w:rsidRPr="006C5C32">
        <w:rPr>
          <w:i/>
          <w:szCs w:val="20"/>
        </w:rPr>
        <w:t>A</w:t>
      </w:r>
      <w:r w:rsidR="00207504">
        <w:rPr>
          <w:i/>
          <w:szCs w:val="20"/>
        </w:rPr>
        <w:t xml:space="preserve">nna </w:t>
      </w:r>
      <w:r w:rsidR="006C5C32" w:rsidRPr="006C5C32">
        <w:rPr>
          <w:i/>
          <w:szCs w:val="20"/>
        </w:rPr>
        <w:t xml:space="preserve">R. </w:t>
      </w:r>
      <w:proofErr w:type="spellStart"/>
      <w:r w:rsidR="006C5C32" w:rsidRPr="006C5C32">
        <w:rPr>
          <w:i/>
          <w:szCs w:val="20"/>
        </w:rPr>
        <w:t>Ivanova</w:t>
      </w:r>
      <w:proofErr w:type="spellEnd"/>
      <w:r w:rsidR="006C5C32" w:rsidRPr="006C5C32">
        <w:rPr>
          <w:i/>
          <w:szCs w:val="20"/>
        </w:rPr>
        <w:t xml:space="preserve"> </w:t>
      </w:r>
      <w:r w:rsidR="00207504">
        <w:rPr>
          <w:i/>
          <w:szCs w:val="20"/>
        </w:rPr>
        <w:t xml:space="preserve">(Member of ET-ASC) </w:t>
      </w:r>
      <w:r w:rsidR="006C5C32" w:rsidRPr="006C5C32">
        <w:rPr>
          <w:i/>
          <w:szCs w:val="20"/>
        </w:rPr>
        <w:t xml:space="preserve">and E. N. </w:t>
      </w:r>
      <w:proofErr w:type="spellStart"/>
      <w:r w:rsidR="006C5C32" w:rsidRPr="006C5C32">
        <w:rPr>
          <w:i/>
          <w:szCs w:val="20"/>
        </w:rPr>
        <w:t>Skriptunova</w:t>
      </w:r>
      <w:proofErr w:type="spellEnd"/>
      <w:r w:rsidR="006C5C32" w:rsidRPr="006C5C32">
        <w:rPr>
          <w:i/>
          <w:szCs w:val="20"/>
        </w:rPr>
        <w:t>,</w:t>
      </w:r>
    </w:p>
    <w:p w:rsidR="00E82668" w:rsidRPr="006C5C32" w:rsidRDefault="006C5C32" w:rsidP="006C5C32">
      <w:pPr>
        <w:spacing w:after="0"/>
        <w:jc w:val="center"/>
        <w:rPr>
          <w:i/>
          <w:szCs w:val="20"/>
        </w:rPr>
      </w:pPr>
      <w:r w:rsidRPr="006C5C32">
        <w:rPr>
          <w:i/>
          <w:szCs w:val="20"/>
        </w:rPr>
        <w:t xml:space="preserve">Russian </w:t>
      </w:r>
      <w:proofErr w:type="spellStart"/>
      <w:r w:rsidRPr="006C5C32">
        <w:rPr>
          <w:i/>
          <w:szCs w:val="20"/>
        </w:rPr>
        <w:t>Hydrometeorological</w:t>
      </w:r>
      <w:proofErr w:type="spellEnd"/>
      <w:r w:rsidRPr="006C5C32">
        <w:rPr>
          <w:i/>
          <w:szCs w:val="20"/>
        </w:rPr>
        <w:t xml:space="preserve"> Research Centre</w:t>
      </w:r>
      <w:r w:rsidR="00E82668" w:rsidRPr="006C5C32">
        <w:rPr>
          <w:i/>
          <w:szCs w:val="20"/>
        </w:rPr>
        <w:t>)</w:t>
      </w:r>
    </w:p>
    <w:p w:rsidR="00E82668" w:rsidRPr="006C5C32" w:rsidRDefault="00E82668" w:rsidP="00E82668">
      <w:pPr>
        <w:jc w:val="center"/>
        <w:rPr>
          <w:szCs w:val="20"/>
        </w:rPr>
      </w:pPr>
    </w:p>
    <w:p w:rsidR="00E82668" w:rsidRPr="006C5C32" w:rsidRDefault="00E82668" w:rsidP="00E82668">
      <w:pPr>
        <w:pStyle w:val="BlockText"/>
        <w:ind w:hanging="1985"/>
        <w:rPr>
          <w:rFonts w:ascii="Verdana" w:hAnsi="Verdana"/>
          <w:sz w:val="20"/>
          <w:szCs w:val="20"/>
        </w:rPr>
      </w:pPr>
    </w:p>
    <w:p w:rsidR="00E82668" w:rsidRPr="006C5C32" w:rsidRDefault="00E82668" w:rsidP="00E82668">
      <w:pPr>
        <w:jc w:val="center"/>
        <w:rPr>
          <w:rFonts w:cs="Arial"/>
          <w:szCs w:val="20"/>
        </w:rPr>
      </w:pPr>
      <w:r w:rsidRPr="006C5C32">
        <w:rPr>
          <w:rFonts w:cs="Arial"/>
          <w:szCs w:val="20"/>
        </w:rPr>
        <w:t>_______________</w:t>
      </w:r>
    </w:p>
    <w:p w:rsidR="006C5C32" w:rsidRDefault="006C5C32" w:rsidP="006C5C32">
      <w:pPr>
        <w:spacing w:after="0" w:line="360" w:lineRule="auto"/>
        <w:rPr>
          <w:b/>
          <w:szCs w:val="20"/>
          <w:lang w:val="en-US"/>
        </w:rPr>
      </w:pPr>
    </w:p>
    <w:p w:rsidR="006C5C32" w:rsidRPr="006C5C32" w:rsidRDefault="006C5C32" w:rsidP="006C5C32">
      <w:pPr>
        <w:spacing w:after="0" w:line="360" w:lineRule="auto"/>
        <w:rPr>
          <w:b/>
          <w:szCs w:val="20"/>
          <w:lang w:val="en-US"/>
        </w:rPr>
      </w:pPr>
      <w:r w:rsidRPr="006C5C32">
        <w:rPr>
          <w:b/>
          <w:szCs w:val="20"/>
          <w:lang w:val="en-US"/>
        </w:rPr>
        <w:t>Abstract</w:t>
      </w:r>
    </w:p>
    <w:p w:rsidR="006C5C32" w:rsidRDefault="006C5C32" w:rsidP="006C5C32">
      <w:pPr>
        <w:spacing w:after="0" w:line="360" w:lineRule="auto"/>
        <w:rPr>
          <w:i/>
          <w:szCs w:val="20"/>
          <w:lang w:val="en-US"/>
        </w:rPr>
      </w:pPr>
    </w:p>
    <w:p w:rsidR="006C5C32" w:rsidRPr="006C5C32" w:rsidRDefault="006C5C32" w:rsidP="00061069">
      <w:pPr>
        <w:spacing w:after="0" w:line="240" w:lineRule="auto"/>
        <w:ind w:left="567"/>
        <w:jc w:val="both"/>
        <w:rPr>
          <w:i/>
          <w:szCs w:val="20"/>
          <w:lang w:val="en-US"/>
        </w:rPr>
      </w:pPr>
      <w:r w:rsidRPr="006C5C32">
        <w:rPr>
          <w:i/>
          <w:szCs w:val="20"/>
          <w:lang w:val="en-US"/>
        </w:rPr>
        <w:t>Variation for several aeronautical climatologically characteristics were studied on the basis of hourly (half-hourly) meteorological terminal observations at 51 aerodromes of the Russian Federation in 2001-2015. For every aerodrome extreme temperature, wind and gusts, QNH were analyzed. Using data of three consecutive 5-year periods the variation of number of days with temperature values below -30</w:t>
      </w:r>
      <w:r w:rsidRPr="006C5C32">
        <w:rPr>
          <w:i/>
          <w:szCs w:val="20"/>
          <w:vertAlign w:val="superscript"/>
          <w:lang w:val="en-US"/>
        </w:rPr>
        <w:t>0</w:t>
      </w:r>
      <w:r w:rsidRPr="006C5C32">
        <w:rPr>
          <w:i/>
          <w:szCs w:val="20"/>
          <w:lang w:val="en-US"/>
        </w:rPr>
        <w:t>C and above 30</w:t>
      </w:r>
      <w:r w:rsidRPr="006C5C32">
        <w:rPr>
          <w:i/>
          <w:szCs w:val="20"/>
          <w:vertAlign w:val="superscript"/>
          <w:lang w:val="en-US"/>
        </w:rPr>
        <w:t>0</w:t>
      </w:r>
      <w:r>
        <w:rPr>
          <w:i/>
          <w:szCs w:val="20"/>
          <w:lang w:val="en-US"/>
        </w:rPr>
        <w:t>C, wind speed ≥10</w:t>
      </w:r>
      <w:r w:rsidRPr="006C5C32">
        <w:rPr>
          <w:i/>
          <w:szCs w:val="20"/>
          <w:lang w:val="en-US"/>
        </w:rPr>
        <w:t>ms</w:t>
      </w:r>
      <w:r w:rsidRPr="006C5C32">
        <w:rPr>
          <w:i/>
          <w:szCs w:val="20"/>
          <w:vertAlign w:val="superscript"/>
          <w:lang w:val="en-US"/>
        </w:rPr>
        <w:t>-1</w:t>
      </w:r>
      <w:r w:rsidRPr="006C5C32">
        <w:rPr>
          <w:i/>
          <w:szCs w:val="20"/>
          <w:lang w:val="en-US"/>
        </w:rPr>
        <w:t>, gusts ≥15ms</w:t>
      </w:r>
      <w:r w:rsidRPr="006C5C32">
        <w:rPr>
          <w:i/>
          <w:szCs w:val="20"/>
          <w:vertAlign w:val="superscript"/>
          <w:lang w:val="en-US"/>
        </w:rPr>
        <w:t>-1</w:t>
      </w:r>
      <w:r w:rsidRPr="006C5C32">
        <w:rPr>
          <w:i/>
          <w:szCs w:val="20"/>
          <w:lang w:val="en-US"/>
        </w:rPr>
        <w:t xml:space="preserve"> were considered. Occurrence frequency of significant weather effecting on takeoff and landing (fog, blizzard, freezing precipitation, thunderstorm) is explored. Results for aerodromes with positive or negative trends of occurrence frequency of weather phenomena in 2001-2015 are exhibited. </w:t>
      </w:r>
    </w:p>
    <w:p w:rsidR="00E82668" w:rsidRPr="006C5C32" w:rsidRDefault="00E82668" w:rsidP="006C5C32">
      <w:pPr>
        <w:rPr>
          <w:rFonts w:cs="Arial"/>
          <w:szCs w:val="20"/>
          <w:lang w:val="en-US"/>
        </w:rPr>
      </w:pPr>
    </w:p>
    <w:p w:rsidR="005C31E3" w:rsidRPr="006C5C32" w:rsidRDefault="005C31E3" w:rsidP="006C5C32">
      <w:pPr>
        <w:rPr>
          <w:szCs w:val="20"/>
        </w:rPr>
        <w:sectPr w:rsidR="005C31E3" w:rsidRPr="006C5C32" w:rsidSect="00061069">
          <w:headerReference w:type="default" r:id="rId9"/>
          <w:headerReference w:type="first" r:id="rId10"/>
          <w:pgSz w:w="11907" w:h="16839" w:code="9"/>
          <w:pgMar w:top="1440" w:right="2409" w:bottom="1440" w:left="1134" w:header="708" w:footer="708" w:gutter="0"/>
          <w:cols w:space="708"/>
          <w:titlePg/>
          <w:docGrid w:linePitch="360"/>
        </w:sectPr>
      </w:pPr>
    </w:p>
    <w:p w:rsidR="006C5C32" w:rsidRPr="008A73C9" w:rsidRDefault="006C5C32" w:rsidP="006D107B">
      <w:pPr>
        <w:spacing w:after="0" w:line="240" w:lineRule="auto"/>
        <w:jc w:val="both"/>
        <w:rPr>
          <w:b/>
          <w:bCs/>
          <w:lang w:val="en-US"/>
        </w:rPr>
      </w:pPr>
      <w:r w:rsidRPr="008A73C9">
        <w:rPr>
          <w:b/>
          <w:bCs/>
          <w:lang w:val="en-US"/>
        </w:rPr>
        <w:lastRenderedPageBreak/>
        <w:t>Introduction</w:t>
      </w:r>
    </w:p>
    <w:p w:rsidR="00061069" w:rsidRDefault="00061069" w:rsidP="006D107B">
      <w:pPr>
        <w:spacing w:after="0" w:line="240" w:lineRule="auto"/>
        <w:jc w:val="both"/>
        <w:rPr>
          <w:lang w:val="en-US" w:eastAsia="ru-RU"/>
        </w:rPr>
      </w:pPr>
    </w:p>
    <w:p w:rsidR="006C5C32" w:rsidRPr="006C5C32" w:rsidRDefault="006C5C32" w:rsidP="006D107B">
      <w:pPr>
        <w:spacing w:after="0" w:line="240" w:lineRule="auto"/>
        <w:jc w:val="both"/>
        <w:rPr>
          <w:lang w:val="en-US" w:eastAsia="ru-RU"/>
        </w:rPr>
      </w:pPr>
      <w:r w:rsidRPr="006C5C32">
        <w:rPr>
          <w:lang w:val="en-US" w:eastAsia="ru-RU"/>
        </w:rPr>
        <w:t xml:space="preserve">The aeronautical climatological information required for the planning of flight operations should be prepared in the form of aerodrome climatological tables and aerodrome climatological summaries [4,5]. Amongst others, these tables and summaries contain the data on average and extreme values of temperature, QNH, on the occurrence frequency and duration of significant weather affecting airplane landing, take-off and terminal services operations.  </w:t>
      </w:r>
    </w:p>
    <w:p w:rsidR="00061069" w:rsidRDefault="00061069" w:rsidP="006D107B">
      <w:pPr>
        <w:spacing w:after="0" w:line="240" w:lineRule="auto"/>
        <w:jc w:val="both"/>
        <w:rPr>
          <w:bCs/>
          <w:color w:val="221E1F"/>
          <w:lang w:val="en-US"/>
        </w:rPr>
      </w:pPr>
    </w:p>
    <w:p w:rsidR="006C5C32" w:rsidRDefault="006C5C32" w:rsidP="006D107B">
      <w:pPr>
        <w:spacing w:after="0" w:line="240" w:lineRule="auto"/>
        <w:jc w:val="both"/>
        <w:rPr>
          <w:lang w:val="en-US"/>
        </w:rPr>
      </w:pPr>
      <w:r w:rsidRPr="006C5C32">
        <w:rPr>
          <w:bCs/>
          <w:color w:val="221E1F"/>
          <w:lang w:val="en-US"/>
        </w:rPr>
        <w:t xml:space="preserve">Depending on terminal location such weather phenomena as fog, blizzard, icing, dust storm, thunderstorm </w:t>
      </w:r>
      <w:proofErr w:type="spellStart"/>
      <w:r w:rsidRPr="006C5C32">
        <w:rPr>
          <w:bCs/>
          <w:color w:val="221E1F"/>
          <w:lang w:val="en-US"/>
        </w:rPr>
        <w:t>etc</w:t>
      </w:r>
      <w:proofErr w:type="spellEnd"/>
      <w:r w:rsidRPr="006C5C32">
        <w:rPr>
          <w:bCs/>
          <w:color w:val="221E1F"/>
          <w:lang w:val="en-US"/>
        </w:rPr>
        <w:t xml:space="preserve"> may be considered as significant weather. According to ICAO recommendation, a</w:t>
      </w:r>
      <w:r w:rsidRPr="006C5C32">
        <w:rPr>
          <w:lang w:val="en-US"/>
        </w:rPr>
        <w:t>eronautical climatological information should be based on the observations performed during at least 5-year [5]. Currently, the states with developed technological opportunities for acquisition, collecting, storage, processing of data can update the climatological information regularly and automatically.</w:t>
      </w:r>
    </w:p>
    <w:p w:rsidR="00061069" w:rsidRDefault="00061069" w:rsidP="006D107B">
      <w:pPr>
        <w:spacing w:after="0" w:line="240" w:lineRule="auto"/>
        <w:jc w:val="both"/>
        <w:rPr>
          <w:bCs/>
          <w:color w:val="221E1F"/>
          <w:lang w:val="en-US"/>
        </w:rPr>
      </w:pPr>
    </w:p>
    <w:p w:rsidR="006C5C32" w:rsidRDefault="006C5C32" w:rsidP="006D107B">
      <w:pPr>
        <w:spacing w:after="0" w:line="240" w:lineRule="auto"/>
        <w:jc w:val="both"/>
        <w:rPr>
          <w:lang w:val="en-US"/>
        </w:rPr>
      </w:pPr>
      <w:r w:rsidRPr="006C5C32">
        <w:rPr>
          <w:bCs/>
          <w:color w:val="221E1F"/>
          <w:lang w:val="en-US"/>
        </w:rPr>
        <w:t>In 2006 the guideline document, “The requirements for compilation of aerodrome climatological description” was published in Russia. This document describes the procedures for data collection, storage device recording and processing. But the reality is as follow: automated system</w:t>
      </w:r>
      <w:r w:rsidRPr="006C5C32">
        <w:rPr>
          <w:lang w:val="en-US"/>
        </w:rPr>
        <w:t xml:space="preserve"> for acquisition, collecting, storage of information is installed not in every Russian airport, producing of digital archive from paper record book makes it more difficult for the formation of climatological description. For this reason, climatological information was out of date in some Russian airports. </w:t>
      </w:r>
    </w:p>
    <w:p w:rsidR="00061069" w:rsidRDefault="00061069" w:rsidP="006D107B">
      <w:pPr>
        <w:spacing w:after="0" w:line="240" w:lineRule="auto"/>
        <w:jc w:val="both"/>
        <w:rPr>
          <w:bCs/>
          <w:color w:val="221E1F"/>
          <w:lang w:val="en-US"/>
        </w:rPr>
      </w:pPr>
    </w:p>
    <w:p w:rsidR="006C5C32" w:rsidRDefault="006C5C32" w:rsidP="006D107B">
      <w:pPr>
        <w:spacing w:after="0" w:line="240" w:lineRule="auto"/>
        <w:jc w:val="both"/>
        <w:rPr>
          <w:lang w:val="en-US"/>
        </w:rPr>
      </w:pPr>
      <w:r w:rsidRPr="006C5C32">
        <w:rPr>
          <w:bCs/>
          <w:color w:val="221E1F"/>
          <w:lang w:val="en-US"/>
        </w:rPr>
        <w:t>Meantime, in 2014 in framework of WMO Commission on Aeronautical Meteorology, a new expert team on Aviation, Science and Climate (ET-ASC) was established. One of the issues of ET-ASC is formulating a recommendation for aerodrome climatological description formation in the context of climate change and climate changing [3]. In order to implement recommendation, it is necessary for preliminary evaluation of the real changing of aerodrome climatological parameters and how large the variations are.</w:t>
      </w:r>
    </w:p>
    <w:p w:rsidR="006D107B" w:rsidRDefault="006D107B" w:rsidP="006D107B">
      <w:pPr>
        <w:spacing w:after="0" w:line="240" w:lineRule="auto"/>
        <w:jc w:val="both"/>
        <w:rPr>
          <w:bCs/>
          <w:color w:val="221E1F"/>
          <w:lang w:val="en-US"/>
        </w:rPr>
      </w:pPr>
    </w:p>
    <w:p w:rsidR="006C5C32" w:rsidRPr="006C5C32" w:rsidRDefault="006C5C32" w:rsidP="006D107B">
      <w:pPr>
        <w:spacing w:after="0" w:line="240" w:lineRule="auto"/>
        <w:jc w:val="both"/>
        <w:rPr>
          <w:lang w:val="en-US"/>
        </w:rPr>
      </w:pPr>
      <w:r w:rsidRPr="006C5C32">
        <w:rPr>
          <w:bCs/>
          <w:color w:val="221E1F"/>
          <w:lang w:val="en-US"/>
        </w:rPr>
        <w:t xml:space="preserve">The paper contains information on several climatological characteristics variation at 51 aerodromes of the Russian Federation in 2001-2015. </w:t>
      </w:r>
    </w:p>
    <w:p w:rsidR="00061069" w:rsidRDefault="00061069" w:rsidP="006D107B">
      <w:pPr>
        <w:spacing w:after="0" w:line="240" w:lineRule="auto"/>
        <w:jc w:val="both"/>
        <w:rPr>
          <w:b/>
          <w:color w:val="221E1F"/>
          <w:lang w:val="en-US"/>
        </w:rPr>
      </w:pPr>
    </w:p>
    <w:p w:rsidR="006C5C32" w:rsidRPr="008A73C9" w:rsidRDefault="006C5C32" w:rsidP="006D107B">
      <w:pPr>
        <w:spacing w:after="0" w:line="240" w:lineRule="auto"/>
        <w:jc w:val="both"/>
        <w:rPr>
          <w:b/>
          <w:color w:val="221E1F"/>
          <w:lang w:val="en-US"/>
        </w:rPr>
      </w:pPr>
      <w:r w:rsidRPr="008A73C9">
        <w:rPr>
          <w:b/>
          <w:color w:val="221E1F"/>
          <w:lang w:val="en-US"/>
        </w:rPr>
        <w:t>Data</w:t>
      </w:r>
    </w:p>
    <w:p w:rsidR="00061069" w:rsidRDefault="00061069" w:rsidP="006D107B">
      <w:pPr>
        <w:spacing w:after="0" w:line="240" w:lineRule="auto"/>
        <w:jc w:val="both"/>
        <w:rPr>
          <w:bCs/>
          <w:color w:val="221E1F"/>
          <w:lang w:val="en-US"/>
        </w:rPr>
      </w:pPr>
    </w:p>
    <w:p w:rsidR="006C5C32" w:rsidRDefault="006C5C32" w:rsidP="006D107B">
      <w:pPr>
        <w:spacing w:after="0" w:line="240" w:lineRule="auto"/>
        <w:jc w:val="both"/>
        <w:rPr>
          <w:bCs/>
          <w:color w:val="221E1F"/>
          <w:lang w:val="en-US"/>
        </w:rPr>
      </w:pPr>
      <w:r w:rsidRPr="006C5C32">
        <w:rPr>
          <w:bCs/>
          <w:color w:val="221E1F"/>
          <w:lang w:val="en-US"/>
        </w:rPr>
        <w:t>As previously mentioned, not every aerodrome has the digital archive of weather data. Even under the existence of such archives, there are, as a rule, digital tables (AV-6) based on terminal observations. The main shortcoming of these data is an absence often of information on significant weather for aviation.</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Alternatively, one can suggest the database (DB) of terminal observations on the basis of METAR  that contains information on atmosphere parameters and significant weather. Such DB is established in the Aeronautical Meteorology Department of the Russian </w:t>
      </w:r>
      <w:proofErr w:type="spellStart"/>
      <w:r w:rsidRPr="006C5C32">
        <w:rPr>
          <w:lang w:val="en-US"/>
        </w:rPr>
        <w:t>Hydrometeorological</w:t>
      </w:r>
      <w:proofErr w:type="spellEnd"/>
      <w:r w:rsidRPr="006C5C32">
        <w:rPr>
          <w:lang w:val="en-US"/>
        </w:rPr>
        <w:t xml:space="preserve"> Research Centre. It consists of hourly or half-hourly observations in the large airports located in the European and Asian parts of former USSR.   Among others, DB contains data on wind (direction, speed, gusts), visibility, air temperature, dew point, QNH, clouds (</w:t>
      </w:r>
      <w:proofErr w:type="spellStart"/>
      <w:r w:rsidRPr="006C5C32">
        <w:rPr>
          <w:lang w:val="en-US"/>
        </w:rPr>
        <w:t>coverness</w:t>
      </w:r>
      <w:proofErr w:type="spellEnd"/>
      <w:r w:rsidRPr="006C5C32">
        <w:rPr>
          <w:lang w:val="en-US"/>
        </w:rPr>
        <w:t xml:space="preserve">, ceiling), significant weather (in principal and intermediate time of observation). Information from terminal report is not free of shortcomings too. The major shortcoming is the rounding for temperature, pressure and wind parameters.   </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Currently, DB METAR contains information for 45 large aerodromes in the European part and for 41 aerodromes in the Asian part of former USSR in 2001-2015; DB is increasing further.  For this current research one can choose the observations at 51 Russian aerodromes. Table 1 contains data on number of observations. </w:t>
      </w:r>
    </w:p>
    <w:p w:rsidR="00061069" w:rsidRDefault="00061069" w:rsidP="006D107B">
      <w:pPr>
        <w:spacing w:after="0" w:line="240" w:lineRule="auto"/>
        <w:jc w:val="both"/>
        <w:rPr>
          <w:lang w:val="en-US"/>
        </w:rPr>
      </w:pPr>
    </w:p>
    <w:p w:rsidR="006C5C32" w:rsidRPr="006C5C32" w:rsidRDefault="006C5C32" w:rsidP="006D107B">
      <w:pPr>
        <w:spacing w:after="0" w:line="240" w:lineRule="auto"/>
        <w:jc w:val="both"/>
        <w:rPr>
          <w:lang w:val="en-US"/>
        </w:rPr>
      </w:pPr>
      <w:r w:rsidRPr="006C5C32">
        <w:rPr>
          <w:lang w:val="en-US"/>
        </w:rPr>
        <w:t xml:space="preserve">The terminal observations in this table are without gaps only.   </w:t>
      </w:r>
    </w:p>
    <w:p w:rsidR="00061069" w:rsidRDefault="00061069" w:rsidP="006D107B">
      <w:pPr>
        <w:spacing w:after="0" w:line="240" w:lineRule="auto"/>
        <w:jc w:val="both"/>
        <w:rPr>
          <w:lang w:val="en-US"/>
        </w:rPr>
      </w:pPr>
    </w:p>
    <w:p w:rsidR="006C5C32" w:rsidRPr="006C5C32" w:rsidRDefault="006C5C32" w:rsidP="006D107B">
      <w:pPr>
        <w:spacing w:after="0" w:line="240" w:lineRule="auto"/>
        <w:jc w:val="both"/>
        <w:rPr>
          <w:lang w:val="en-US"/>
        </w:rPr>
      </w:pPr>
      <w:r w:rsidRPr="006C5C32">
        <w:rPr>
          <w:lang w:val="en-US"/>
        </w:rPr>
        <w:lastRenderedPageBreak/>
        <w:t xml:space="preserve">The purpose of this study is to analyze the occurrence frequency and duration of significant weather – fog, blizzard, thunderstorm, tornado, as far as special ranges for temperature and wind parameters.  The stated characteristics have been calculated for three consecutive 5-year periods (2001-2005, 2006-2010, 2011-2015), i.e. the minimum periods to get aeronautical climatological information. It is important to detect the monotonic trends for occurrence frequency of some parameters and to study </w:t>
      </w:r>
      <w:proofErr w:type="spellStart"/>
      <w:r w:rsidRPr="006C5C32">
        <w:rPr>
          <w:lang w:val="en-US"/>
        </w:rPr>
        <w:t>interannual</w:t>
      </w:r>
      <w:proofErr w:type="spellEnd"/>
      <w:r w:rsidRPr="006C5C32">
        <w:rPr>
          <w:lang w:val="en-US"/>
        </w:rPr>
        <w:t xml:space="preserve"> variation of extreme values for several atmosphere parameters (temperature, QNH, wind speed and gusts). </w:t>
      </w:r>
    </w:p>
    <w:p w:rsidR="00061069" w:rsidRDefault="00061069" w:rsidP="006D107B">
      <w:pPr>
        <w:spacing w:after="0" w:line="240" w:lineRule="auto"/>
        <w:jc w:val="both"/>
        <w:rPr>
          <w:b/>
          <w:bCs/>
          <w:iCs/>
          <w:color w:val="221E1F"/>
          <w:szCs w:val="20"/>
          <w:lang w:val="en-US"/>
        </w:rPr>
      </w:pPr>
    </w:p>
    <w:p w:rsidR="006C5C32" w:rsidRPr="004F024F" w:rsidRDefault="006C5C32" w:rsidP="006D107B">
      <w:pPr>
        <w:spacing w:after="0" w:line="240" w:lineRule="auto"/>
        <w:jc w:val="both"/>
        <w:rPr>
          <w:b/>
          <w:bCs/>
          <w:iCs/>
          <w:color w:val="221E1F"/>
          <w:szCs w:val="20"/>
          <w:lang w:val="en-US"/>
        </w:rPr>
      </w:pPr>
      <w:proofErr w:type="spellStart"/>
      <w:r w:rsidRPr="004F024F">
        <w:rPr>
          <w:b/>
          <w:bCs/>
          <w:iCs/>
          <w:color w:val="221E1F"/>
          <w:szCs w:val="20"/>
          <w:lang w:val="en-US"/>
        </w:rPr>
        <w:t>Atmospherе</w:t>
      </w:r>
      <w:proofErr w:type="spellEnd"/>
      <w:r w:rsidRPr="004F024F">
        <w:rPr>
          <w:b/>
          <w:bCs/>
          <w:iCs/>
          <w:color w:val="221E1F"/>
          <w:szCs w:val="20"/>
          <w:lang w:val="en-US"/>
        </w:rPr>
        <w:t xml:space="preserve"> parameters</w:t>
      </w:r>
    </w:p>
    <w:p w:rsidR="00061069" w:rsidRDefault="00061069" w:rsidP="006D107B">
      <w:pPr>
        <w:spacing w:after="0" w:line="240" w:lineRule="auto"/>
        <w:jc w:val="both"/>
        <w:rPr>
          <w:bCs/>
          <w:color w:val="221E1F"/>
          <w:szCs w:val="20"/>
          <w:lang w:val="en-US"/>
        </w:rPr>
      </w:pPr>
    </w:p>
    <w:p w:rsidR="006C5C32" w:rsidRDefault="006C5C32" w:rsidP="006D107B">
      <w:pPr>
        <w:spacing w:after="0" w:line="240" w:lineRule="auto"/>
        <w:jc w:val="both"/>
        <w:rPr>
          <w:b/>
          <w:bCs/>
          <w:i/>
          <w:color w:val="221E1F"/>
          <w:szCs w:val="20"/>
          <w:lang w:val="en-US"/>
        </w:rPr>
      </w:pPr>
      <w:r w:rsidRPr="006C5C32">
        <w:rPr>
          <w:bCs/>
          <w:color w:val="221E1F"/>
          <w:szCs w:val="20"/>
          <w:lang w:val="en-US"/>
        </w:rPr>
        <w:t>In the first place, it is a temperature, described in Table E of climatological description [4]. It should be noted that temperature values are rounded to 1 Celsius degree. Impact of temperature on take-off and landing should be considered particularly for extreme value. Very low temperatures make aerodrome operations difficult. In January 2017, “Christmas frost” (below -30</w:t>
      </w:r>
      <w:r w:rsidRPr="006C5C32">
        <w:rPr>
          <w:bCs/>
          <w:color w:val="221E1F"/>
          <w:szCs w:val="20"/>
          <w:vertAlign w:val="superscript"/>
          <w:lang w:val="en-US"/>
        </w:rPr>
        <w:t>0</w:t>
      </w:r>
      <w:r w:rsidRPr="006C5C32">
        <w:rPr>
          <w:bCs/>
          <w:color w:val="221E1F"/>
          <w:szCs w:val="20"/>
          <w:lang w:val="en-US"/>
        </w:rPr>
        <w:t>C) resulted in cancelation or delay of about hundred flights just in Moscow airports (</w:t>
      </w:r>
      <w:hyperlink r:id="rId11" w:history="1">
        <w:r w:rsidRPr="006C5C32">
          <w:rPr>
            <w:rStyle w:val="Hyperlink"/>
            <w:bCs/>
            <w:szCs w:val="20"/>
            <w:lang w:val="en-US"/>
          </w:rPr>
          <w:t>http://www.interfax.ru/moscow/544427</w:t>
        </w:r>
      </w:hyperlink>
      <w:r w:rsidRPr="006C5C32">
        <w:rPr>
          <w:bCs/>
          <w:color w:val="221E1F"/>
          <w:szCs w:val="20"/>
          <w:lang w:val="en-US"/>
        </w:rPr>
        <w:t>). At high temperatures (as a rule, above +30</w:t>
      </w:r>
      <w:r w:rsidRPr="006C5C32">
        <w:rPr>
          <w:bCs/>
          <w:color w:val="221E1F"/>
          <w:szCs w:val="20"/>
          <w:vertAlign w:val="superscript"/>
          <w:lang w:val="en-US"/>
        </w:rPr>
        <w:t>0</w:t>
      </w:r>
      <w:r w:rsidRPr="006C5C32">
        <w:rPr>
          <w:bCs/>
          <w:color w:val="221E1F"/>
          <w:szCs w:val="20"/>
          <w:lang w:val="en-US"/>
        </w:rPr>
        <w:t xml:space="preserve">C) the takeoff parameters (from Aircraft Flight Manual) are restricted. Air density decreases under increased temperature, therefore, </w:t>
      </w:r>
      <w:r w:rsidRPr="006C5C32">
        <w:rPr>
          <w:bCs/>
          <w:color w:val="000000"/>
          <w:szCs w:val="20"/>
          <w:lang w:val="en-US"/>
        </w:rPr>
        <w:t>an</w:t>
      </w:r>
      <w:r w:rsidRPr="006C5C32">
        <w:rPr>
          <w:color w:val="000000"/>
          <w:szCs w:val="20"/>
          <w:lang w:val="en-US"/>
        </w:rPr>
        <w:t xml:space="preserve"> </w:t>
      </w:r>
      <w:hyperlink r:id="rId12" w:history="1">
        <w:proofErr w:type="spellStart"/>
        <w:r w:rsidRPr="006C5C32">
          <w:rPr>
            <w:rStyle w:val="Hyperlink"/>
            <w:color w:val="000000"/>
            <w:szCs w:val="20"/>
            <w:lang w:val="en-US"/>
          </w:rPr>
          <w:t>ascensional</w:t>
        </w:r>
        <w:proofErr w:type="spellEnd"/>
        <w:r w:rsidRPr="006C5C32">
          <w:rPr>
            <w:rStyle w:val="Hyperlink"/>
            <w:color w:val="000000"/>
            <w:szCs w:val="20"/>
            <w:lang w:val="en-US"/>
          </w:rPr>
          <w:t xml:space="preserve"> power</w:t>
        </w:r>
      </w:hyperlink>
      <w:r w:rsidRPr="006C5C32">
        <w:rPr>
          <w:color w:val="000000"/>
          <w:szCs w:val="20"/>
          <w:lang w:val="en-US"/>
        </w:rPr>
        <w:t xml:space="preserve"> generated</w:t>
      </w:r>
      <w:r w:rsidRPr="006C5C32">
        <w:rPr>
          <w:szCs w:val="20"/>
          <w:lang w:val="en-US"/>
        </w:rPr>
        <w:t xml:space="preserve"> on takeoff decreases too. For this reason aircraft weight restrictions arise.  </w:t>
      </w:r>
      <w:r w:rsidRPr="006C5C32">
        <w:rPr>
          <w:szCs w:val="20"/>
          <w:lang w:val="en-US" w:eastAsia="ru-RU"/>
        </w:rPr>
        <w:t>For a Boeing 737-800 aircraft, it was found [12] that the number of weight-restriction days from May to September will increase by 50%–200% at four major airports in the United States by 2050–70 under the RCP8.5 emissions scenario [13]. These performance reductions may have a negative economic effect on the airline industry.</w:t>
      </w:r>
    </w:p>
    <w:p w:rsidR="00061069" w:rsidRDefault="00061069" w:rsidP="006D107B">
      <w:pPr>
        <w:spacing w:after="0" w:line="240" w:lineRule="auto"/>
        <w:jc w:val="both"/>
        <w:rPr>
          <w:bCs/>
          <w:color w:val="221E1F"/>
          <w:szCs w:val="20"/>
          <w:lang w:val="en-US"/>
        </w:rPr>
      </w:pPr>
    </w:p>
    <w:p w:rsidR="006C5C32" w:rsidRDefault="006C5C32" w:rsidP="006D107B">
      <w:pPr>
        <w:spacing w:after="0" w:line="240" w:lineRule="auto"/>
        <w:jc w:val="both"/>
        <w:rPr>
          <w:b/>
          <w:bCs/>
          <w:i/>
          <w:color w:val="221E1F"/>
          <w:szCs w:val="20"/>
          <w:lang w:val="en-US"/>
        </w:rPr>
      </w:pPr>
      <w:r w:rsidRPr="006C5C32">
        <w:rPr>
          <w:bCs/>
          <w:color w:val="221E1F"/>
          <w:szCs w:val="20"/>
          <w:lang w:val="en-US"/>
        </w:rPr>
        <w:t>For each of the 51 aerodromes yearly the extreme values for maximum and minimum temperature have been analyzed. It is found that there are no trends for temperature extremes at each aerodrome.  However, 15-year period is rather a short time distance to evaluate climate change effect. Therefore, it is important to clarify, how global warming trend is expressed at absolute temperature extreme values. International airports, as a rule, are located close to settlements where meteorological observations have been made for many years. On the basis of this information, the places with temperature extreme values overtopping in the 21</w:t>
      </w:r>
      <w:r w:rsidRPr="006C5C32">
        <w:rPr>
          <w:bCs/>
          <w:color w:val="221E1F"/>
          <w:szCs w:val="20"/>
          <w:vertAlign w:val="superscript"/>
          <w:lang w:val="en-US"/>
        </w:rPr>
        <w:t>st</w:t>
      </w:r>
      <w:r w:rsidRPr="006C5C32">
        <w:rPr>
          <w:bCs/>
          <w:color w:val="221E1F"/>
          <w:szCs w:val="20"/>
          <w:lang w:val="en-US"/>
        </w:rPr>
        <w:t xml:space="preserve"> century have been found. </w:t>
      </w:r>
    </w:p>
    <w:p w:rsidR="00061069" w:rsidRDefault="00061069" w:rsidP="006D107B">
      <w:pPr>
        <w:spacing w:after="0" w:line="240" w:lineRule="auto"/>
        <w:jc w:val="both"/>
        <w:rPr>
          <w:bCs/>
          <w:color w:val="221E1F"/>
          <w:szCs w:val="20"/>
          <w:lang w:val="en-US"/>
        </w:rPr>
      </w:pPr>
    </w:p>
    <w:p w:rsidR="006C5C32" w:rsidRDefault="006C5C32" w:rsidP="006D107B">
      <w:pPr>
        <w:spacing w:after="0" w:line="240" w:lineRule="auto"/>
        <w:jc w:val="both"/>
        <w:rPr>
          <w:b/>
          <w:bCs/>
          <w:i/>
          <w:color w:val="221E1F"/>
          <w:szCs w:val="20"/>
          <w:lang w:val="en-US"/>
        </w:rPr>
      </w:pPr>
      <w:r w:rsidRPr="006C5C32">
        <w:rPr>
          <w:bCs/>
          <w:color w:val="221E1F"/>
          <w:szCs w:val="20"/>
          <w:lang w:val="en-US"/>
        </w:rPr>
        <w:t xml:space="preserve">It was detected that during very hot summer 2010 in the European part of Russia (EPR) the temperature absolute maxima were renewed from Anapa to St.-Petersburg (Fig.1).  This was </w:t>
      </w:r>
      <w:r w:rsidR="006D107B" w:rsidRPr="006C5C32">
        <w:rPr>
          <w:bCs/>
          <w:color w:val="221E1F"/>
          <w:szCs w:val="20"/>
          <w:lang w:val="en-US"/>
        </w:rPr>
        <w:t>confirmed</w:t>
      </w:r>
      <w:r w:rsidRPr="006C5C32">
        <w:rPr>
          <w:bCs/>
          <w:color w:val="221E1F"/>
          <w:szCs w:val="20"/>
          <w:lang w:val="en-US"/>
        </w:rPr>
        <w:t xml:space="preserve"> by terminal observations too. In 2010, absolute maxima of temperature were overtopped as well as in the Asian part of Russia (APR) – in Ulan-Ude, Khabarovsk and Bratsk. At the same time, in the early 21</w:t>
      </w:r>
      <w:r w:rsidRPr="006C5C32">
        <w:rPr>
          <w:bCs/>
          <w:color w:val="221E1F"/>
          <w:szCs w:val="20"/>
          <w:vertAlign w:val="superscript"/>
          <w:lang w:val="en-US"/>
        </w:rPr>
        <w:t>st</w:t>
      </w:r>
      <w:r w:rsidRPr="006C5C32">
        <w:rPr>
          <w:bCs/>
          <w:color w:val="221E1F"/>
          <w:szCs w:val="20"/>
          <w:lang w:val="en-US"/>
        </w:rPr>
        <w:t xml:space="preserve"> century some absolute minima of temperature were renewed. It is most noticeably in the south of the EPR (in </w:t>
      </w:r>
      <w:proofErr w:type="spellStart"/>
      <w:r w:rsidRPr="006C5C32">
        <w:rPr>
          <w:bCs/>
          <w:color w:val="221E1F"/>
          <w:szCs w:val="20"/>
          <w:lang w:val="en-US"/>
        </w:rPr>
        <w:t>Mineralnye</w:t>
      </w:r>
      <w:proofErr w:type="spellEnd"/>
      <w:r w:rsidRPr="006C5C32">
        <w:rPr>
          <w:bCs/>
          <w:color w:val="221E1F"/>
          <w:szCs w:val="20"/>
          <w:lang w:val="en-US"/>
        </w:rPr>
        <w:t xml:space="preserve"> </w:t>
      </w:r>
      <w:proofErr w:type="spellStart"/>
      <w:r w:rsidRPr="006C5C32">
        <w:rPr>
          <w:bCs/>
          <w:color w:val="221E1F"/>
          <w:szCs w:val="20"/>
          <w:lang w:val="en-US"/>
        </w:rPr>
        <w:t>Vody</w:t>
      </w:r>
      <w:proofErr w:type="spellEnd"/>
      <w:r w:rsidRPr="006C5C32">
        <w:rPr>
          <w:bCs/>
          <w:color w:val="221E1F"/>
          <w:szCs w:val="20"/>
          <w:lang w:val="en-US"/>
        </w:rPr>
        <w:t xml:space="preserve">, Anapa, Astrakhan); in the APR – in Barnaul, Khabarovsk, </w:t>
      </w:r>
      <w:proofErr w:type="spellStart"/>
      <w:r w:rsidRPr="006C5C32">
        <w:rPr>
          <w:bCs/>
          <w:color w:val="221E1F"/>
          <w:szCs w:val="20"/>
          <w:lang w:val="en-US"/>
        </w:rPr>
        <w:t>Tiksi</w:t>
      </w:r>
      <w:proofErr w:type="spellEnd"/>
      <w:r w:rsidRPr="006C5C32">
        <w:rPr>
          <w:bCs/>
          <w:color w:val="221E1F"/>
          <w:szCs w:val="20"/>
          <w:lang w:val="en-US"/>
        </w:rPr>
        <w:t>.</w:t>
      </w:r>
    </w:p>
    <w:p w:rsidR="00061069" w:rsidRDefault="00061069" w:rsidP="006D107B">
      <w:pPr>
        <w:spacing w:after="0" w:line="240" w:lineRule="auto"/>
        <w:jc w:val="both"/>
        <w:rPr>
          <w:lang w:val="en-US"/>
        </w:rPr>
      </w:pPr>
    </w:p>
    <w:p w:rsidR="006C5C32" w:rsidRDefault="006C5C32" w:rsidP="006D107B">
      <w:pPr>
        <w:spacing w:after="0" w:line="240" w:lineRule="auto"/>
        <w:jc w:val="both"/>
        <w:rPr>
          <w:b/>
          <w:i/>
          <w:lang w:val="en-US"/>
        </w:rPr>
      </w:pPr>
      <w:r w:rsidRPr="006C5C32">
        <w:rPr>
          <w:lang w:val="en-US"/>
        </w:rPr>
        <w:t xml:space="preserve">On the basis of terminal data during three consequential 5-year periods, the occurrence frequency of days with </w:t>
      </w:r>
      <w:r w:rsidRPr="006C5C32">
        <w:t>Т</w:t>
      </w:r>
      <w:r w:rsidRPr="006C5C32">
        <w:rPr>
          <w:lang w:val="en-US"/>
        </w:rPr>
        <w:t>≥+30</w:t>
      </w:r>
      <w:r w:rsidRPr="006C5C32">
        <w:rPr>
          <w:vertAlign w:val="superscript"/>
          <w:lang w:val="en-US"/>
        </w:rPr>
        <w:t>0</w:t>
      </w:r>
      <w:r w:rsidRPr="006C5C32">
        <w:t>С</w:t>
      </w:r>
      <w:r w:rsidRPr="006C5C32">
        <w:rPr>
          <w:lang w:val="en-US"/>
        </w:rPr>
        <w:t xml:space="preserve">   and </w:t>
      </w:r>
      <w:r w:rsidRPr="006C5C32">
        <w:t>Т</w:t>
      </w:r>
      <w:r w:rsidRPr="006C5C32">
        <w:rPr>
          <w:lang w:val="en-US"/>
        </w:rPr>
        <w:t>≤–30</w:t>
      </w:r>
      <w:r w:rsidRPr="006C5C32">
        <w:rPr>
          <w:vertAlign w:val="superscript"/>
          <w:lang w:val="en-US"/>
        </w:rPr>
        <w:t>0</w:t>
      </w:r>
      <w:r w:rsidRPr="006C5C32">
        <w:t>С</w:t>
      </w:r>
      <w:r w:rsidRPr="006C5C32">
        <w:rPr>
          <w:lang w:val="en-US"/>
        </w:rPr>
        <w:t xml:space="preserve"> (conditionally named as “hot” and “very cold”) is investigated. An analysis revealed monotonic trend in the number of days (ND) with such extreme temperature just at three aerodromes in the EPR.  So, in Arkhangelsk in 2001-2005, 2006-2010, 2011-2015, ND decreased consequently (3.8, 3.4, 2.6 days per year, respectively), in Syktyvkar ND increased (7.6, 9.4, 11.0 days a year, respectively).  It is important to note: for the first time since the beginning of 21</w:t>
      </w:r>
      <w:r w:rsidRPr="006C5C32">
        <w:rPr>
          <w:vertAlign w:val="superscript"/>
          <w:lang w:val="en-US"/>
        </w:rPr>
        <w:t>st</w:t>
      </w:r>
      <w:r w:rsidRPr="006C5C32">
        <w:rPr>
          <w:lang w:val="en-US"/>
        </w:rPr>
        <w:t xml:space="preserve"> century, in 2012  at </w:t>
      </w:r>
      <w:proofErr w:type="spellStart"/>
      <w:r w:rsidRPr="006C5C32">
        <w:rPr>
          <w:lang w:val="en-US"/>
        </w:rPr>
        <w:t>Mineralnye</w:t>
      </w:r>
      <w:proofErr w:type="spellEnd"/>
      <w:r w:rsidRPr="006C5C32">
        <w:rPr>
          <w:lang w:val="en-US"/>
        </w:rPr>
        <w:t xml:space="preserve"> </w:t>
      </w:r>
      <w:proofErr w:type="spellStart"/>
      <w:r w:rsidRPr="006C5C32">
        <w:rPr>
          <w:lang w:val="en-US"/>
        </w:rPr>
        <w:t>Vody</w:t>
      </w:r>
      <w:proofErr w:type="spellEnd"/>
      <w:r w:rsidRPr="006C5C32">
        <w:rPr>
          <w:lang w:val="en-US"/>
        </w:rPr>
        <w:t xml:space="preserve"> aerodrome, extremely low temperatures (</w:t>
      </w:r>
      <w:r w:rsidRPr="006C5C32">
        <w:t>Т</w:t>
      </w:r>
      <w:r w:rsidRPr="006C5C32">
        <w:rPr>
          <w:lang w:val="en-US"/>
        </w:rPr>
        <w:t>≤–30</w:t>
      </w:r>
      <w:r w:rsidRPr="006C5C32">
        <w:rPr>
          <w:vertAlign w:val="superscript"/>
          <w:lang w:val="en-US"/>
        </w:rPr>
        <w:t>0</w:t>
      </w:r>
      <w:r w:rsidRPr="006C5C32">
        <w:t>С</w:t>
      </w:r>
      <w:r w:rsidRPr="006C5C32">
        <w:rPr>
          <w:lang w:val="en-US"/>
        </w:rPr>
        <w:t xml:space="preserve">) were recorded for 2 days. </w:t>
      </w:r>
    </w:p>
    <w:p w:rsidR="00061069" w:rsidRDefault="00061069" w:rsidP="006D107B">
      <w:pPr>
        <w:spacing w:after="0" w:line="240" w:lineRule="auto"/>
        <w:jc w:val="both"/>
        <w:rPr>
          <w:lang w:val="en-US"/>
        </w:rPr>
      </w:pPr>
    </w:p>
    <w:p w:rsidR="00061069" w:rsidRDefault="006C5C32" w:rsidP="006D107B">
      <w:pPr>
        <w:spacing w:after="0" w:line="240" w:lineRule="auto"/>
        <w:jc w:val="both"/>
        <w:rPr>
          <w:lang w:val="en-US"/>
        </w:rPr>
      </w:pPr>
      <w:r w:rsidRPr="006C5C32">
        <w:rPr>
          <w:lang w:val="en-US"/>
        </w:rPr>
        <w:t>Hot and very cold day variations occur more often in the Asian part of Russia. Increase of ND with Т≥+30</w:t>
      </w:r>
      <w:r w:rsidRPr="006C5C32">
        <w:rPr>
          <w:vertAlign w:val="superscript"/>
          <w:lang w:val="en-US"/>
        </w:rPr>
        <w:t>0</w:t>
      </w:r>
      <w:r w:rsidRPr="006C5C32">
        <w:t>С</w:t>
      </w:r>
      <w:r w:rsidRPr="006C5C32">
        <w:rPr>
          <w:lang w:val="en-US"/>
        </w:rPr>
        <w:t xml:space="preserve"> during three 5-year periods was observed in western area of the APR: Barnaul(8.6, 8.8, 11.6), Ekaterinburg (8.0, 10.4, 11.4) and Tyumen (9.2, 9.6, 11.0) and in Far East - </w:t>
      </w:r>
      <w:proofErr w:type="spellStart"/>
      <w:r w:rsidRPr="006C5C32">
        <w:rPr>
          <w:lang w:val="en-US"/>
        </w:rPr>
        <w:t>Nikolaevsk</w:t>
      </w:r>
      <w:proofErr w:type="spellEnd"/>
      <w:r w:rsidRPr="006C5C32">
        <w:rPr>
          <w:lang w:val="en-US"/>
        </w:rPr>
        <w:t xml:space="preserve">-on-Amur (1.8, 2.2, 5.0). By contrast, the decrease of hot days </w:t>
      </w:r>
    </w:p>
    <w:p w:rsidR="006C5C32" w:rsidRDefault="006C5C32" w:rsidP="006D107B">
      <w:pPr>
        <w:spacing w:after="0" w:line="240" w:lineRule="auto"/>
        <w:jc w:val="both"/>
        <w:rPr>
          <w:b/>
          <w:i/>
          <w:lang w:val="en-US"/>
        </w:rPr>
      </w:pPr>
      <w:r w:rsidRPr="006C5C32">
        <w:rPr>
          <w:lang w:val="en-US"/>
        </w:rPr>
        <w:t xml:space="preserve">occurred Eastern Siberia: in Chita (25.6, 17.6, 13.2), in Magadan (0.8, 0.02, 0) as well as  increase of very cold days: in Yakutsk (111.2, 115.8, 116.4), Ulan-Ude (38.2, 45.8, 47.0), and in  Blagoveshchensk (20, 21.0, 23.6). </w:t>
      </w:r>
    </w:p>
    <w:p w:rsidR="006D107B" w:rsidRDefault="006D107B" w:rsidP="006D107B">
      <w:pPr>
        <w:spacing w:after="0" w:line="240" w:lineRule="auto"/>
        <w:jc w:val="both"/>
        <w:rPr>
          <w:i/>
          <w:lang w:val="en-US"/>
        </w:rPr>
      </w:pPr>
    </w:p>
    <w:p w:rsidR="006C5C32" w:rsidRDefault="006C5C32" w:rsidP="006D107B">
      <w:pPr>
        <w:spacing w:after="0" w:line="240" w:lineRule="auto"/>
        <w:jc w:val="both"/>
        <w:rPr>
          <w:b/>
          <w:i/>
          <w:lang w:val="en-US"/>
        </w:rPr>
      </w:pPr>
      <w:r w:rsidRPr="006C5C32">
        <w:rPr>
          <w:i/>
          <w:lang w:val="en-US"/>
        </w:rPr>
        <w:t xml:space="preserve">Wind </w:t>
      </w:r>
      <w:r w:rsidRPr="006C5C32">
        <w:rPr>
          <w:lang w:val="en-US"/>
        </w:rPr>
        <w:t xml:space="preserve">and </w:t>
      </w:r>
      <w:r w:rsidRPr="006C5C32">
        <w:rPr>
          <w:i/>
          <w:lang w:val="en-US"/>
        </w:rPr>
        <w:t>wind gust</w:t>
      </w:r>
      <w:r w:rsidRPr="006C5C32">
        <w:rPr>
          <w:lang w:val="en-US"/>
        </w:rPr>
        <w:t xml:space="preserve"> are important factors which affect aircraft take-off and landing. Wind speed impact on the takeoff run required and the landing distance. This influence is very significant even under 10 m/s and can lead hazardous effect.  Crosswind complicates aircraft handling because of appearance of turning and rolling moments. In the Aircraft Flight Manual for every aircraft type, the ultimate requirements (related to crosswind, headwind and tailwind) have been described. Wind gust means wind shear that is very dangerous on takeoff and landing procedures because of possible buckling and control failure. ND with wind speed V ≥10 m/s were investigated as well as the number of reports (NR) with wind gust ≥15 m/s. It seems more appropriate methodically to use NR instead of ND because wind gust is short-time.</w:t>
      </w:r>
    </w:p>
    <w:p w:rsidR="00061069" w:rsidRDefault="00061069" w:rsidP="006D107B">
      <w:pPr>
        <w:spacing w:after="0" w:line="240" w:lineRule="auto"/>
        <w:jc w:val="both"/>
        <w:rPr>
          <w:lang w:val="en-US"/>
        </w:rPr>
      </w:pPr>
    </w:p>
    <w:p w:rsidR="006C5C32" w:rsidRDefault="006C5C32" w:rsidP="006D107B">
      <w:pPr>
        <w:spacing w:after="0" w:line="240" w:lineRule="auto"/>
        <w:jc w:val="both"/>
        <w:rPr>
          <w:b/>
          <w:i/>
          <w:lang w:val="en-US"/>
        </w:rPr>
      </w:pPr>
      <w:r w:rsidRPr="006C5C32">
        <w:rPr>
          <w:lang w:val="en-US"/>
        </w:rPr>
        <w:t xml:space="preserve">Monotonic trend of occurrence frequency for ND with V ≥10 m/s (Fig.2 b, green arrows), were detected at ~1/3 of all aerodromes (16 of 51), according to evaluation on the basis of 5-year periods. ND with V ≥10 m/s increased at aerodromes located not far from Russian southern borders (Rostov-on-Don, Astrakhan, Chelyabinsk, Barnaul) as well as in </w:t>
      </w:r>
      <w:proofErr w:type="spellStart"/>
      <w:r w:rsidRPr="006C5C32">
        <w:rPr>
          <w:lang w:val="en-US"/>
        </w:rPr>
        <w:t>Yakutiya</w:t>
      </w:r>
      <w:proofErr w:type="spellEnd"/>
      <w:r w:rsidRPr="006C5C32">
        <w:rPr>
          <w:lang w:val="en-US"/>
        </w:rPr>
        <w:t xml:space="preserve"> (Yakutsk and </w:t>
      </w:r>
      <w:proofErr w:type="spellStart"/>
      <w:r w:rsidRPr="006C5C32">
        <w:rPr>
          <w:lang w:val="en-US"/>
        </w:rPr>
        <w:t>Neryungri</w:t>
      </w:r>
      <w:proofErr w:type="spellEnd"/>
      <w:r w:rsidRPr="006C5C32">
        <w:rPr>
          <w:lang w:val="en-US"/>
        </w:rPr>
        <w:t>). Occurrence frequency decrease for such days were recorded at aerodromes of the northern EPR (Arkhangelsk and Syktyvkar), in Middle Volga region (Nizhniy Novgorod and Samara), in East Siberia (Blagoveshchensk, Ulan-Ude),  in Kemerovo and Omsk.</w:t>
      </w:r>
    </w:p>
    <w:p w:rsidR="00061069" w:rsidRDefault="00061069" w:rsidP="006D107B">
      <w:pPr>
        <w:spacing w:after="0" w:line="240" w:lineRule="auto"/>
        <w:jc w:val="both"/>
        <w:rPr>
          <w:lang w:val="en-US"/>
        </w:rPr>
      </w:pPr>
    </w:p>
    <w:p w:rsidR="006C5C32" w:rsidRDefault="006C5C32" w:rsidP="006D107B">
      <w:pPr>
        <w:spacing w:after="0" w:line="240" w:lineRule="auto"/>
        <w:jc w:val="both"/>
        <w:rPr>
          <w:b/>
          <w:i/>
          <w:lang w:val="en-US"/>
        </w:rPr>
      </w:pPr>
      <w:r w:rsidRPr="006C5C32">
        <w:rPr>
          <w:lang w:val="en-US"/>
        </w:rPr>
        <w:t xml:space="preserve">Trends of occurrence frequency of NR with wind gust ≥15 m/s  (fig.2 b, red arrows) were noted at 11 aerodromes (21.5% of total amount). At 7 of 11 aerodromes, NR with gusts more than 15 m/s   enhanced  in </w:t>
      </w:r>
      <w:proofErr w:type="spellStart"/>
      <w:r w:rsidRPr="006C5C32">
        <w:rPr>
          <w:lang w:val="en-US"/>
        </w:rPr>
        <w:t>Yakutiya</w:t>
      </w:r>
      <w:proofErr w:type="spellEnd"/>
      <w:r w:rsidRPr="006C5C32">
        <w:rPr>
          <w:lang w:val="en-US"/>
        </w:rPr>
        <w:t xml:space="preserve"> (</w:t>
      </w:r>
      <w:proofErr w:type="spellStart"/>
      <w:r w:rsidRPr="006C5C32">
        <w:rPr>
          <w:lang w:val="en-US"/>
        </w:rPr>
        <w:t>Neryungri</w:t>
      </w:r>
      <w:proofErr w:type="spellEnd"/>
      <w:r w:rsidRPr="006C5C32">
        <w:rPr>
          <w:lang w:val="en-US"/>
        </w:rPr>
        <w:t xml:space="preserve">, </w:t>
      </w:r>
      <w:proofErr w:type="spellStart"/>
      <w:r w:rsidRPr="006C5C32">
        <w:rPr>
          <w:lang w:val="en-US"/>
        </w:rPr>
        <w:t>Mirny</w:t>
      </w:r>
      <w:proofErr w:type="spellEnd"/>
      <w:r w:rsidRPr="006C5C32">
        <w:rPr>
          <w:lang w:val="en-US"/>
        </w:rPr>
        <w:t xml:space="preserve">, </w:t>
      </w:r>
      <w:proofErr w:type="spellStart"/>
      <w:r w:rsidRPr="006C5C32">
        <w:rPr>
          <w:lang w:val="en-US"/>
        </w:rPr>
        <w:t>Tiksi</w:t>
      </w:r>
      <w:proofErr w:type="spellEnd"/>
      <w:r w:rsidRPr="006C5C32">
        <w:rPr>
          <w:lang w:val="en-US"/>
        </w:rPr>
        <w:t>), Far East (</w:t>
      </w:r>
      <w:proofErr w:type="spellStart"/>
      <w:r w:rsidRPr="006C5C32">
        <w:rPr>
          <w:lang w:val="en-US"/>
        </w:rPr>
        <w:t>Nikolaevsk</w:t>
      </w:r>
      <w:proofErr w:type="spellEnd"/>
      <w:r w:rsidRPr="006C5C32">
        <w:rPr>
          <w:lang w:val="en-US"/>
        </w:rPr>
        <w:t xml:space="preserve">-on-Amur, </w:t>
      </w:r>
      <w:proofErr w:type="spellStart"/>
      <w:r w:rsidRPr="006C5C32">
        <w:rPr>
          <w:lang w:val="en-US"/>
        </w:rPr>
        <w:t>Yuzhno-Sakhalinsk</w:t>
      </w:r>
      <w:proofErr w:type="spellEnd"/>
      <w:r w:rsidRPr="006C5C32">
        <w:rPr>
          <w:lang w:val="en-US"/>
        </w:rPr>
        <w:t>) as well as in Arkhangelsk and Sheremetyevo (Moscow). Both increase of ND with V ≥10 m/s and  NR with gust ≥15 m/s occurred at Rostov and Yakutsk aerodromes. At Arkhangelsk aerodrome increase of strong gust frequency was compensated for decrease ND with strong wind.   At Murmansk aerodrome, NR with gust ≥15 m/s decreased.</w:t>
      </w:r>
    </w:p>
    <w:p w:rsidR="00061069" w:rsidRDefault="00061069" w:rsidP="006D107B">
      <w:pPr>
        <w:spacing w:after="0" w:line="240" w:lineRule="auto"/>
        <w:jc w:val="both"/>
        <w:rPr>
          <w:lang w:val="en-US"/>
        </w:rPr>
      </w:pPr>
    </w:p>
    <w:p w:rsidR="006C5C32" w:rsidRPr="006C5C32" w:rsidRDefault="006C5C32" w:rsidP="006D107B">
      <w:pPr>
        <w:spacing w:after="0" w:line="240" w:lineRule="auto"/>
        <w:jc w:val="both"/>
        <w:rPr>
          <w:b/>
          <w:i/>
          <w:lang w:val="en-US"/>
        </w:rPr>
      </w:pPr>
      <w:r w:rsidRPr="006C5C32">
        <w:rPr>
          <w:lang w:val="en-US"/>
        </w:rPr>
        <w:t xml:space="preserve">If we consider extreme pressure from terminal observations, it means extreme QNH, that is atmosphere pressure </w:t>
      </w:r>
      <w:r w:rsidRPr="006C5C32">
        <w:rPr>
          <w:color w:val="222222"/>
          <w:shd w:val="clear" w:color="auto" w:fill="FFFFFF"/>
          <w:lang w:val="en-US"/>
        </w:rPr>
        <w:t xml:space="preserve">adjusted to sea level.  </w:t>
      </w:r>
      <w:r w:rsidRPr="006C5C32">
        <w:rPr>
          <w:shd w:val="clear" w:color="auto" w:fill="FFFFFF"/>
          <w:lang w:val="en-US"/>
        </w:rPr>
        <w:t xml:space="preserve">Air Traffic Control passes the QNH to pilots on clearing them to descend below </w:t>
      </w:r>
      <w:r w:rsidRPr="006C5C32">
        <w:rPr>
          <w:color w:val="000000"/>
          <w:shd w:val="clear" w:color="auto" w:fill="FFFFFF"/>
          <w:lang w:val="en-US"/>
        </w:rPr>
        <w:t>the</w:t>
      </w:r>
      <w:r w:rsidRPr="006C5C32">
        <w:rPr>
          <w:rStyle w:val="apple-converted-space"/>
          <w:color w:val="000000"/>
          <w:szCs w:val="20"/>
          <w:shd w:val="clear" w:color="auto" w:fill="FFFFFF"/>
          <w:lang w:val="en-US"/>
        </w:rPr>
        <w:t> </w:t>
      </w:r>
      <w:hyperlink r:id="rId13" w:tooltip="Transition level" w:history="1">
        <w:r w:rsidRPr="006C5C32">
          <w:rPr>
            <w:rStyle w:val="Hyperlink"/>
            <w:color w:val="000000"/>
            <w:szCs w:val="20"/>
            <w:shd w:val="clear" w:color="auto" w:fill="FFFFFF"/>
            <w:lang w:val="en-US"/>
          </w:rPr>
          <w:t>transition level</w:t>
        </w:r>
      </w:hyperlink>
      <w:r w:rsidRPr="006C5C32">
        <w:rPr>
          <w:color w:val="000000"/>
          <w:shd w:val="clear" w:color="auto" w:fill="FFFFFF"/>
          <w:lang w:val="en-US"/>
        </w:rPr>
        <w:t>, as part of</w:t>
      </w:r>
      <w:r w:rsidRPr="006C5C32">
        <w:rPr>
          <w:rStyle w:val="apple-converted-space"/>
          <w:color w:val="000000"/>
          <w:szCs w:val="20"/>
          <w:shd w:val="clear" w:color="auto" w:fill="FFFFFF"/>
          <w:lang w:val="en-US"/>
        </w:rPr>
        <w:t> </w:t>
      </w:r>
      <w:hyperlink r:id="rId14" w:tooltip="Air traffic control" w:history="1">
        <w:r w:rsidRPr="006C5C32">
          <w:rPr>
            <w:rStyle w:val="Hyperlink"/>
            <w:color w:val="000000"/>
            <w:szCs w:val="20"/>
            <w:shd w:val="clear" w:color="auto" w:fill="FFFFFF"/>
            <w:lang w:val="en-US"/>
          </w:rPr>
          <w:t>air traffic control</w:t>
        </w:r>
      </w:hyperlink>
      <w:r w:rsidRPr="006C5C32">
        <w:rPr>
          <w:rStyle w:val="apple-converted-space"/>
          <w:szCs w:val="20"/>
          <w:shd w:val="clear" w:color="auto" w:fill="FFFFFF"/>
          <w:lang w:val="en-US"/>
        </w:rPr>
        <w:t> </w:t>
      </w:r>
      <w:r w:rsidRPr="006C5C32">
        <w:rPr>
          <w:shd w:val="clear" w:color="auto" w:fill="FFFFFF"/>
          <w:lang w:val="en-US"/>
        </w:rPr>
        <w:t xml:space="preserve">clearance, on request of the pilot or when the QNH changes. A denoted QNH in climatological description should be accurate to the decimal place. Absolute maximum of QNH during 2001-2015 – 1068 </w:t>
      </w:r>
      <w:proofErr w:type="spellStart"/>
      <w:r w:rsidRPr="006C5C32">
        <w:rPr>
          <w:shd w:val="clear" w:color="auto" w:fill="FFFFFF"/>
          <w:lang w:val="en-US"/>
        </w:rPr>
        <w:t>hPa</w:t>
      </w:r>
      <w:proofErr w:type="spellEnd"/>
      <w:r w:rsidRPr="006C5C32">
        <w:rPr>
          <w:shd w:val="clear" w:color="auto" w:fill="FFFFFF"/>
          <w:lang w:val="en-US"/>
        </w:rPr>
        <w:t xml:space="preserve"> – was recorded at Novosibirsk aerodrome (2010), absolute minimum – 952 </w:t>
      </w:r>
      <w:proofErr w:type="spellStart"/>
      <w:r w:rsidRPr="006C5C32">
        <w:rPr>
          <w:shd w:val="clear" w:color="auto" w:fill="FFFFFF"/>
          <w:lang w:val="en-US"/>
        </w:rPr>
        <w:t>hPa</w:t>
      </w:r>
      <w:proofErr w:type="spellEnd"/>
      <w:r w:rsidRPr="006C5C32">
        <w:rPr>
          <w:shd w:val="clear" w:color="auto" w:fill="FFFFFF"/>
          <w:lang w:val="en-US"/>
        </w:rPr>
        <w:t xml:space="preserve"> – at Syktyvkar aerodrome (2011). Analysis of available maximum and minimum QNH values (rounded to the whole number) didn’t suggest any significant trends in 2001-2015 at all Russian aerodromes.</w:t>
      </w:r>
    </w:p>
    <w:p w:rsidR="005512CD" w:rsidRDefault="005512CD" w:rsidP="006D107B">
      <w:pPr>
        <w:spacing w:after="0" w:line="240" w:lineRule="auto"/>
        <w:jc w:val="both"/>
        <w:rPr>
          <w:b/>
          <w:bCs/>
          <w:lang w:val="en-US"/>
        </w:rPr>
      </w:pPr>
    </w:p>
    <w:p w:rsidR="006C5C32" w:rsidRPr="008A73C9" w:rsidRDefault="006C5C32" w:rsidP="006D107B">
      <w:pPr>
        <w:spacing w:after="0" w:line="240" w:lineRule="auto"/>
        <w:jc w:val="both"/>
        <w:rPr>
          <w:b/>
          <w:bCs/>
          <w:lang w:val="en-US"/>
        </w:rPr>
      </w:pPr>
      <w:r w:rsidRPr="008A73C9">
        <w:rPr>
          <w:b/>
          <w:bCs/>
          <w:lang w:val="en-US"/>
        </w:rPr>
        <w:t>Significant weather</w:t>
      </w:r>
    </w:p>
    <w:p w:rsidR="00061069" w:rsidRDefault="00061069" w:rsidP="006D107B">
      <w:pPr>
        <w:spacing w:after="0" w:line="240" w:lineRule="auto"/>
        <w:jc w:val="both"/>
        <w:rPr>
          <w:lang w:val="en-US"/>
        </w:rPr>
      </w:pPr>
    </w:p>
    <w:p w:rsidR="006C5C32" w:rsidRPr="006C5C32" w:rsidRDefault="006C5C32" w:rsidP="006D107B">
      <w:pPr>
        <w:spacing w:after="0" w:line="240" w:lineRule="auto"/>
        <w:jc w:val="both"/>
        <w:rPr>
          <w:lang w:val="en-US"/>
        </w:rPr>
      </w:pPr>
      <w:r w:rsidRPr="006C5C32">
        <w:rPr>
          <w:lang w:val="en-US"/>
        </w:rPr>
        <w:t xml:space="preserve">Below were the results which came up for aerodromes with monotonic trends of occurrence frequency of  weather affected takeoff,  landing, and </w:t>
      </w:r>
      <w:r w:rsidRPr="006C5C32">
        <w:rPr>
          <w:lang w:val="en-US" w:eastAsia="ru-RU"/>
        </w:rPr>
        <w:t>terminal services operations</w:t>
      </w:r>
      <w:r w:rsidRPr="006C5C32">
        <w:rPr>
          <w:lang w:val="en-US"/>
        </w:rPr>
        <w:t xml:space="preserve"> (according to consequent 5-year data).  </w:t>
      </w:r>
    </w:p>
    <w:p w:rsidR="00061069" w:rsidRDefault="00061069" w:rsidP="006D107B">
      <w:pPr>
        <w:spacing w:after="0" w:line="240" w:lineRule="auto"/>
        <w:jc w:val="both"/>
        <w:rPr>
          <w:i/>
          <w:lang w:val="en-US"/>
        </w:rPr>
      </w:pPr>
    </w:p>
    <w:p w:rsidR="006C5C32" w:rsidRDefault="006C5C32" w:rsidP="006D107B">
      <w:pPr>
        <w:spacing w:after="0" w:line="240" w:lineRule="auto"/>
        <w:jc w:val="both"/>
        <w:rPr>
          <w:lang w:val="en-US"/>
        </w:rPr>
      </w:pPr>
      <w:r w:rsidRPr="006C5C32">
        <w:rPr>
          <w:i/>
          <w:lang w:val="en-US"/>
        </w:rPr>
        <w:t xml:space="preserve">Fog </w:t>
      </w:r>
      <w:r w:rsidRPr="006C5C32">
        <w:rPr>
          <w:lang w:val="en-US"/>
        </w:rPr>
        <w:t xml:space="preserve">is one of the main causes leading to visibility reduction. Visibility in conjunction with ceiling defines the complexity of takeoff and landing conditions. For this reason, aeronautical climatological description provides details such as fog occurrence frequency (diurnal and annual variations) and fog continuous duration. It should be noted that the last factor for the defined area is taken into account during aerodrome design phase because of the intention to minimize flight delays caused by low visibility. As a rule, for a 5-year period NR with fog does not exceed several hundred events, sometimes – several tens. In November 2006, maximum fog duration in the European part of Russia was registered in Saratov airport for 77 hours. As for the Asian part of Russia, the most long-term fogs were observed in Yakutsk airport. In January 2006 a similar fog event lasted for 165 hours. </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Geographical distribution of trends of fog occurrence frequency in 2001-2015   is presented in Fig.3,a. it can be clearly noted that the fog frequency decreased mainly at EPR aerodromes (in Moscow, Syktyvkar,  St.-Petersburg, Volgograd, Astrakhan), as well as at </w:t>
      </w:r>
      <w:r w:rsidRPr="006C5C32">
        <w:rPr>
          <w:lang w:val="en-US"/>
        </w:rPr>
        <w:lastRenderedPageBreak/>
        <w:t>aerodromes in East Siberia (</w:t>
      </w:r>
      <w:proofErr w:type="spellStart"/>
      <w:r w:rsidRPr="006C5C32">
        <w:rPr>
          <w:lang w:val="en-US"/>
        </w:rPr>
        <w:t>Tiksi</w:t>
      </w:r>
      <w:proofErr w:type="spellEnd"/>
      <w:r w:rsidRPr="006C5C32">
        <w:rPr>
          <w:lang w:val="en-US"/>
        </w:rPr>
        <w:t xml:space="preserve">, Yakutsk, Ulan-Ude) and in Vladivostok. Increase of fog occurrence frequency was typical for West Siberia and Southern Ural. In 2011-2015 as compared to 2001-2005, fog event number at Moscow aerodromes </w:t>
      </w:r>
      <w:proofErr w:type="spellStart"/>
      <w:r w:rsidRPr="006C5C32">
        <w:rPr>
          <w:lang w:val="en-US"/>
        </w:rPr>
        <w:t>Vnukovo</w:t>
      </w:r>
      <w:proofErr w:type="spellEnd"/>
      <w:r w:rsidRPr="006C5C32">
        <w:rPr>
          <w:lang w:val="en-US"/>
        </w:rPr>
        <w:t xml:space="preserve"> and Sheremetyevo  decreased 2.1-fold, at </w:t>
      </w:r>
      <w:proofErr w:type="spellStart"/>
      <w:r w:rsidRPr="006C5C32">
        <w:rPr>
          <w:lang w:val="en-US"/>
        </w:rPr>
        <w:t>Tiksi</w:t>
      </w:r>
      <w:proofErr w:type="spellEnd"/>
      <w:r w:rsidRPr="006C5C32">
        <w:rPr>
          <w:lang w:val="en-US"/>
        </w:rPr>
        <w:t xml:space="preserve"> aerodrome – 2.6-fold (Table 2).  At the same time the average fog event duration increased at some aerodromes of Volga region, in </w:t>
      </w:r>
      <w:proofErr w:type="spellStart"/>
      <w:r w:rsidRPr="006C5C32">
        <w:rPr>
          <w:lang w:val="en-US"/>
        </w:rPr>
        <w:t>Vnukovo</w:t>
      </w:r>
      <w:proofErr w:type="spellEnd"/>
      <w:r w:rsidRPr="006C5C32">
        <w:rPr>
          <w:lang w:val="en-US"/>
        </w:rPr>
        <w:t xml:space="preserve">, (Moscow), </w:t>
      </w:r>
      <w:proofErr w:type="spellStart"/>
      <w:r w:rsidRPr="006C5C32">
        <w:rPr>
          <w:lang w:val="en-US"/>
        </w:rPr>
        <w:t>Pulkovo</w:t>
      </w:r>
      <w:proofErr w:type="spellEnd"/>
      <w:r w:rsidRPr="006C5C32">
        <w:rPr>
          <w:lang w:val="en-US"/>
        </w:rPr>
        <w:t xml:space="preserve"> (St.-Petersburg) and at aerodromes of </w:t>
      </w:r>
      <w:proofErr w:type="spellStart"/>
      <w:r w:rsidRPr="006C5C32">
        <w:rPr>
          <w:lang w:val="en-US"/>
        </w:rPr>
        <w:t>Yakutiya</w:t>
      </w:r>
      <w:proofErr w:type="spellEnd"/>
      <w:r w:rsidRPr="006C5C32">
        <w:rPr>
          <w:lang w:val="en-US"/>
        </w:rPr>
        <w:t xml:space="preserve"> ( in Yakutsk – by an average 2.5 h). In </w:t>
      </w:r>
      <w:proofErr w:type="spellStart"/>
      <w:r w:rsidRPr="006C5C32">
        <w:rPr>
          <w:lang w:val="en-US"/>
        </w:rPr>
        <w:t>Pulkovo</w:t>
      </w:r>
      <w:proofErr w:type="spellEnd"/>
      <w:r w:rsidRPr="006C5C32">
        <w:rPr>
          <w:lang w:val="en-US"/>
        </w:rPr>
        <w:t xml:space="preserve"> airport (St.-Petersburg) both average and maximum fog event duration increased. </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There was a maximal increment in the number of days with fog in 1.6-fold between 2011-2015, as compared to what was recorded between 2001-2005, at aerodromes in Arkhangelsk and Barnaul . Besides, in Arkhangelsk the increase of maximum fog duration was registered (more than twofold during 15 years); in Blagoveshchensk both maximum and average fog duration  increased. In contrast,  in </w:t>
      </w:r>
      <w:proofErr w:type="spellStart"/>
      <w:r w:rsidRPr="006C5C32">
        <w:rPr>
          <w:lang w:val="en-US"/>
        </w:rPr>
        <w:t>Chalyabinsk</w:t>
      </w:r>
      <w:proofErr w:type="spellEnd"/>
      <w:r w:rsidRPr="006C5C32">
        <w:rPr>
          <w:lang w:val="en-US"/>
        </w:rPr>
        <w:t xml:space="preserve"> the growth of fog occurrence frequency was compensated, to some degree, by reduction of event duration. </w:t>
      </w:r>
    </w:p>
    <w:p w:rsidR="006D107B" w:rsidRDefault="006D107B"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Trends of ND with </w:t>
      </w:r>
      <w:r w:rsidRPr="006C5C32">
        <w:rPr>
          <w:i/>
          <w:lang w:val="en-US"/>
        </w:rPr>
        <w:t>blizzard</w:t>
      </w:r>
      <w:r w:rsidRPr="006C5C32">
        <w:rPr>
          <w:lang w:val="en-US"/>
        </w:rPr>
        <w:t xml:space="preserve"> (Tabl.3) leading to visibility down in cold months occurred in 43% of all aerodromes, mainly the trend was negative. The most significant negative trend was detected at aerodromes of the EPR, especially in Domodedovo and in Syktyvkar – 4.5-fold and 3.1-fold respectively (Table 3). Positive trend of ND with blizzard was registered at just three aerodromes – in Stavropol, </w:t>
      </w:r>
      <w:proofErr w:type="spellStart"/>
      <w:r w:rsidRPr="006C5C32">
        <w:rPr>
          <w:lang w:val="en-US"/>
        </w:rPr>
        <w:t>Nikolaevsk</w:t>
      </w:r>
      <w:proofErr w:type="spellEnd"/>
      <w:r w:rsidRPr="006C5C32">
        <w:rPr>
          <w:lang w:val="en-US"/>
        </w:rPr>
        <w:t xml:space="preserve">-on-Amur and Kemerovo (1.4-, 1.7-, 2,2-fold, respectively). </w:t>
      </w:r>
    </w:p>
    <w:p w:rsidR="00061069" w:rsidRDefault="00061069" w:rsidP="006D107B">
      <w:pPr>
        <w:spacing w:after="0" w:line="240" w:lineRule="auto"/>
        <w:jc w:val="both"/>
        <w:rPr>
          <w:i/>
          <w:lang w:val="en-US"/>
        </w:rPr>
      </w:pPr>
    </w:p>
    <w:p w:rsidR="006C5C32" w:rsidRDefault="006C5C32" w:rsidP="006D107B">
      <w:pPr>
        <w:spacing w:after="0" w:line="240" w:lineRule="auto"/>
        <w:jc w:val="both"/>
        <w:rPr>
          <w:lang w:val="en-US"/>
        </w:rPr>
      </w:pPr>
      <w:r w:rsidRPr="006C5C32">
        <w:rPr>
          <w:i/>
          <w:lang w:val="en-US"/>
        </w:rPr>
        <w:t>Glaze</w:t>
      </w:r>
      <w:r w:rsidRPr="006C5C32">
        <w:rPr>
          <w:lang w:val="en-US"/>
        </w:rPr>
        <w:t xml:space="preserve"> is an ice accretion on runway and at the aircraft surface, it can negatively affect takeoff and landing because of decrease of runway surface friction and increase of aircraft weight. Glaze is caused by freezing precipitation (FP); its occurrence leads to flight delays due to runway snow removal and aircraft deicing procedures. Therefore, information on glaze should be an important aspect of aeronautical climatological description (Table 4). In this paper ND with glaze and glaze event duration were analyzed. It was found that maximum FP occurrence frequency was observed in the European part of Russia – in </w:t>
      </w:r>
      <w:proofErr w:type="spellStart"/>
      <w:r w:rsidRPr="006C5C32">
        <w:rPr>
          <w:lang w:val="en-US"/>
        </w:rPr>
        <w:t>Mineralnye</w:t>
      </w:r>
      <w:proofErr w:type="spellEnd"/>
      <w:r w:rsidRPr="006C5C32">
        <w:rPr>
          <w:lang w:val="en-US"/>
        </w:rPr>
        <w:t xml:space="preserve"> </w:t>
      </w:r>
      <w:proofErr w:type="spellStart"/>
      <w:r w:rsidRPr="006C5C32">
        <w:rPr>
          <w:lang w:val="en-US"/>
        </w:rPr>
        <w:t>Vody</w:t>
      </w:r>
      <w:proofErr w:type="spellEnd"/>
      <w:r w:rsidRPr="006C5C32">
        <w:rPr>
          <w:lang w:val="en-US"/>
        </w:rPr>
        <w:t xml:space="preserve"> airport (freezing drizzle, mainly), in the Asian part of Russia – in Omsk airport and in Chelyabinsk (the Urals, the middle between European and Asian parts). The longest FP event was registered in </w:t>
      </w:r>
      <w:proofErr w:type="spellStart"/>
      <w:r w:rsidRPr="006C5C32">
        <w:rPr>
          <w:lang w:val="en-US"/>
        </w:rPr>
        <w:t>Mineralnye</w:t>
      </w:r>
      <w:proofErr w:type="spellEnd"/>
      <w:r w:rsidRPr="006C5C32">
        <w:rPr>
          <w:lang w:val="en-US"/>
        </w:rPr>
        <w:t xml:space="preserve"> </w:t>
      </w:r>
      <w:proofErr w:type="spellStart"/>
      <w:r w:rsidRPr="006C5C32">
        <w:rPr>
          <w:lang w:val="en-US"/>
        </w:rPr>
        <w:t>Vody</w:t>
      </w:r>
      <w:proofErr w:type="spellEnd"/>
      <w:r w:rsidRPr="006C5C32">
        <w:rPr>
          <w:lang w:val="en-US"/>
        </w:rPr>
        <w:t xml:space="preserve"> in February 2011 (68 hours, since 10 UTC 24.02 till 5.30 UTC 27.02), in Omsk in 2007 (37 hours, since 18.30 UTC 31.10 till 7.30 UTC 02.11). </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Taking into account previous results [10], one can notice that maximum of FP event duration in </w:t>
      </w:r>
      <w:proofErr w:type="spellStart"/>
      <w:r w:rsidRPr="006C5C32">
        <w:rPr>
          <w:lang w:val="en-US"/>
        </w:rPr>
        <w:t>Mineralnye</w:t>
      </w:r>
      <w:proofErr w:type="spellEnd"/>
      <w:r w:rsidRPr="006C5C32">
        <w:rPr>
          <w:lang w:val="en-US"/>
        </w:rPr>
        <w:t xml:space="preserve"> </w:t>
      </w:r>
      <w:proofErr w:type="spellStart"/>
      <w:r w:rsidRPr="006C5C32">
        <w:rPr>
          <w:lang w:val="en-US"/>
        </w:rPr>
        <w:t>Vody</w:t>
      </w:r>
      <w:proofErr w:type="spellEnd"/>
      <w:r w:rsidRPr="006C5C32">
        <w:rPr>
          <w:lang w:val="en-US"/>
        </w:rPr>
        <w:t xml:space="preserve"> airport was overtopped in 21 century (44 h according to 1986-1995 data). As compared to former observations, maximum FP duration increased in Moscow airport </w:t>
      </w:r>
      <w:proofErr w:type="spellStart"/>
      <w:r w:rsidRPr="006C5C32">
        <w:rPr>
          <w:lang w:val="en-US"/>
        </w:rPr>
        <w:t>Vnukovo</w:t>
      </w:r>
      <w:proofErr w:type="spellEnd"/>
      <w:r w:rsidRPr="006C5C32">
        <w:rPr>
          <w:lang w:val="en-US"/>
        </w:rPr>
        <w:t xml:space="preserve"> (21.5 h in 2010 vs 17.5 h during 1986-1995). Unfortunately, former aeronautical climatological information was computed just for airports in Moscow, Nizhny Novgorod and </w:t>
      </w:r>
      <w:proofErr w:type="spellStart"/>
      <w:r w:rsidRPr="006C5C32">
        <w:rPr>
          <w:lang w:val="en-US"/>
        </w:rPr>
        <w:t>Mineralnye</w:t>
      </w:r>
      <w:proofErr w:type="spellEnd"/>
      <w:r w:rsidRPr="006C5C32">
        <w:rPr>
          <w:lang w:val="en-US"/>
        </w:rPr>
        <w:t xml:space="preserve"> </w:t>
      </w:r>
      <w:proofErr w:type="spellStart"/>
      <w:r w:rsidRPr="006C5C32">
        <w:rPr>
          <w:lang w:val="en-US"/>
        </w:rPr>
        <w:t>Vody</w:t>
      </w:r>
      <w:proofErr w:type="spellEnd"/>
      <w:r w:rsidRPr="006C5C32">
        <w:rPr>
          <w:lang w:val="en-US"/>
        </w:rPr>
        <w:t xml:space="preserve">. </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Monotonic trends of FP episodes between 2001-2015 which were recorded mainly at the aerodromes of the EPR, these trends were  predominantly  negative (Fig.3c). The most significant decrease of FP events (more than 3-fold) was observed at Voronezh and Syktyvkar aerodromes. No FP events in Bratsk   were detected in 2011-2015, although 20 episodes there were just in 2001-2005 . FP frequency increase took place just in the south of the EPR – at Simferopol and Stavropol aerodromes (1.6- and 1.4-fold, respectively).</w:t>
      </w:r>
    </w:p>
    <w:p w:rsidR="006D107B" w:rsidRDefault="006D107B" w:rsidP="006D107B">
      <w:pPr>
        <w:spacing w:after="0" w:line="240" w:lineRule="auto"/>
        <w:jc w:val="both"/>
        <w:rPr>
          <w:i/>
          <w:lang w:val="en-US"/>
        </w:rPr>
      </w:pPr>
    </w:p>
    <w:p w:rsidR="006C5C32" w:rsidRDefault="006C5C32" w:rsidP="006D107B">
      <w:pPr>
        <w:spacing w:after="0" w:line="240" w:lineRule="auto"/>
        <w:jc w:val="both"/>
        <w:rPr>
          <w:lang w:val="en-US"/>
        </w:rPr>
      </w:pPr>
      <w:r w:rsidRPr="006C5C32">
        <w:rPr>
          <w:i/>
          <w:lang w:val="en-US"/>
        </w:rPr>
        <w:t>Thunderstorm</w:t>
      </w:r>
      <w:r w:rsidRPr="006C5C32">
        <w:rPr>
          <w:lang w:val="en-US"/>
        </w:rPr>
        <w:t xml:space="preserve"> is hazardous weather for aviation; its approach leads to revise of airport activities. It should be noted that thunderstorm in METAR is coded “at aerodrome” as well as “in the vicinity” (VC). However, “aerodrome vicinity” concept is difficult to define from an observer’s point of view. According to Federal Aviation Rules [7], “at aerodrome” means “at a radial distance 0 - 8 km from aerodrome reference point”; definition of “aerodrome vicinity” from [2] is interpreted as “a space at a radial distance 8-16 km from aerodrome reference point”.  For lightning detectors (at Moscow aerodromes, for example) “near vicinity” means the ring between circles with radius of 9 and 19 km from installation point. </w:t>
      </w:r>
      <w:bookmarkStart w:id="0" w:name="_GoBack"/>
      <w:bookmarkEnd w:id="0"/>
      <w:r w:rsidRPr="006C5C32">
        <w:rPr>
          <w:lang w:val="en-US"/>
        </w:rPr>
        <w:t xml:space="preserve">Generally, at Russian aerodromes the observers define «in vicinity» rather roughly based on local orienting points. This leads to significant differences between events “at aerodrome” </w:t>
      </w:r>
      <w:r w:rsidRPr="006C5C32">
        <w:rPr>
          <w:lang w:val="en-US"/>
        </w:rPr>
        <w:lastRenderedPageBreak/>
        <w:t>and “in vicinity” So, at Sochi aerodrome the observer sees a wide sector of sea view without orienting points, and number of thunderstorm “at aerodrome” differs from the same “in vicinity” by a factor of 4. For this reason, it was decided that we consider thunderstorms just “at aerodrome”.</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Fig.3 shows mainly a decrease of number of days with thunderstorm at aerodromes of the EPR. Nevertheless, two Moscow aerodromes with highest capacity – Sheremetyevo and Domodedovo – were characterized by increase of thunderstorm activities – by 1.3- and 1.2-fold, respectively (Table 5). The most growth of thunderstorm occurrence frequency was detected in Surgut (4.2-fold).  The most decrease of number of days with thunderstorm occurred in Vladivostok and Rostov-on-Don (9- and 7-fold, respectively). </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As very hazardous weather as </w:t>
      </w:r>
      <w:r w:rsidRPr="006C5C32">
        <w:rPr>
          <w:i/>
          <w:lang w:val="en-US"/>
        </w:rPr>
        <w:t xml:space="preserve">tornado </w:t>
      </w:r>
      <w:r w:rsidRPr="006C5C32">
        <w:rPr>
          <w:lang w:val="en-US"/>
        </w:rPr>
        <w:t>is</w:t>
      </w:r>
      <w:r w:rsidRPr="006C5C32">
        <w:rPr>
          <w:i/>
          <w:lang w:val="en-US"/>
        </w:rPr>
        <w:t>,</w:t>
      </w:r>
      <w:r w:rsidRPr="006C5C32">
        <w:rPr>
          <w:lang w:val="en-US"/>
        </w:rPr>
        <w:t xml:space="preserve"> was considered outside of other significant weather. Tornado can be experienced  typical for vicinity of Sochi aerodrome only, but  not every year (see Fig.3). the number of tornado events has reduced in the last few years (2 events in 2011-2015 vs 19 in 2006-2010 and 16 in 2001-2005). </w:t>
      </w:r>
    </w:p>
    <w:p w:rsidR="00061069" w:rsidRDefault="00061069" w:rsidP="006D107B">
      <w:pPr>
        <w:spacing w:after="0" w:line="240" w:lineRule="auto"/>
        <w:jc w:val="both"/>
        <w:rPr>
          <w:lang w:val="en-US"/>
        </w:rPr>
      </w:pPr>
    </w:p>
    <w:p w:rsidR="006C5C32" w:rsidRDefault="006C5C32" w:rsidP="006D107B">
      <w:pPr>
        <w:spacing w:after="0" w:line="240" w:lineRule="auto"/>
        <w:jc w:val="both"/>
      </w:pPr>
      <w:r w:rsidRPr="006C5C32">
        <w:rPr>
          <w:lang w:val="en-US"/>
        </w:rPr>
        <w:t xml:space="preserve">Occurrence frequency of </w:t>
      </w:r>
      <w:r w:rsidRPr="006C5C32">
        <w:rPr>
          <w:i/>
          <w:lang w:val="en-US"/>
        </w:rPr>
        <w:t>squalls</w:t>
      </w:r>
      <w:r w:rsidRPr="006C5C32">
        <w:rPr>
          <w:lang w:val="en-US"/>
        </w:rPr>
        <w:t xml:space="preserve"> (typically “in vicinity” too) is much more. Maximum number of squalls is observed in the south of the European part of Russia. So, at aerodrome Simferopol 45 squalls were registered between 2001-2015 (25 of them – in 2006-2010). Most long-term periods with squalls, accompanying very intense thunderstorms, were registered at Nizhniy Novgorod aerodrome, especially in 2006 (in June, 18 the squalls were detected every half-hour for 7 h, in September, 2 – for 4.5 h). </w:t>
      </w:r>
    </w:p>
    <w:p w:rsidR="005512CD" w:rsidRDefault="005512CD" w:rsidP="006D107B">
      <w:pPr>
        <w:spacing w:after="0" w:line="240" w:lineRule="auto"/>
        <w:jc w:val="both"/>
        <w:rPr>
          <w:b/>
          <w:bCs/>
          <w:lang w:val="en-US"/>
        </w:rPr>
      </w:pPr>
    </w:p>
    <w:p w:rsidR="006C5C32" w:rsidRPr="008A73C9" w:rsidRDefault="006C5C32" w:rsidP="006D107B">
      <w:pPr>
        <w:spacing w:after="0" w:line="240" w:lineRule="auto"/>
        <w:jc w:val="both"/>
        <w:rPr>
          <w:b/>
          <w:bCs/>
          <w:lang w:val="en-US"/>
        </w:rPr>
      </w:pPr>
      <w:r w:rsidRPr="008A73C9">
        <w:rPr>
          <w:b/>
          <w:bCs/>
          <w:lang w:val="en-US"/>
        </w:rPr>
        <w:t>Conclusion</w:t>
      </w:r>
    </w:p>
    <w:p w:rsidR="00061069" w:rsidRDefault="00061069" w:rsidP="006D107B">
      <w:pPr>
        <w:spacing w:after="0" w:line="240" w:lineRule="auto"/>
        <w:jc w:val="both"/>
        <w:rPr>
          <w:lang w:val="en-US"/>
        </w:rPr>
      </w:pPr>
    </w:p>
    <w:p w:rsidR="006C5C32" w:rsidRDefault="006C5C32" w:rsidP="006D107B">
      <w:pPr>
        <w:spacing w:after="0" w:line="240" w:lineRule="auto"/>
        <w:jc w:val="both"/>
        <w:rPr>
          <w:lang w:val="en-US"/>
        </w:rPr>
      </w:pPr>
      <w:r w:rsidRPr="006C5C32">
        <w:rPr>
          <w:lang w:val="en-US"/>
        </w:rPr>
        <w:t xml:space="preserve">On the basis of hourly (half-hourly) terminal observation data at 51 aerodromes in Russia between 2001-2015, some variations of several parameters from aeronautical climatological description were studied. Aerodromes with monotonic trends for ND with extreme temperature, wind speed and gusts affecting takeoff and landing were found. In comparison with three consequent 5-year periods, one can detect some trends of occurrence frequency and duration of significant weather such as fog, blizzard, freezing precipitation, thunderstorms at several aerodromes. </w:t>
      </w:r>
    </w:p>
    <w:p w:rsidR="00061069" w:rsidRDefault="00061069" w:rsidP="006D107B">
      <w:pPr>
        <w:spacing w:after="0" w:line="240" w:lineRule="auto"/>
        <w:jc w:val="both"/>
        <w:rPr>
          <w:lang w:val="en-US"/>
        </w:rPr>
      </w:pPr>
    </w:p>
    <w:p w:rsidR="006C5C32" w:rsidRDefault="006C5C32" w:rsidP="006D107B">
      <w:pPr>
        <w:spacing w:after="0" w:line="240" w:lineRule="auto"/>
        <w:jc w:val="both"/>
      </w:pPr>
      <w:r w:rsidRPr="006C5C32">
        <w:rPr>
          <w:lang w:val="en-US"/>
        </w:rPr>
        <w:t>According to research, such trends occur at ~25-40% aerodromes, more often – located in European part of Russia. On the whole, at each aerodrome of the EPR, except for Anapa and Sochi, at least one of similar trends was observed. In spite of global warming process, between 2001-2015 a decrease of hot days at some aerodromes as well as an increase of very cold days at others were detected.  The change of wind conditions at Russian aerodromes is characterized by heterogeneity.  As for significant weather for landing, take-off ,</w:t>
      </w:r>
      <w:r w:rsidRPr="006C5C32">
        <w:rPr>
          <w:lang w:val="en-US" w:eastAsia="ru-RU"/>
        </w:rPr>
        <w:t xml:space="preserve"> and terminal services operations</w:t>
      </w:r>
      <w:r w:rsidRPr="006C5C32">
        <w:rPr>
          <w:lang w:val="en-US"/>
        </w:rPr>
        <w:t xml:space="preserve"> (apart from thunderstorms), one can observe negative trends in its occurrence frequency, especially in the European part of Russia. </w:t>
      </w:r>
    </w:p>
    <w:p w:rsidR="006D107B" w:rsidRDefault="006D107B" w:rsidP="006D107B">
      <w:pPr>
        <w:spacing w:after="0" w:line="240" w:lineRule="auto"/>
        <w:jc w:val="both"/>
        <w:rPr>
          <w:lang w:val="en-US"/>
        </w:rPr>
      </w:pPr>
    </w:p>
    <w:p w:rsidR="006C5C32" w:rsidRDefault="006C5C32" w:rsidP="006D107B">
      <w:pPr>
        <w:spacing w:after="0" w:line="240" w:lineRule="auto"/>
        <w:jc w:val="both"/>
      </w:pPr>
      <w:r w:rsidRPr="006C5C32">
        <w:rPr>
          <w:lang w:val="en-US"/>
        </w:rPr>
        <w:t xml:space="preserve">We can record multiple climatic variations at some aerodromes. So, at the Moscow aerodrome Domodedovo occurrence frequency of thunderstorm increased, the same occurrence frequencies  of fogs, blizzard  and freezing precipitation decreased. At Yakutsk aerodrome, apart from renewing of absolute temperature maximum in 2011, the number of very cold days increased as well as occurrence frequency of days with thunderstorms and  with wind speed ≥10 m/s. The number of days with fog decreased, but duration fog was up by ~2 h. One can note the decrease of occurrence frequency of fog, blizzard, thunderstorm at aerodromes </w:t>
      </w:r>
      <w:proofErr w:type="spellStart"/>
      <w:r w:rsidRPr="006C5C32">
        <w:rPr>
          <w:lang w:val="en-US"/>
        </w:rPr>
        <w:t>Pulkovo</w:t>
      </w:r>
      <w:proofErr w:type="spellEnd"/>
      <w:r w:rsidRPr="006C5C32">
        <w:rPr>
          <w:lang w:val="en-US"/>
        </w:rPr>
        <w:t xml:space="preserve"> (St-Petersburg) and </w:t>
      </w:r>
      <w:proofErr w:type="spellStart"/>
      <w:r w:rsidRPr="006C5C32">
        <w:rPr>
          <w:lang w:val="en-US"/>
        </w:rPr>
        <w:t>Vostochny</w:t>
      </w:r>
      <w:proofErr w:type="spellEnd"/>
      <w:r w:rsidRPr="006C5C32">
        <w:rPr>
          <w:lang w:val="en-US"/>
        </w:rPr>
        <w:t xml:space="preserve"> (Ulan-Ude).   </w:t>
      </w:r>
    </w:p>
    <w:p w:rsidR="00061069" w:rsidRDefault="00061069" w:rsidP="006D107B">
      <w:pPr>
        <w:spacing w:after="0" w:line="240" w:lineRule="auto"/>
        <w:jc w:val="both"/>
        <w:rPr>
          <w:lang w:val="en-US"/>
        </w:rPr>
      </w:pPr>
    </w:p>
    <w:p w:rsidR="006C5C32" w:rsidRPr="006C5C32" w:rsidRDefault="006D107B" w:rsidP="006D107B">
      <w:pPr>
        <w:spacing w:after="0" w:line="240" w:lineRule="auto"/>
        <w:jc w:val="both"/>
      </w:pPr>
      <w:r>
        <w:rPr>
          <w:lang w:val="en-US"/>
        </w:rPr>
        <w:t xml:space="preserve">Acknowledgment - </w:t>
      </w:r>
      <w:r w:rsidR="006C5C32" w:rsidRPr="006C5C32">
        <w:rPr>
          <w:lang w:val="en-US"/>
        </w:rPr>
        <w:t xml:space="preserve">The authors thank Vladimir </w:t>
      </w:r>
      <w:proofErr w:type="spellStart"/>
      <w:r w:rsidR="006C5C32" w:rsidRPr="006C5C32">
        <w:rPr>
          <w:lang w:val="en-US"/>
        </w:rPr>
        <w:t>Tishchenko</w:t>
      </w:r>
      <w:proofErr w:type="spellEnd"/>
      <w:r w:rsidR="006C5C32" w:rsidRPr="006C5C32">
        <w:rPr>
          <w:lang w:val="en-US"/>
        </w:rPr>
        <w:t xml:space="preserve">, Head of Long-term Forecasting Department of </w:t>
      </w:r>
      <w:proofErr w:type="spellStart"/>
      <w:r w:rsidR="006C5C32" w:rsidRPr="006C5C32">
        <w:rPr>
          <w:lang w:val="en-US"/>
        </w:rPr>
        <w:t>Hydrometcentre</w:t>
      </w:r>
      <w:proofErr w:type="spellEnd"/>
      <w:r w:rsidR="006C5C32" w:rsidRPr="006C5C32">
        <w:rPr>
          <w:lang w:val="en-US"/>
        </w:rPr>
        <w:t xml:space="preserve"> of Russia for providing data on extreme temperature at some weather stations of the Russian Federation.</w:t>
      </w:r>
    </w:p>
    <w:p w:rsidR="005512CD" w:rsidRDefault="005512CD">
      <w:pPr>
        <w:rPr>
          <w:rFonts w:eastAsia="Calibri" w:cs="Times New Roman"/>
          <w:b/>
          <w:color w:val="221E1F"/>
          <w:szCs w:val="20"/>
          <w:lang w:val="en-US" w:eastAsia="en-US"/>
        </w:rPr>
      </w:pPr>
      <w:r>
        <w:rPr>
          <w:b/>
          <w:color w:val="221E1F"/>
          <w:szCs w:val="20"/>
          <w:lang w:val="en-US"/>
        </w:rPr>
        <w:br w:type="page"/>
      </w:r>
    </w:p>
    <w:p w:rsidR="006C5C32" w:rsidRDefault="006C5C32" w:rsidP="00061069">
      <w:pPr>
        <w:pStyle w:val="Pa26"/>
        <w:spacing w:line="240" w:lineRule="auto"/>
        <w:ind w:left="1120" w:hanging="1120"/>
        <w:rPr>
          <w:rFonts w:ascii="Verdana" w:hAnsi="Verdana"/>
          <w:b/>
          <w:color w:val="221E1F"/>
          <w:sz w:val="20"/>
          <w:szCs w:val="20"/>
          <w:lang w:val="en-US"/>
        </w:rPr>
      </w:pPr>
      <w:r w:rsidRPr="006C5C32">
        <w:rPr>
          <w:rFonts w:ascii="Verdana" w:hAnsi="Verdana"/>
          <w:b/>
          <w:color w:val="221E1F"/>
          <w:sz w:val="20"/>
          <w:szCs w:val="20"/>
          <w:lang w:val="en-US"/>
        </w:rPr>
        <w:lastRenderedPageBreak/>
        <w:t>References</w:t>
      </w:r>
    </w:p>
    <w:p w:rsidR="00061069" w:rsidRPr="00061069" w:rsidRDefault="00061069" w:rsidP="00061069">
      <w:pPr>
        <w:rPr>
          <w:lang w:val="en-US" w:eastAsia="en-US"/>
        </w:rPr>
      </w:pPr>
    </w:p>
    <w:p w:rsidR="006C5C32" w:rsidRPr="006C5C32" w:rsidRDefault="006C5C32" w:rsidP="006D107B">
      <w:pPr>
        <w:numPr>
          <w:ilvl w:val="0"/>
          <w:numId w:val="12"/>
        </w:numPr>
        <w:tabs>
          <w:tab w:val="left" w:pos="567"/>
        </w:tabs>
        <w:spacing w:after="0" w:line="240" w:lineRule="auto"/>
        <w:ind w:left="567" w:hanging="567"/>
        <w:jc w:val="both"/>
        <w:rPr>
          <w:szCs w:val="20"/>
          <w:lang w:val="ru-RU"/>
        </w:rPr>
      </w:pPr>
      <w:r w:rsidRPr="006C5C32">
        <w:rPr>
          <w:szCs w:val="20"/>
          <w:lang w:val="ru-RU"/>
        </w:rPr>
        <w:t xml:space="preserve">Аэродром-Аэропорт-Авиакомпании 2005 (Россия, страны СНГ). Контактный справочник. – М., ООО «Аэронавигационное консалтинговое агентство, 2005, 600 с. </w:t>
      </w:r>
    </w:p>
    <w:p w:rsidR="00061069" w:rsidRPr="00061069" w:rsidRDefault="00061069" w:rsidP="006D107B">
      <w:pPr>
        <w:tabs>
          <w:tab w:val="left" w:pos="567"/>
        </w:tabs>
        <w:spacing w:after="0" w:line="240" w:lineRule="auto"/>
        <w:ind w:left="567" w:hanging="567"/>
        <w:jc w:val="both"/>
        <w:rPr>
          <w:szCs w:val="20"/>
          <w:lang w:val="ru-RU"/>
        </w:rPr>
      </w:pPr>
    </w:p>
    <w:p w:rsidR="006C5C32" w:rsidRPr="006C5C32" w:rsidRDefault="006C5C32" w:rsidP="006D107B">
      <w:pPr>
        <w:numPr>
          <w:ilvl w:val="0"/>
          <w:numId w:val="12"/>
        </w:numPr>
        <w:tabs>
          <w:tab w:val="left" w:pos="567"/>
        </w:tabs>
        <w:spacing w:after="0" w:line="240" w:lineRule="auto"/>
        <w:ind w:left="567" w:hanging="567"/>
        <w:jc w:val="both"/>
        <w:rPr>
          <w:szCs w:val="20"/>
          <w:lang w:val="ru-RU"/>
        </w:rPr>
      </w:pPr>
      <w:r w:rsidRPr="006C5C32">
        <w:rPr>
          <w:szCs w:val="20"/>
          <w:lang w:val="ru-RU"/>
        </w:rPr>
        <w:t xml:space="preserve">Инструктивный материал по </w:t>
      </w:r>
      <w:r w:rsidRPr="006C5C32">
        <w:rPr>
          <w:szCs w:val="20"/>
        </w:rPr>
        <w:t>METAR</w:t>
      </w:r>
      <w:r w:rsidRPr="006C5C32">
        <w:rPr>
          <w:szCs w:val="20"/>
          <w:lang w:val="ru-RU"/>
        </w:rPr>
        <w:t xml:space="preserve">, </w:t>
      </w:r>
      <w:r w:rsidRPr="006C5C32">
        <w:rPr>
          <w:szCs w:val="20"/>
        </w:rPr>
        <w:t>SPECI</w:t>
      </w:r>
      <w:r w:rsidRPr="006C5C32">
        <w:rPr>
          <w:szCs w:val="20"/>
          <w:lang w:val="ru-RU"/>
        </w:rPr>
        <w:t xml:space="preserve">, </w:t>
      </w:r>
      <w:r w:rsidRPr="006C5C32">
        <w:rPr>
          <w:szCs w:val="20"/>
        </w:rPr>
        <w:t>TAF</w:t>
      </w:r>
      <w:r w:rsidRPr="006C5C32">
        <w:rPr>
          <w:szCs w:val="20"/>
          <w:lang w:val="ru-RU"/>
        </w:rPr>
        <w:t>. – Утвержден приказом Росгидромета №16 от 06.03.2015.</w:t>
      </w:r>
    </w:p>
    <w:p w:rsidR="00061069" w:rsidRDefault="00061069" w:rsidP="006D107B">
      <w:pPr>
        <w:pStyle w:val="Pa26"/>
        <w:tabs>
          <w:tab w:val="left" w:pos="567"/>
        </w:tabs>
        <w:spacing w:line="240" w:lineRule="auto"/>
        <w:ind w:left="567" w:hanging="567"/>
        <w:jc w:val="both"/>
        <w:rPr>
          <w:rFonts w:ascii="Verdana" w:hAnsi="Verdana"/>
          <w:sz w:val="20"/>
          <w:szCs w:val="20"/>
          <w:lang w:val="en-US" w:eastAsia="ru-RU"/>
        </w:rPr>
      </w:pPr>
    </w:p>
    <w:p w:rsidR="006C5C32" w:rsidRPr="006C5C32" w:rsidRDefault="006C5C32" w:rsidP="006D107B">
      <w:pPr>
        <w:pStyle w:val="Pa26"/>
        <w:numPr>
          <w:ilvl w:val="0"/>
          <w:numId w:val="12"/>
        </w:numPr>
        <w:tabs>
          <w:tab w:val="left" w:pos="567"/>
        </w:tabs>
        <w:spacing w:line="240" w:lineRule="auto"/>
        <w:ind w:left="567" w:hanging="567"/>
        <w:jc w:val="both"/>
        <w:rPr>
          <w:rFonts w:ascii="Verdana" w:hAnsi="Verdana"/>
          <w:sz w:val="20"/>
          <w:szCs w:val="20"/>
          <w:lang w:val="en-US" w:eastAsia="ru-RU"/>
        </w:rPr>
      </w:pPr>
      <w:r w:rsidRPr="006C5C32">
        <w:rPr>
          <w:rFonts w:ascii="Verdana" w:hAnsi="Verdana"/>
          <w:sz w:val="20"/>
          <w:szCs w:val="20"/>
          <w:lang w:val="en-US" w:eastAsia="ru-RU"/>
        </w:rPr>
        <w:t>Commission for Aeronautical Meteorology. Fifteenth session Montreal 15–16 July 2014. Abridged final report with resolutions and recommendations - WMO-No. 1139.</w:t>
      </w:r>
    </w:p>
    <w:p w:rsidR="00061069" w:rsidRDefault="00061069" w:rsidP="006D107B">
      <w:pPr>
        <w:tabs>
          <w:tab w:val="left" w:pos="567"/>
        </w:tabs>
        <w:spacing w:after="0" w:line="240" w:lineRule="auto"/>
        <w:ind w:left="567" w:hanging="567"/>
        <w:jc w:val="both"/>
        <w:rPr>
          <w:szCs w:val="20"/>
          <w:lang w:val="en-US" w:eastAsia="ru-RU"/>
        </w:rPr>
      </w:pPr>
    </w:p>
    <w:p w:rsidR="006C5C32" w:rsidRPr="006C5C32" w:rsidRDefault="006C5C32" w:rsidP="006D107B">
      <w:pPr>
        <w:numPr>
          <w:ilvl w:val="0"/>
          <w:numId w:val="12"/>
        </w:numPr>
        <w:tabs>
          <w:tab w:val="left" w:pos="567"/>
        </w:tabs>
        <w:spacing w:after="0" w:line="240" w:lineRule="auto"/>
        <w:ind w:left="567" w:hanging="567"/>
        <w:jc w:val="both"/>
        <w:rPr>
          <w:szCs w:val="20"/>
          <w:lang w:val="en-US" w:eastAsia="ru-RU"/>
        </w:rPr>
      </w:pPr>
      <w:r w:rsidRPr="006C5C32">
        <w:rPr>
          <w:szCs w:val="20"/>
          <w:lang w:val="en-US"/>
        </w:rPr>
        <w:t xml:space="preserve">Technical Regulations. Basic documents No 2. </w:t>
      </w:r>
      <w:r w:rsidRPr="006C5C32">
        <w:rPr>
          <w:szCs w:val="20"/>
          <w:lang w:val="en-US" w:eastAsia="ru-RU"/>
        </w:rPr>
        <w:t>Volume II – Meteorological Service for International Air Navigation – WMO-No.49, 2013 edition.</w:t>
      </w:r>
    </w:p>
    <w:p w:rsidR="00061069" w:rsidRDefault="00061069" w:rsidP="006D107B">
      <w:pPr>
        <w:tabs>
          <w:tab w:val="left" w:pos="567"/>
        </w:tabs>
        <w:autoSpaceDE w:val="0"/>
        <w:autoSpaceDN w:val="0"/>
        <w:adjustRightInd w:val="0"/>
        <w:spacing w:after="0" w:line="240" w:lineRule="auto"/>
        <w:ind w:left="567" w:hanging="567"/>
        <w:jc w:val="both"/>
        <w:rPr>
          <w:szCs w:val="20"/>
          <w:lang w:val="en-US" w:eastAsia="ru-RU"/>
        </w:rPr>
      </w:pPr>
    </w:p>
    <w:p w:rsidR="006C5C32" w:rsidRPr="006C5C32" w:rsidRDefault="006C5C32" w:rsidP="006D107B">
      <w:pPr>
        <w:numPr>
          <w:ilvl w:val="0"/>
          <w:numId w:val="12"/>
        </w:numPr>
        <w:tabs>
          <w:tab w:val="left" w:pos="567"/>
        </w:tabs>
        <w:autoSpaceDE w:val="0"/>
        <w:autoSpaceDN w:val="0"/>
        <w:adjustRightInd w:val="0"/>
        <w:spacing w:after="0" w:line="240" w:lineRule="auto"/>
        <w:ind w:left="567" w:hanging="567"/>
        <w:jc w:val="both"/>
        <w:rPr>
          <w:szCs w:val="20"/>
          <w:lang w:val="en-US" w:eastAsia="ru-RU"/>
        </w:rPr>
      </w:pPr>
      <w:r w:rsidRPr="006C5C32">
        <w:rPr>
          <w:szCs w:val="20"/>
          <w:lang w:val="en-US" w:eastAsia="ru-RU"/>
        </w:rPr>
        <w:t xml:space="preserve">Meteorological Service for International Air Navigation – Annex 3 to the Convention on International Civil Aviation Nineteenth Edition, July 2016. </w:t>
      </w:r>
    </w:p>
    <w:p w:rsidR="00061069" w:rsidRPr="00061069" w:rsidRDefault="00061069" w:rsidP="006D107B">
      <w:pPr>
        <w:tabs>
          <w:tab w:val="left" w:pos="567"/>
        </w:tabs>
        <w:autoSpaceDE w:val="0"/>
        <w:autoSpaceDN w:val="0"/>
        <w:adjustRightInd w:val="0"/>
        <w:spacing w:after="0" w:line="240" w:lineRule="auto"/>
        <w:ind w:left="567" w:hanging="567"/>
        <w:jc w:val="both"/>
        <w:rPr>
          <w:szCs w:val="20"/>
          <w:lang w:val="ru-RU" w:eastAsia="ru-RU"/>
        </w:rPr>
      </w:pPr>
    </w:p>
    <w:p w:rsidR="006C5C32" w:rsidRPr="006C5C32" w:rsidRDefault="006C5C32" w:rsidP="006D107B">
      <w:pPr>
        <w:numPr>
          <w:ilvl w:val="0"/>
          <w:numId w:val="12"/>
        </w:numPr>
        <w:tabs>
          <w:tab w:val="left" w:pos="567"/>
        </w:tabs>
        <w:autoSpaceDE w:val="0"/>
        <w:autoSpaceDN w:val="0"/>
        <w:adjustRightInd w:val="0"/>
        <w:spacing w:after="0" w:line="240" w:lineRule="auto"/>
        <w:ind w:left="567" w:hanging="567"/>
        <w:jc w:val="both"/>
        <w:rPr>
          <w:szCs w:val="20"/>
          <w:lang w:val="ru-RU" w:eastAsia="ru-RU"/>
        </w:rPr>
      </w:pPr>
      <w:r w:rsidRPr="006C5C32">
        <w:rPr>
          <w:szCs w:val="20"/>
          <w:lang w:val="ru-RU" w:eastAsia="ru-RU"/>
        </w:rPr>
        <w:t xml:space="preserve">Требования к составлению климатического описания аэродрома. РД 52.21.692-2007. – М.: </w:t>
      </w:r>
      <w:proofErr w:type="spellStart"/>
      <w:r w:rsidRPr="006C5C32">
        <w:rPr>
          <w:szCs w:val="20"/>
          <w:lang w:val="ru-RU" w:eastAsia="ru-RU"/>
        </w:rPr>
        <w:t>Метеоагентство</w:t>
      </w:r>
      <w:proofErr w:type="spellEnd"/>
      <w:r w:rsidRPr="006C5C32">
        <w:rPr>
          <w:szCs w:val="20"/>
          <w:lang w:val="ru-RU" w:eastAsia="ru-RU"/>
        </w:rPr>
        <w:t xml:space="preserve"> Росгидромета, 2007. – 37 с.</w:t>
      </w:r>
    </w:p>
    <w:p w:rsidR="00061069" w:rsidRPr="00061069" w:rsidRDefault="00061069" w:rsidP="006D107B">
      <w:pPr>
        <w:tabs>
          <w:tab w:val="left" w:pos="567"/>
        </w:tabs>
        <w:autoSpaceDE w:val="0"/>
        <w:autoSpaceDN w:val="0"/>
        <w:adjustRightInd w:val="0"/>
        <w:spacing w:after="0" w:line="240" w:lineRule="auto"/>
        <w:ind w:left="567" w:hanging="567"/>
        <w:contextualSpacing/>
        <w:jc w:val="both"/>
        <w:rPr>
          <w:bCs/>
          <w:color w:val="151515"/>
          <w:szCs w:val="20"/>
        </w:rPr>
      </w:pPr>
    </w:p>
    <w:p w:rsidR="006C5C32" w:rsidRPr="00061069" w:rsidRDefault="006C5C32" w:rsidP="006D107B">
      <w:pPr>
        <w:numPr>
          <w:ilvl w:val="0"/>
          <w:numId w:val="12"/>
        </w:numPr>
        <w:tabs>
          <w:tab w:val="left" w:pos="567"/>
        </w:tabs>
        <w:autoSpaceDE w:val="0"/>
        <w:autoSpaceDN w:val="0"/>
        <w:adjustRightInd w:val="0"/>
        <w:spacing w:after="0" w:line="240" w:lineRule="auto"/>
        <w:ind w:left="567" w:hanging="567"/>
        <w:contextualSpacing/>
        <w:jc w:val="both"/>
        <w:rPr>
          <w:bCs/>
          <w:color w:val="151515"/>
          <w:szCs w:val="20"/>
          <w:lang w:val="ru-RU"/>
        </w:rPr>
      </w:pPr>
      <w:r w:rsidRPr="006C5C32">
        <w:rPr>
          <w:bCs/>
          <w:color w:val="151515"/>
          <w:szCs w:val="20"/>
          <w:lang w:val="ru-RU"/>
        </w:rPr>
        <w:t xml:space="preserve">Федеральные авиационные правила «Предоставление метеорологической информации для обеспечения полетов воздушных судов». </w:t>
      </w:r>
      <w:r w:rsidRPr="00061069">
        <w:rPr>
          <w:bCs/>
          <w:color w:val="151515"/>
          <w:szCs w:val="20"/>
          <w:lang w:val="ru-RU"/>
        </w:rPr>
        <w:t xml:space="preserve">Утверждены приказом Минтранса России № 60 от 3 марта  2014 г. </w:t>
      </w:r>
    </w:p>
    <w:p w:rsidR="00061069" w:rsidRPr="00061069" w:rsidRDefault="00061069" w:rsidP="006D107B">
      <w:pPr>
        <w:tabs>
          <w:tab w:val="left" w:pos="567"/>
        </w:tabs>
        <w:spacing w:after="0" w:line="240" w:lineRule="auto"/>
        <w:ind w:left="567" w:hanging="567"/>
        <w:jc w:val="both"/>
        <w:rPr>
          <w:szCs w:val="20"/>
          <w:lang w:val="ru-RU"/>
        </w:rPr>
      </w:pPr>
    </w:p>
    <w:p w:rsidR="006C5C32" w:rsidRPr="006C5C32" w:rsidRDefault="006C5C32" w:rsidP="006D107B">
      <w:pPr>
        <w:numPr>
          <w:ilvl w:val="0"/>
          <w:numId w:val="12"/>
        </w:numPr>
        <w:tabs>
          <w:tab w:val="left" w:pos="567"/>
        </w:tabs>
        <w:spacing w:after="0" w:line="240" w:lineRule="auto"/>
        <w:ind w:left="567" w:hanging="567"/>
        <w:jc w:val="both"/>
        <w:rPr>
          <w:szCs w:val="20"/>
          <w:lang w:val="ru-RU"/>
        </w:rPr>
      </w:pPr>
      <w:r w:rsidRPr="006C5C32">
        <w:rPr>
          <w:szCs w:val="20"/>
          <w:lang w:val="ru-RU"/>
        </w:rPr>
        <w:t xml:space="preserve">Шакина Н.П., Иванова А.Р.  Прогнозирование метеорологических условий для авиации. – Москва, Триада ЛТД,  2016, 312 с. </w:t>
      </w:r>
    </w:p>
    <w:p w:rsidR="00061069" w:rsidRPr="00061069" w:rsidRDefault="00061069" w:rsidP="006D107B">
      <w:pPr>
        <w:tabs>
          <w:tab w:val="left" w:pos="567"/>
        </w:tabs>
        <w:spacing w:after="0" w:line="240" w:lineRule="auto"/>
        <w:ind w:left="567" w:hanging="567"/>
        <w:jc w:val="both"/>
        <w:rPr>
          <w:szCs w:val="20"/>
          <w:lang w:val="en-US"/>
        </w:rPr>
      </w:pPr>
    </w:p>
    <w:p w:rsidR="006C5C32" w:rsidRPr="006C5C32" w:rsidRDefault="006D107B" w:rsidP="006D107B">
      <w:pPr>
        <w:numPr>
          <w:ilvl w:val="0"/>
          <w:numId w:val="12"/>
        </w:numPr>
        <w:tabs>
          <w:tab w:val="left" w:pos="567"/>
        </w:tabs>
        <w:spacing w:after="0" w:line="240" w:lineRule="auto"/>
        <w:ind w:left="567" w:hanging="567"/>
        <w:jc w:val="both"/>
        <w:rPr>
          <w:szCs w:val="20"/>
          <w:lang w:val="en-US"/>
        </w:rPr>
      </w:pPr>
      <w:hyperlink r:id="rId15" w:history="1">
        <w:r w:rsidR="006C5C32" w:rsidRPr="006C5C32">
          <w:rPr>
            <w:rStyle w:val="Hyperlink"/>
            <w:szCs w:val="20"/>
            <w:lang w:val="en"/>
          </w:rPr>
          <w:t>Shakina</w:t>
        </w:r>
      </w:hyperlink>
      <w:r w:rsidR="006C5C32" w:rsidRPr="006C5C32">
        <w:rPr>
          <w:szCs w:val="20"/>
          <w:lang w:val="en-US"/>
        </w:rPr>
        <w:t xml:space="preserve"> </w:t>
      </w:r>
      <w:r w:rsidR="006C5C32" w:rsidRPr="006C5C32">
        <w:rPr>
          <w:rStyle w:val="authors"/>
          <w:szCs w:val="20"/>
          <w:lang w:val="en"/>
        </w:rPr>
        <w:t xml:space="preserve">N. P., </w:t>
      </w:r>
      <w:hyperlink r:id="rId16" w:history="1">
        <w:r w:rsidR="006C5C32" w:rsidRPr="006C5C32">
          <w:rPr>
            <w:rStyle w:val="Hyperlink"/>
            <w:szCs w:val="20"/>
            <w:lang w:val="en"/>
          </w:rPr>
          <w:t xml:space="preserve">E. N. </w:t>
        </w:r>
        <w:proofErr w:type="spellStart"/>
        <w:r w:rsidR="006C5C32" w:rsidRPr="006C5C32">
          <w:rPr>
            <w:rStyle w:val="Hyperlink"/>
            <w:szCs w:val="20"/>
            <w:lang w:val="en"/>
          </w:rPr>
          <w:t>Skriptunova</w:t>
        </w:r>
        <w:proofErr w:type="spellEnd"/>
      </w:hyperlink>
      <w:r w:rsidR="006C5C32" w:rsidRPr="006C5C32">
        <w:rPr>
          <w:rStyle w:val="authors"/>
          <w:szCs w:val="20"/>
          <w:lang w:val="en"/>
        </w:rPr>
        <w:t xml:space="preserve">, </w:t>
      </w:r>
      <w:hyperlink r:id="rId17" w:history="1">
        <w:r w:rsidR="006C5C32" w:rsidRPr="006C5C32">
          <w:rPr>
            <w:rStyle w:val="Hyperlink"/>
            <w:szCs w:val="20"/>
            <w:lang w:val="en"/>
          </w:rPr>
          <w:t>A.R.</w:t>
        </w:r>
      </w:hyperlink>
      <w:r w:rsidR="006C5C32" w:rsidRPr="006C5C32">
        <w:rPr>
          <w:rStyle w:val="authors"/>
          <w:szCs w:val="20"/>
          <w:lang w:val="en"/>
        </w:rPr>
        <w:t xml:space="preserve"> </w:t>
      </w:r>
      <w:proofErr w:type="spellStart"/>
      <w:r w:rsidR="006C5C32" w:rsidRPr="006C5C32">
        <w:rPr>
          <w:rStyle w:val="authors"/>
          <w:szCs w:val="20"/>
          <w:lang w:val="en"/>
        </w:rPr>
        <w:t>Ivanova</w:t>
      </w:r>
      <w:proofErr w:type="spellEnd"/>
      <w:r w:rsidR="006C5C32" w:rsidRPr="006C5C32">
        <w:rPr>
          <w:rStyle w:val="authors"/>
          <w:szCs w:val="20"/>
          <w:lang w:val="en"/>
        </w:rPr>
        <w:t>.</w:t>
      </w:r>
      <w:r w:rsidR="006C5C32" w:rsidRPr="006C5C32">
        <w:rPr>
          <w:szCs w:val="20"/>
          <w:lang w:val="en"/>
        </w:rPr>
        <w:t xml:space="preserve"> </w:t>
      </w:r>
      <w:hyperlink r:id="rId18" w:history="1">
        <w:r w:rsidR="006C5C32" w:rsidRPr="006C5C32">
          <w:rPr>
            <w:rStyle w:val="Hyperlink"/>
            <w:szCs w:val="20"/>
            <w:lang w:val="en"/>
          </w:rPr>
          <w:t>Conditions for freezing precipitation at some airports of Russia and the CIS: I. Airports of the</w:t>
        </w:r>
      </w:hyperlink>
      <w:r w:rsidR="006C5C32" w:rsidRPr="006C5C32">
        <w:rPr>
          <w:szCs w:val="20"/>
          <w:lang w:val="en"/>
        </w:rPr>
        <w:t xml:space="preserve"> Moscow air zone </w:t>
      </w:r>
      <w:r w:rsidR="006C5C32" w:rsidRPr="006C5C32">
        <w:rPr>
          <w:szCs w:val="20"/>
          <w:lang w:val="en-US"/>
        </w:rPr>
        <w:t xml:space="preserve">- . </w:t>
      </w:r>
      <w:hyperlink r:id="rId19" w:history="1">
        <w:r w:rsidR="006C5C32" w:rsidRPr="006C5C32">
          <w:rPr>
            <w:rStyle w:val="Hyperlink"/>
            <w:szCs w:val="20"/>
            <w:lang w:val="en"/>
          </w:rPr>
          <w:t>Russian Meteorology and Hydrology</w:t>
        </w:r>
      </w:hyperlink>
      <w:r w:rsidR="006C5C32" w:rsidRPr="006C5C32">
        <w:rPr>
          <w:szCs w:val="20"/>
          <w:lang w:val="en"/>
        </w:rPr>
        <w:t xml:space="preserve"> , 2003, No 6, pp. 28-43. </w:t>
      </w:r>
    </w:p>
    <w:p w:rsidR="00061069" w:rsidRPr="00061069" w:rsidRDefault="00061069" w:rsidP="006D107B">
      <w:pPr>
        <w:pStyle w:val="BodyTextIndent"/>
        <w:tabs>
          <w:tab w:val="left" w:pos="567"/>
        </w:tabs>
        <w:spacing w:after="0" w:line="240" w:lineRule="auto"/>
        <w:ind w:left="567" w:hanging="567"/>
        <w:jc w:val="both"/>
        <w:rPr>
          <w:szCs w:val="20"/>
          <w:lang w:val="ru-RU"/>
        </w:rPr>
      </w:pPr>
    </w:p>
    <w:p w:rsidR="006C5C32" w:rsidRPr="00061069" w:rsidRDefault="006C5C32" w:rsidP="006D107B">
      <w:pPr>
        <w:pStyle w:val="BodyTextIndent"/>
        <w:numPr>
          <w:ilvl w:val="0"/>
          <w:numId w:val="12"/>
        </w:numPr>
        <w:tabs>
          <w:tab w:val="left" w:pos="567"/>
        </w:tabs>
        <w:spacing w:after="0" w:line="240" w:lineRule="auto"/>
        <w:ind w:left="567" w:hanging="567"/>
        <w:jc w:val="both"/>
        <w:rPr>
          <w:szCs w:val="20"/>
          <w:lang w:val="ru-RU"/>
        </w:rPr>
      </w:pPr>
      <w:r w:rsidRPr="006C5C32">
        <w:rPr>
          <w:szCs w:val="20"/>
          <w:lang w:val="ru-RU"/>
        </w:rPr>
        <w:t xml:space="preserve">Шакина Н.П., </w:t>
      </w:r>
      <w:proofErr w:type="spellStart"/>
      <w:r w:rsidRPr="006C5C32">
        <w:rPr>
          <w:szCs w:val="20"/>
          <w:lang w:val="ru-RU"/>
        </w:rPr>
        <w:t>Скриптунова</w:t>
      </w:r>
      <w:proofErr w:type="spellEnd"/>
      <w:r w:rsidRPr="006C5C32">
        <w:rPr>
          <w:szCs w:val="20"/>
          <w:lang w:val="ru-RU"/>
        </w:rPr>
        <w:t xml:space="preserve"> Е.Н., Иванова А.Р. Условия выпадения замерзающих осадков в некоторых аэропортах России и СНГ. </w:t>
      </w:r>
      <w:r w:rsidRPr="006C5C32">
        <w:rPr>
          <w:szCs w:val="20"/>
          <w:lang w:val="en-US"/>
        </w:rPr>
        <w:t>II</w:t>
      </w:r>
      <w:r w:rsidRPr="006C5C32">
        <w:rPr>
          <w:szCs w:val="20"/>
          <w:lang w:val="ru-RU"/>
        </w:rPr>
        <w:t xml:space="preserve">. </w:t>
      </w:r>
      <w:r w:rsidRPr="00061069">
        <w:rPr>
          <w:szCs w:val="20"/>
          <w:lang w:val="ru-RU"/>
        </w:rPr>
        <w:t>Аэропорт Минеральные Воды. Метеорология и гидрология, 2005, №2, с.27-42 .</w:t>
      </w:r>
    </w:p>
    <w:p w:rsidR="00061069" w:rsidRPr="00061069" w:rsidRDefault="00061069" w:rsidP="006D107B">
      <w:pPr>
        <w:tabs>
          <w:tab w:val="left" w:pos="567"/>
        </w:tabs>
        <w:spacing w:after="0" w:line="240" w:lineRule="auto"/>
        <w:ind w:left="567" w:hanging="567"/>
        <w:jc w:val="both"/>
        <w:rPr>
          <w:szCs w:val="20"/>
          <w:lang w:val="en-US"/>
        </w:rPr>
      </w:pPr>
    </w:p>
    <w:p w:rsidR="006C5C32" w:rsidRPr="006C5C32" w:rsidRDefault="006D107B" w:rsidP="006D107B">
      <w:pPr>
        <w:numPr>
          <w:ilvl w:val="0"/>
          <w:numId w:val="12"/>
        </w:numPr>
        <w:tabs>
          <w:tab w:val="left" w:pos="567"/>
        </w:tabs>
        <w:spacing w:after="0" w:line="240" w:lineRule="auto"/>
        <w:ind w:left="567" w:hanging="567"/>
        <w:jc w:val="both"/>
        <w:rPr>
          <w:szCs w:val="20"/>
          <w:lang w:val="en-US"/>
        </w:rPr>
      </w:pPr>
      <w:hyperlink r:id="rId20" w:history="1">
        <w:r w:rsidR="006C5C32" w:rsidRPr="006C5C32">
          <w:rPr>
            <w:rStyle w:val="Hyperlink"/>
            <w:szCs w:val="20"/>
            <w:lang w:val="en"/>
          </w:rPr>
          <w:t>Shakina</w:t>
        </w:r>
      </w:hyperlink>
      <w:r w:rsidR="006C5C32" w:rsidRPr="006C5C32">
        <w:rPr>
          <w:szCs w:val="20"/>
          <w:lang w:val="en-US"/>
        </w:rPr>
        <w:t xml:space="preserve"> </w:t>
      </w:r>
      <w:r w:rsidR="006C5C32" w:rsidRPr="006C5C32">
        <w:rPr>
          <w:rStyle w:val="authors"/>
          <w:szCs w:val="20"/>
          <w:lang w:val="en"/>
        </w:rPr>
        <w:t xml:space="preserve">N. P., </w:t>
      </w:r>
      <w:hyperlink r:id="rId21" w:history="1">
        <w:r w:rsidR="006C5C32" w:rsidRPr="006C5C32">
          <w:rPr>
            <w:rStyle w:val="Hyperlink"/>
            <w:szCs w:val="20"/>
            <w:lang w:val="en"/>
          </w:rPr>
          <w:t xml:space="preserve">E. N. </w:t>
        </w:r>
        <w:proofErr w:type="spellStart"/>
        <w:r w:rsidR="006C5C32" w:rsidRPr="006C5C32">
          <w:rPr>
            <w:rStyle w:val="Hyperlink"/>
            <w:szCs w:val="20"/>
            <w:lang w:val="en"/>
          </w:rPr>
          <w:t>Skriptunova</w:t>
        </w:r>
        <w:proofErr w:type="spellEnd"/>
      </w:hyperlink>
      <w:r w:rsidR="006C5C32" w:rsidRPr="006C5C32">
        <w:rPr>
          <w:rStyle w:val="authors"/>
          <w:szCs w:val="20"/>
          <w:lang w:val="en"/>
        </w:rPr>
        <w:t xml:space="preserve">, </w:t>
      </w:r>
      <w:hyperlink r:id="rId22" w:history="1">
        <w:r w:rsidR="006C5C32" w:rsidRPr="006C5C32">
          <w:rPr>
            <w:rStyle w:val="Hyperlink"/>
            <w:szCs w:val="20"/>
            <w:lang w:val="en"/>
          </w:rPr>
          <w:t xml:space="preserve">A. A. </w:t>
        </w:r>
        <w:proofErr w:type="spellStart"/>
        <w:r w:rsidR="006C5C32" w:rsidRPr="006C5C32">
          <w:rPr>
            <w:rStyle w:val="Hyperlink"/>
            <w:szCs w:val="20"/>
            <w:lang w:val="en"/>
          </w:rPr>
          <w:t>Zav’yalova</w:t>
        </w:r>
        <w:proofErr w:type="spellEnd"/>
      </w:hyperlink>
      <w:r w:rsidR="006C5C32" w:rsidRPr="006C5C32">
        <w:rPr>
          <w:rStyle w:val="authors"/>
          <w:szCs w:val="20"/>
          <w:lang w:val="en"/>
        </w:rPr>
        <w:t>.</w:t>
      </w:r>
      <w:r w:rsidR="006C5C32" w:rsidRPr="006C5C32">
        <w:rPr>
          <w:szCs w:val="20"/>
          <w:lang w:val="en"/>
        </w:rPr>
        <w:t xml:space="preserve"> </w:t>
      </w:r>
      <w:hyperlink r:id="rId23" w:history="1">
        <w:r w:rsidR="006C5C32" w:rsidRPr="006C5C32">
          <w:rPr>
            <w:rStyle w:val="Hyperlink"/>
            <w:szCs w:val="20"/>
            <w:lang w:val="en"/>
          </w:rPr>
          <w:t xml:space="preserve">Conditions for freezing precipitation at some airports of Russia and the CIS: IV. Airport of </w:t>
        </w:r>
        <w:proofErr w:type="spellStart"/>
        <w:r w:rsidR="006C5C32" w:rsidRPr="006C5C32">
          <w:rPr>
            <w:rStyle w:val="Hyperlink"/>
            <w:szCs w:val="20"/>
            <w:lang w:val="en"/>
          </w:rPr>
          <w:t>Nizhni</w:t>
        </w:r>
        <w:proofErr w:type="spellEnd"/>
        <w:r w:rsidR="006C5C32" w:rsidRPr="006C5C32">
          <w:rPr>
            <w:rStyle w:val="Hyperlink"/>
            <w:szCs w:val="20"/>
            <w:lang w:val="en"/>
          </w:rPr>
          <w:t xml:space="preserve"> Novgorod</w:t>
        </w:r>
      </w:hyperlink>
      <w:r w:rsidR="006C5C32" w:rsidRPr="006C5C32">
        <w:rPr>
          <w:szCs w:val="20"/>
          <w:lang w:val="en"/>
        </w:rPr>
        <w:t xml:space="preserve"> </w:t>
      </w:r>
      <w:r w:rsidR="006C5C32" w:rsidRPr="006C5C32">
        <w:rPr>
          <w:szCs w:val="20"/>
          <w:lang w:val="en-US"/>
        </w:rPr>
        <w:t xml:space="preserve">- . </w:t>
      </w:r>
      <w:hyperlink r:id="rId24" w:history="1">
        <w:r w:rsidR="006C5C32" w:rsidRPr="006C5C32">
          <w:rPr>
            <w:rStyle w:val="Hyperlink"/>
            <w:szCs w:val="20"/>
            <w:lang w:val="en"/>
          </w:rPr>
          <w:t>Russian Meteorology and Hydrology</w:t>
        </w:r>
      </w:hyperlink>
      <w:r w:rsidR="006C5C32" w:rsidRPr="006C5C32">
        <w:rPr>
          <w:szCs w:val="20"/>
          <w:lang w:val="en"/>
        </w:rPr>
        <w:t xml:space="preserve"> , 2007, Vol.32, Issue 7, pp. 431-440. </w:t>
      </w:r>
    </w:p>
    <w:p w:rsidR="00061069" w:rsidRDefault="00061069" w:rsidP="006D107B">
      <w:pPr>
        <w:tabs>
          <w:tab w:val="left" w:pos="567"/>
        </w:tabs>
        <w:spacing w:after="0" w:line="240" w:lineRule="auto"/>
        <w:ind w:left="567" w:hanging="567"/>
        <w:jc w:val="both"/>
        <w:rPr>
          <w:szCs w:val="20"/>
          <w:lang w:val="en-US"/>
        </w:rPr>
      </w:pPr>
    </w:p>
    <w:p w:rsidR="006C5C32" w:rsidRPr="006C5C32" w:rsidRDefault="006C5C32" w:rsidP="006D107B">
      <w:pPr>
        <w:numPr>
          <w:ilvl w:val="0"/>
          <w:numId w:val="12"/>
        </w:numPr>
        <w:tabs>
          <w:tab w:val="left" w:pos="567"/>
        </w:tabs>
        <w:spacing w:after="0" w:line="240" w:lineRule="auto"/>
        <w:ind w:left="567" w:hanging="567"/>
        <w:jc w:val="both"/>
        <w:rPr>
          <w:szCs w:val="20"/>
          <w:lang w:val="en-US"/>
        </w:rPr>
      </w:pPr>
      <w:proofErr w:type="spellStart"/>
      <w:r w:rsidRPr="006C5C32">
        <w:rPr>
          <w:szCs w:val="20"/>
          <w:lang w:val="en-US"/>
        </w:rPr>
        <w:t>Coffel</w:t>
      </w:r>
      <w:proofErr w:type="spellEnd"/>
      <w:r w:rsidRPr="006C5C32">
        <w:rPr>
          <w:szCs w:val="20"/>
          <w:lang w:val="en-US"/>
        </w:rPr>
        <w:t xml:space="preserve"> E., Horton R. Climate change and the impact of extreme temperature on aviation. – Weather. Climate and Society, 2015, vol.7, pp.94-102. </w:t>
      </w:r>
    </w:p>
    <w:p w:rsidR="00061069" w:rsidRPr="00061069" w:rsidRDefault="00061069" w:rsidP="006D107B">
      <w:pPr>
        <w:tabs>
          <w:tab w:val="left" w:pos="567"/>
        </w:tabs>
        <w:spacing w:after="0" w:line="240" w:lineRule="auto"/>
        <w:ind w:left="567" w:hanging="567"/>
        <w:jc w:val="both"/>
        <w:rPr>
          <w:szCs w:val="20"/>
          <w:lang w:val="en-US"/>
        </w:rPr>
      </w:pPr>
    </w:p>
    <w:p w:rsidR="006C5C32" w:rsidRPr="006C5C32" w:rsidRDefault="006C5C32" w:rsidP="006D107B">
      <w:pPr>
        <w:numPr>
          <w:ilvl w:val="0"/>
          <w:numId w:val="12"/>
        </w:numPr>
        <w:tabs>
          <w:tab w:val="left" w:pos="567"/>
        </w:tabs>
        <w:spacing w:after="0" w:line="240" w:lineRule="auto"/>
        <w:ind w:left="567" w:hanging="567"/>
        <w:jc w:val="both"/>
        <w:rPr>
          <w:szCs w:val="20"/>
          <w:lang w:val="en-US"/>
        </w:rPr>
      </w:pPr>
      <w:proofErr w:type="spellStart"/>
      <w:r w:rsidRPr="006C5C32">
        <w:rPr>
          <w:bCs/>
          <w:color w:val="221E1F"/>
          <w:szCs w:val="20"/>
          <w:lang w:val="fr-CH"/>
        </w:rPr>
        <w:t>Riahi</w:t>
      </w:r>
      <w:proofErr w:type="spellEnd"/>
      <w:r w:rsidRPr="006C5C32">
        <w:rPr>
          <w:bCs/>
          <w:color w:val="221E1F"/>
          <w:szCs w:val="20"/>
          <w:lang w:val="fr-CH"/>
        </w:rPr>
        <w:t xml:space="preserve"> K., Rao S., </w:t>
      </w:r>
      <w:proofErr w:type="spellStart"/>
      <w:r w:rsidRPr="006C5C32">
        <w:rPr>
          <w:bCs/>
          <w:color w:val="221E1F"/>
          <w:szCs w:val="20"/>
          <w:lang w:val="fr-CH"/>
        </w:rPr>
        <w:t>Krey</w:t>
      </w:r>
      <w:proofErr w:type="spellEnd"/>
      <w:r w:rsidRPr="006C5C32">
        <w:rPr>
          <w:bCs/>
          <w:color w:val="221E1F"/>
          <w:szCs w:val="20"/>
          <w:lang w:val="fr-CH"/>
        </w:rPr>
        <w:t xml:space="preserve"> V., Cho C. et al. </w:t>
      </w:r>
      <w:r w:rsidRPr="006C5C32">
        <w:rPr>
          <w:bCs/>
          <w:color w:val="221E1F"/>
          <w:szCs w:val="20"/>
          <w:lang w:val="en-US"/>
        </w:rPr>
        <w:t xml:space="preserve">RCP8.5 – </w:t>
      </w:r>
      <w:r w:rsidRPr="006C5C32">
        <w:rPr>
          <w:bCs/>
          <w:color w:val="221E1F"/>
          <w:szCs w:val="20"/>
        </w:rPr>
        <w:t>а</w:t>
      </w:r>
      <w:r w:rsidRPr="006C5C32">
        <w:rPr>
          <w:bCs/>
          <w:color w:val="221E1F"/>
          <w:szCs w:val="20"/>
          <w:lang w:val="en-US"/>
        </w:rPr>
        <w:t xml:space="preserve"> scenario of comparatively high greenhouse gas emissions. – Climate Change, 2011, vol.109, pp.33</w:t>
      </w:r>
      <w:r w:rsidRPr="006C5C32">
        <w:rPr>
          <w:color w:val="131413"/>
          <w:szCs w:val="20"/>
          <w:lang w:val="en-US" w:eastAsia="ru-RU"/>
        </w:rPr>
        <w:t>-57.</w:t>
      </w:r>
    </w:p>
    <w:p w:rsidR="006C5C32" w:rsidRPr="008A73C9" w:rsidRDefault="006C5C32" w:rsidP="00061069">
      <w:pPr>
        <w:pStyle w:val="ListParagraph"/>
        <w:numPr>
          <w:ilvl w:val="0"/>
          <w:numId w:val="12"/>
        </w:numPr>
        <w:spacing w:after="0" w:line="240" w:lineRule="auto"/>
        <w:jc w:val="center"/>
        <w:rPr>
          <w:bCs/>
          <w:color w:val="221E1F"/>
          <w:szCs w:val="20"/>
          <w:lang w:val="en-US"/>
        </w:rPr>
      </w:pPr>
      <w:r w:rsidRPr="008A73C9">
        <w:rPr>
          <w:bCs/>
          <w:color w:val="221E1F"/>
          <w:szCs w:val="20"/>
        </w:rPr>
        <w:br w:type="page"/>
      </w:r>
    </w:p>
    <w:p w:rsidR="009F539E" w:rsidRPr="006C5C32" w:rsidRDefault="009F539E" w:rsidP="006C5C32">
      <w:pPr>
        <w:spacing w:after="0" w:line="240" w:lineRule="auto"/>
        <w:ind w:firstLine="709"/>
        <w:jc w:val="both"/>
        <w:rPr>
          <w:bCs/>
          <w:color w:val="221E1F"/>
          <w:szCs w:val="20"/>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348"/>
        <w:gridCol w:w="992"/>
        <w:gridCol w:w="1228"/>
        <w:gridCol w:w="475"/>
        <w:gridCol w:w="2360"/>
        <w:gridCol w:w="992"/>
        <w:gridCol w:w="1194"/>
      </w:tblGrid>
      <w:tr w:rsidR="006C5C32" w:rsidRPr="006C5C32" w:rsidTr="009F539E">
        <w:trPr>
          <w:jc w:val="center"/>
        </w:trPr>
        <w:tc>
          <w:tcPr>
            <w:tcW w:w="454" w:type="dxa"/>
          </w:tcPr>
          <w:p w:rsidR="006C5C32" w:rsidRPr="006C5C32" w:rsidRDefault="006C5C32" w:rsidP="00532E5B">
            <w:pPr>
              <w:spacing w:after="0" w:line="240" w:lineRule="auto"/>
              <w:jc w:val="both"/>
              <w:rPr>
                <w:b/>
                <w:bCs/>
                <w:color w:val="221E1F"/>
                <w:szCs w:val="20"/>
              </w:rPr>
            </w:pPr>
            <w:r w:rsidRPr="006C5C32">
              <w:rPr>
                <w:b/>
                <w:bCs/>
                <w:color w:val="221E1F"/>
                <w:szCs w:val="20"/>
              </w:rPr>
              <w:t>№</w:t>
            </w:r>
          </w:p>
        </w:tc>
        <w:tc>
          <w:tcPr>
            <w:tcW w:w="2348" w:type="dxa"/>
          </w:tcPr>
          <w:p w:rsidR="006C5C32" w:rsidRPr="006C5C32" w:rsidRDefault="006C5C32" w:rsidP="00532E5B">
            <w:pPr>
              <w:spacing w:after="0" w:line="240" w:lineRule="auto"/>
              <w:jc w:val="both"/>
              <w:rPr>
                <w:b/>
                <w:bCs/>
                <w:color w:val="221E1F"/>
                <w:szCs w:val="20"/>
              </w:rPr>
            </w:pPr>
            <w:r w:rsidRPr="006C5C32">
              <w:rPr>
                <w:b/>
                <w:bCs/>
                <w:color w:val="221E1F"/>
                <w:szCs w:val="20"/>
                <w:lang w:val="en-US"/>
              </w:rPr>
              <w:t>City/Aerodrome</w:t>
            </w:r>
          </w:p>
        </w:tc>
        <w:tc>
          <w:tcPr>
            <w:tcW w:w="992" w:type="dxa"/>
          </w:tcPr>
          <w:p w:rsidR="006C5C32" w:rsidRPr="006C5C32" w:rsidRDefault="006C5C32" w:rsidP="00532E5B">
            <w:pPr>
              <w:spacing w:after="0" w:line="240" w:lineRule="auto"/>
              <w:jc w:val="center"/>
              <w:rPr>
                <w:b/>
                <w:bCs/>
                <w:color w:val="221E1F"/>
                <w:szCs w:val="20"/>
                <w:lang w:val="en-US"/>
              </w:rPr>
            </w:pPr>
            <w:r w:rsidRPr="006C5C32">
              <w:rPr>
                <w:b/>
                <w:bCs/>
                <w:color w:val="221E1F"/>
                <w:szCs w:val="20"/>
                <w:lang w:val="en-US"/>
              </w:rPr>
              <w:t>ICAO code</w:t>
            </w:r>
          </w:p>
        </w:tc>
        <w:tc>
          <w:tcPr>
            <w:tcW w:w="1228" w:type="dxa"/>
          </w:tcPr>
          <w:p w:rsidR="006C5C32" w:rsidRPr="006C5C32" w:rsidRDefault="006C5C32" w:rsidP="00532E5B">
            <w:pPr>
              <w:spacing w:after="0" w:line="240" w:lineRule="auto"/>
              <w:jc w:val="both"/>
              <w:rPr>
                <w:b/>
                <w:bCs/>
                <w:color w:val="221E1F"/>
                <w:szCs w:val="20"/>
                <w:lang w:val="en-US"/>
              </w:rPr>
            </w:pPr>
            <w:r w:rsidRPr="006C5C32">
              <w:rPr>
                <w:b/>
                <w:bCs/>
                <w:color w:val="221E1F"/>
                <w:szCs w:val="20"/>
                <w:lang w:val="en-US"/>
              </w:rPr>
              <w:t>Report number</w:t>
            </w:r>
          </w:p>
        </w:tc>
        <w:tc>
          <w:tcPr>
            <w:tcW w:w="475" w:type="dxa"/>
          </w:tcPr>
          <w:p w:rsidR="006C5C32" w:rsidRPr="006C5C32" w:rsidRDefault="006C5C32" w:rsidP="00532E5B">
            <w:pPr>
              <w:spacing w:after="0" w:line="240" w:lineRule="auto"/>
              <w:jc w:val="both"/>
              <w:rPr>
                <w:b/>
                <w:bCs/>
                <w:color w:val="221E1F"/>
                <w:szCs w:val="20"/>
              </w:rPr>
            </w:pPr>
            <w:r w:rsidRPr="006C5C32">
              <w:rPr>
                <w:b/>
                <w:bCs/>
                <w:color w:val="221E1F"/>
                <w:szCs w:val="20"/>
              </w:rPr>
              <w:t>№</w:t>
            </w:r>
          </w:p>
        </w:tc>
        <w:tc>
          <w:tcPr>
            <w:tcW w:w="2360" w:type="dxa"/>
          </w:tcPr>
          <w:p w:rsidR="006C5C32" w:rsidRPr="006C5C32" w:rsidRDefault="006C5C32" w:rsidP="00532E5B">
            <w:pPr>
              <w:spacing w:after="0" w:line="240" w:lineRule="auto"/>
              <w:jc w:val="both"/>
              <w:rPr>
                <w:b/>
                <w:bCs/>
                <w:color w:val="221E1F"/>
                <w:szCs w:val="20"/>
              </w:rPr>
            </w:pPr>
            <w:r w:rsidRPr="006C5C32">
              <w:rPr>
                <w:b/>
                <w:bCs/>
                <w:color w:val="221E1F"/>
                <w:szCs w:val="20"/>
                <w:lang w:val="en-US"/>
              </w:rPr>
              <w:t>City/Aerodrome</w:t>
            </w:r>
          </w:p>
        </w:tc>
        <w:tc>
          <w:tcPr>
            <w:tcW w:w="992" w:type="dxa"/>
          </w:tcPr>
          <w:p w:rsidR="006C5C32" w:rsidRPr="006C5C32" w:rsidRDefault="006C5C32" w:rsidP="00532E5B">
            <w:pPr>
              <w:spacing w:after="0" w:line="240" w:lineRule="auto"/>
              <w:jc w:val="center"/>
              <w:rPr>
                <w:b/>
                <w:bCs/>
                <w:color w:val="221E1F"/>
                <w:szCs w:val="20"/>
              </w:rPr>
            </w:pPr>
            <w:r w:rsidRPr="006C5C32">
              <w:rPr>
                <w:b/>
                <w:bCs/>
                <w:color w:val="221E1F"/>
                <w:szCs w:val="20"/>
                <w:lang w:val="en-US"/>
              </w:rPr>
              <w:t>ICAO code</w:t>
            </w:r>
          </w:p>
        </w:tc>
        <w:tc>
          <w:tcPr>
            <w:tcW w:w="1194" w:type="dxa"/>
          </w:tcPr>
          <w:p w:rsidR="006C5C32" w:rsidRPr="006C5C32" w:rsidRDefault="006C5C32" w:rsidP="00532E5B">
            <w:pPr>
              <w:spacing w:after="0" w:line="240" w:lineRule="auto"/>
              <w:jc w:val="both"/>
              <w:rPr>
                <w:b/>
                <w:bCs/>
                <w:color w:val="221E1F"/>
                <w:szCs w:val="20"/>
              </w:rPr>
            </w:pPr>
            <w:r w:rsidRPr="006C5C32">
              <w:rPr>
                <w:b/>
                <w:bCs/>
                <w:color w:val="221E1F"/>
                <w:szCs w:val="20"/>
                <w:lang w:val="en-US"/>
              </w:rPr>
              <w:t>Report number</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2348"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Anapa</w:t>
            </w:r>
            <w:r w:rsidRPr="006C5C32">
              <w:rPr>
                <w:bCs/>
                <w:color w:val="221E1F"/>
                <w:szCs w:val="20"/>
              </w:rPr>
              <w:t xml:space="preserve"> /</w:t>
            </w:r>
            <w:proofErr w:type="spellStart"/>
            <w:r w:rsidRPr="006C5C32">
              <w:rPr>
                <w:bCs/>
                <w:color w:val="221E1F"/>
                <w:szCs w:val="20"/>
                <w:lang w:val="en-US"/>
              </w:rPr>
              <w:t>Vityazevo</w:t>
            </w:r>
            <w:proofErr w:type="spellEnd"/>
          </w:p>
        </w:tc>
        <w:tc>
          <w:tcPr>
            <w:tcW w:w="992" w:type="dxa"/>
          </w:tcPr>
          <w:p w:rsidR="006C5C32" w:rsidRPr="006C5C32" w:rsidRDefault="006C5C32" w:rsidP="00532E5B">
            <w:pPr>
              <w:spacing w:after="0" w:line="240" w:lineRule="auto"/>
              <w:jc w:val="center"/>
              <w:rPr>
                <w:szCs w:val="20"/>
              </w:rPr>
            </w:pPr>
            <w:r w:rsidRPr="006C5C32">
              <w:rPr>
                <w:szCs w:val="20"/>
                <w:lang w:val="en-US"/>
              </w:rPr>
              <w:t>URKA</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198541</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26</w:t>
            </w:r>
          </w:p>
        </w:tc>
        <w:tc>
          <w:tcPr>
            <w:tcW w:w="2360" w:type="dxa"/>
          </w:tcPr>
          <w:p w:rsidR="006C5C32" w:rsidRPr="006C5C32" w:rsidRDefault="006C5C32" w:rsidP="00532E5B">
            <w:pPr>
              <w:spacing w:after="0" w:line="240" w:lineRule="auto"/>
              <w:rPr>
                <w:szCs w:val="20"/>
              </w:rPr>
            </w:pPr>
            <w:proofErr w:type="spellStart"/>
            <w:r w:rsidRPr="006C5C32">
              <w:rPr>
                <w:szCs w:val="20"/>
                <w:lang w:val="en-US"/>
              </w:rPr>
              <w:t>Tiksi</w:t>
            </w:r>
            <w:proofErr w:type="spellEnd"/>
          </w:p>
        </w:tc>
        <w:tc>
          <w:tcPr>
            <w:tcW w:w="992" w:type="dxa"/>
          </w:tcPr>
          <w:p w:rsidR="006C5C32" w:rsidRPr="006C5C32" w:rsidRDefault="006C5C32" w:rsidP="00532E5B">
            <w:pPr>
              <w:spacing w:after="0" w:line="240" w:lineRule="auto"/>
              <w:jc w:val="center"/>
              <w:rPr>
                <w:bCs/>
                <w:color w:val="221E1F"/>
                <w:szCs w:val="20"/>
              </w:rPr>
            </w:pPr>
            <w:r w:rsidRPr="006C5C32">
              <w:rPr>
                <w:bCs/>
                <w:color w:val="221E1F"/>
                <w:szCs w:val="20"/>
                <w:lang w:val="en-US"/>
              </w:rPr>
              <w:t>UEST</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133984</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Arkhangelsk/</w:t>
            </w:r>
            <w:proofErr w:type="spellStart"/>
            <w:r w:rsidRPr="006C5C32">
              <w:rPr>
                <w:bCs/>
                <w:color w:val="221E1F"/>
                <w:szCs w:val="20"/>
              </w:rPr>
              <w:t>Talagi</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ULAA</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191578</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27</w:t>
            </w:r>
          </w:p>
        </w:tc>
        <w:tc>
          <w:tcPr>
            <w:tcW w:w="2360" w:type="dxa"/>
          </w:tcPr>
          <w:p w:rsidR="006C5C32" w:rsidRPr="006C5C32" w:rsidRDefault="006C5C32" w:rsidP="00532E5B">
            <w:pPr>
              <w:spacing w:after="0" w:line="240" w:lineRule="auto"/>
              <w:rPr>
                <w:szCs w:val="20"/>
              </w:rPr>
            </w:pPr>
            <w:proofErr w:type="spellStart"/>
            <w:r w:rsidRPr="006C5C32">
              <w:rPr>
                <w:szCs w:val="20"/>
              </w:rPr>
              <w:t>NorilskAlykel</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UOOO</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155774</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lang w:val="en-US"/>
              </w:rPr>
              <w:t>Astrakhan</w:t>
            </w:r>
            <w:r w:rsidRPr="006C5C32">
              <w:rPr>
                <w:bCs/>
                <w:color w:val="221E1F"/>
                <w:szCs w:val="20"/>
              </w:rPr>
              <w:t>/</w:t>
            </w:r>
            <w:proofErr w:type="spellStart"/>
            <w:r w:rsidRPr="006C5C32">
              <w:rPr>
                <w:bCs/>
                <w:color w:val="221E1F"/>
                <w:szCs w:val="20"/>
              </w:rPr>
              <w:t>Narimanovo</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URWA</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251186</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28</w:t>
            </w:r>
          </w:p>
        </w:tc>
        <w:tc>
          <w:tcPr>
            <w:tcW w:w="2360" w:type="dxa"/>
          </w:tcPr>
          <w:p w:rsidR="006C5C32" w:rsidRPr="006C5C32" w:rsidRDefault="006C5C32" w:rsidP="00532E5B">
            <w:pPr>
              <w:spacing w:after="0" w:line="240" w:lineRule="auto"/>
              <w:jc w:val="both"/>
              <w:rPr>
                <w:bCs/>
                <w:color w:val="221E1F"/>
                <w:szCs w:val="20"/>
              </w:rPr>
            </w:pPr>
            <w:r w:rsidRPr="006C5C32">
              <w:rPr>
                <w:bCs/>
                <w:color w:val="221E1F"/>
                <w:szCs w:val="20"/>
              </w:rPr>
              <w:t>Surgut</w:t>
            </w:r>
          </w:p>
        </w:tc>
        <w:tc>
          <w:tcPr>
            <w:tcW w:w="992" w:type="dxa"/>
          </w:tcPr>
          <w:p w:rsidR="006C5C32" w:rsidRPr="006C5C32" w:rsidRDefault="006C5C32" w:rsidP="00532E5B">
            <w:pPr>
              <w:spacing w:after="0" w:line="240" w:lineRule="auto"/>
              <w:jc w:val="center"/>
              <w:rPr>
                <w:bCs/>
                <w:color w:val="221E1F"/>
                <w:szCs w:val="20"/>
              </w:rPr>
            </w:pPr>
            <w:r w:rsidRPr="006C5C32">
              <w:rPr>
                <w:bCs/>
                <w:color w:val="221E1F"/>
                <w:szCs w:val="20"/>
                <w:lang w:val="en-US"/>
              </w:rPr>
              <w:t>USRR</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253179</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Volgograd/</w:t>
            </w:r>
            <w:proofErr w:type="spellStart"/>
            <w:r w:rsidRPr="006C5C32">
              <w:rPr>
                <w:bCs/>
                <w:color w:val="221E1F"/>
                <w:szCs w:val="20"/>
              </w:rPr>
              <w:t>Gumrak</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URWW</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255466</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29</w:t>
            </w:r>
          </w:p>
        </w:tc>
        <w:tc>
          <w:tcPr>
            <w:tcW w:w="2360" w:type="dxa"/>
          </w:tcPr>
          <w:p w:rsidR="006C5C32" w:rsidRPr="006C5C32" w:rsidRDefault="006C5C32" w:rsidP="00532E5B">
            <w:pPr>
              <w:spacing w:after="0" w:line="240" w:lineRule="auto"/>
              <w:rPr>
                <w:szCs w:val="20"/>
              </w:rPr>
            </w:pPr>
            <w:proofErr w:type="spellStart"/>
            <w:r w:rsidRPr="006C5C32">
              <w:rPr>
                <w:szCs w:val="20"/>
                <w:lang w:val="en-US"/>
              </w:rPr>
              <w:t>Mirny</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UERR</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165524</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Voronezh/</w:t>
            </w:r>
            <w:proofErr w:type="spellStart"/>
            <w:r w:rsidRPr="006C5C32">
              <w:rPr>
                <w:bCs/>
                <w:color w:val="221E1F"/>
                <w:szCs w:val="20"/>
              </w:rPr>
              <w:t>Chertovitskoye</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UUOO</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 xml:space="preserve">192992 </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30</w:t>
            </w:r>
          </w:p>
        </w:tc>
        <w:tc>
          <w:tcPr>
            <w:tcW w:w="2360" w:type="dxa"/>
          </w:tcPr>
          <w:p w:rsidR="006C5C32" w:rsidRPr="006C5C32" w:rsidRDefault="006C5C32" w:rsidP="00532E5B">
            <w:pPr>
              <w:spacing w:after="0" w:line="240" w:lineRule="auto"/>
              <w:rPr>
                <w:szCs w:val="20"/>
              </w:rPr>
            </w:pPr>
            <w:r w:rsidRPr="006C5C32">
              <w:rPr>
                <w:szCs w:val="20"/>
              </w:rPr>
              <w:t>Yakutsk</w:t>
            </w:r>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UEEE</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216905</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Kazan</w:t>
            </w:r>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UWKD</w:t>
            </w:r>
          </w:p>
        </w:tc>
        <w:tc>
          <w:tcPr>
            <w:tcW w:w="1228" w:type="dxa"/>
          </w:tcPr>
          <w:p w:rsidR="006C5C32" w:rsidRPr="006C5C32" w:rsidRDefault="006C5C32" w:rsidP="00532E5B">
            <w:pPr>
              <w:spacing w:after="0" w:line="240" w:lineRule="auto"/>
              <w:jc w:val="both"/>
              <w:rPr>
                <w:bCs/>
                <w:color w:val="221E1F"/>
                <w:szCs w:val="20"/>
                <w:lang w:val="en-US"/>
              </w:rPr>
            </w:pPr>
            <w:r w:rsidRPr="006C5C32">
              <w:rPr>
                <w:bCs/>
                <w:color w:val="221E1F"/>
                <w:szCs w:val="20"/>
              </w:rPr>
              <w:t>249792</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31</w:t>
            </w:r>
          </w:p>
        </w:tc>
        <w:tc>
          <w:tcPr>
            <w:tcW w:w="2360" w:type="dxa"/>
          </w:tcPr>
          <w:p w:rsidR="006C5C32" w:rsidRPr="006C5C32" w:rsidRDefault="006C5C32" w:rsidP="00532E5B">
            <w:pPr>
              <w:spacing w:after="0" w:line="240" w:lineRule="auto"/>
              <w:rPr>
                <w:szCs w:val="20"/>
              </w:rPr>
            </w:pPr>
            <w:r w:rsidRPr="006C5C32">
              <w:rPr>
                <w:szCs w:val="20"/>
                <w:lang w:val="en-US"/>
              </w:rPr>
              <w:t>Magadan</w:t>
            </w:r>
            <w:r w:rsidRPr="006C5C32">
              <w:rPr>
                <w:szCs w:val="20"/>
              </w:rPr>
              <w:t>/</w:t>
            </w:r>
            <w:proofErr w:type="spellStart"/>
            <w:r w:rsidRPr="006C5C32">
              <w:rPr>
                <w:szCs w:val="20"/>
              </w:rPr>
              <w:t>Sokol</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UHMM</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157585</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7</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Krasnodar/</w:t>
            </w:r>
            <w:proofErr w:type="spellStart"/>
            <w:r w:rsidRPr="006C5C32">
              <w:rPr>
                <w:bCs/>
                <w:color w:val="221E1F"/>
                <w:szCs w:val="20"/>
              </w:rPr>
              <w:t>Pashkovskiy</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URKK</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254502</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32</w:t>
            </w:r>
          </w:p>
        </w:tc>
        <w:tc>
          <w:tcPr>
            <w:tcW w:w="2360" w:type="dxa"/>
          </w:tcPr>
          <w:p w:rsidR="006C5C32" w:rsidRPr="006C5C32" w:rsidRDefault="006C5C32" w:rsidP="00532E5B">
            <w:pPr>
              <w:spacing w:after="0" w:line="240" w:lineRule="auto"/>
              <w:rPr>
                <w:szCs w:val="20"/>
              </w:rPr>
            </w:pPr>
            <w:r w:rsidRPr="006C5C32">
              <w:rPr>
                <w:szCs w:val="20"/>
                <w:lang w:val="en-US"/>
              </w:rPr>
              <w:t>Tyumen</w:t>
            </w:r>
            <w:r w:rsidRPr="006C5C32">
              <w:rPr>
                <w:szCs w:val="20"/>
              </w:rPr>
              <w:t>/</w:t>
            </w:r>
            <w:proofErr w:type="spellStart"/>
            <w:r w:rsidRPr="006C5C32">
              <w:rPr>
                <w:szCs w:val="20"/>
              </w:rPr>
              <w:t>Roshchino</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USTR</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252364</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8</w:t>
            </w:r>
          </w:p>
        </w:tc>
        <w:tc>
          <w:tcPr>
            <w:tcW w:w="2348" w:type="dxa"/>
          </w:tcPr>
          <w:p w:rsidR="006C5C32" w:rsidRPr="006C5C32" w:rsidRDefault="006C5C32" w:rsidP="00532E5B">
            <w:pPr>
              <w:spacing w:after="0" w:line="240" w:lineRule="auto"/>
              <w:jc w:val="both"/>
              <w:rPr>
                <w:bCs/>
                <w:color w:val="221E1F"/>
                <w:szCs w:val="20"/>
              </w:rPr>
            </w:pPr>
            <w:proofErr w:type="spellStart"/>
            <w:r w:rsidRPr="006C5C32">
              <w:rPr>
                <w:bCs/>
                <w:color w:val="221E1F"/>
                <w:szCs w:val="20"/>
              </w:rPr>
              <w:t>Mineralnye</w:t>
            </w:r>
            <w:proofErr w:type="spellEnd"/>
            <w:r w:rsidRPr="006C5C32">
              <w:rPr>
                <w:bCs/>
                <w:color w:val="221E1F"/>
                <w:szCs w:val="20"/>
              </w:rPr>
              <w:t xml:space="preserve"> </w:t>
            </w:r>
            <w:proofErr w:type="spellStart"/>
            <w:r w:rsidRPr="006C5C32">
              <w:rPr>
                <w:bCs/>
                <w:color w:val="221E1F"/>
                <w:szCs w:val="20"/>
              </w:rPr>
              <w:t>Vody</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URMM</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259013</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33</w:t>
            </w:r>
          </w:p>
        </w:tc>
        <w:tc>
          <w:tcPr>
            <w:tcW w:w="2360" w:type="dxa"/>
          </w:tcPr>
          <w:p w:rsidR="006C5C32" w:rsidRPr="006C5C32" w:rsidRDefault="006C5C32" w:rsidP="00532E5B">
            <w:pPr>
              <w:spacing w:after="0" w:line="240" w:lineRule="auto"/>
              <w:rPr>
                <w:szCs w:val="20"/>
              </w:rPr>
            </w:pPr>
            <w:r w:rsidRPr="006C5C32">
              <w:rPr>
                <w:szCs w:val="20"/>
                <w:lang w:val="en-US"/>
              </w:rPr>
              <w:t>Yekaterinburg</w:t>
            </w:r>
            <w:r w:rsidRPr="006C5C32">
              <w:rPr>
                <w:szCs w:val="20"/>
              </w:rPr>
              <w:t xml:space="preserve">/ </w:t>
            </w:r>
            <w:proofErr w:type="spellStart"/>
            <w:r w:rsidRPr="006C5C32">
              <w:rPr>
                <w:szCs w:val="20"/>
              </w:rPr>
              <w:t>Koltsovo</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USSS</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258107</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9</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Moscow/Sheremetyevo</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UUEE</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257943</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34</w:t>
            </w:r>
          </w:p>
        </w:tc>
        <w:tc>
          <w:tcPr>
            <w:tcW w:w="2360" w:type="dxa"/>
          </w:tcPr>
          <w:p w:rsidR="006C5C32" w:rsidRPr="006C5C32" w:rsidRDefault="006C5C32" w:rsidP="00532E5B">
            <w:pPr>
              <w:spacing w:after="0" w:line="240" w:lineRule="auto"/>
              <w:rPr>
                <w:szCs w:val="20"/>
              </w:rPr>
            </w:pPr>
            <w:r w:rsidRPr="006C5C32">
              <w:rPr>
                <w:szCs w:val="20"/>
              </w:rPr>
              <w:t>Chelyabinsk/</w:t>
            </w:r>
            <w:proofErr w:type="spellStart"/>
            <w:r w:rsidRPr="006C5C32">
              <w:rPr>
                <w:szCs w:val="20"/>
              </w:rPr>
              <w:t>Balandino</w:t>
            </w:r>
            <w:proofErr w:type="spellEnd"/>
          </w:p>
        </w:tc>
        <w:tc>
          <w:tcPr>
            <w:tcW w:w="992" w:type="dxa"/>
          </w:tcPr>
          <w:p w:rsidR="006C5C32" w:rsidRPr="006C5C32" w:rsidRDefault="006C5C32" w:rsidP="00532E5B">
            <w:pPr>
              <w:spacing w:after="0" w:line="240" w:lineRule="auto"/>
              <w:jc w:val="center"/>
              <w:rPr>
                <w:szCs w:val="20"/>
              </w:rPr>
            </w:pPr>
            <w:r w:rsidRPr="006C5C32">
              <w:rPr>
                <w:szCs w:val="20"/>
                <w:lang w:val="en-US"/>
              </w:rPr>
              <w:t>USCC</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224749</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10</w:t>
            </w:r>
          </w:p>
        </w:tc>
        <w:tc>
          <w:tcPr>
            <w:tcW w:w="2348" w:type="dxa"/>
          </w:tcPr>
          <w:p w:rsidR="006C5C32" w:rsidRPr="006C5C32" w:rsidRDefault="006C5C32" w:rsidP="00532E5B">
            <w:pPr>
              <w:spacing w:after="0" w:line="240" w:lineRule="auto"/>
              <w:jc w:val="both"/>
              <w:rPr>
                <w:bCs/>
                <w:color w:val="221E1F"/>
                <w:szCs w:val="20"/>
                <w:lang w:val="en-US"/>
              </w:rPr>
            </w:pPr>
            <w:r w:rsidRPr="006C5C32">
              <w:rPr>
                <w:bCs/>
                <w:color w:val="221E1F"/>
                <w:szCs w:val="20"/>
              </w:rPr>
              <w:t>Moscow/</w:t>
            </w:r>
            <w:proofErr w:type="spellStart"/>
            <w:r w:rsidRPr="006C5C32">
              <w:rPr>
                <w:bCs/>
                <w:color w:val="221E1F"/>
                <w:szCs w:val="20"/>
                <w:lang w:val="en-US"/>
              </w:rPr>
              <w:t>Vnukovo</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UUWW</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259045</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35</w:t>
            </w:r>
          </w:p>
        </w:tc>
        <w:tc>
          <w:tcPr>
            <w:tcW w:w="2360" w:type="dxa"/>
          </w:tcPr>
          <w:p w:rsidR="006C5C32" w:rsidRPr="006C5C32" w:rsidRDefault="006C5C32" w:rsidP="00532E5B">
            <w:pPr>
              <w:spacing w:after="0" w:line="240" w:lineRule="auto"/>
              <w:rPr>
                <w:szCs w:val="20"/>
              </w:rPr>
            </w:pPr>
            <w:r w:rsidRPr="006C5C32">
              <w:rPr>
                <w:szCs w:val="20"/>
                <w:lang w:val="en-US"/>
              </w:rPr>
              <w:t>Omsk</w:t>
            </w:r>
            <w:r w:rsidRPr="006C5C32">
              <w:rPr>
                <w:szCs w:val="20"/>
              </w:rPr>
              <w:t>/</w:t>
            </w:r>
            <w:r w:rsidRPr="006C5C32">
              <w:rPr>
                <w:bCs/>
                <w:color w:val="221E1F"/>
                <w:szCs w:val="20"/>
              </w:rPr>
              <w:t xml:space="preserve"> </w:t>
            </w:r>
            <w:proofErr w:type="spellStart"/>
            <w:r w:rsidRPr="006C5C32">
              <w:rPr>
                <w:bCs/>
                <w:color w:val="221E1F"/>
                <w:szCs w:val="20"/>
              </w:rPr>
              <w:t>Centralny</w:t>
            </w:r>
            <w:proofErr w:type="spellEnd"/>
          </w:p>
        </w:tc>
        <w:tc>
          <w:tcPr>
            <w:tcW w:w="992" w:type="dxa"/>
          </w:tcPr>
          <w:p w:rsidR="006C5C32" w:rsidRPr="006C5C32" w:rsidRDefault="006C5C32" w:rsidP="00532E5B">
            <w:pPr>
              <w:spacing w:after="0" w:line="240" w:lineRule="auto"/>
              <w:jc w:val="center"/>
              <w:rPr>
                <w:szCs w:val="20"/>
              </w:rPr>
            </w:pPr>
            <w:r w:rsidRPr="006C5C32">
              <w:rPr>
                <w:szCs w:val="20"/>
                <w:lang w:val="en-US"/>
              </w:rPr>
              <w:t>UNOO</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258882</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11</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Moscow/</w:t>
            </w:r>
            <w:r w:rsidRPr="006C5C32">
              <w:rPr>
                <w:bCs/>
                <w:color w:val="221E1F"/>
                <w:szCs w:val="20"/>
                <w:lang w:val="en-US"/>
              </w:rPr>
              <w:t>Domodedovo</w:t>
            </w:r>
            <w:r w:rsidRPr="006C5C32">
              <w:rPr>
                <w:bCs/>
                <w:color w:val="221E1F"/>
                <w:szCs w:val="20"/>
              </w:rPr>
              <w:t xml:space="preserve"> </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UUDD</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259745</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36</w:t>
            </w:r>
          </w:p>
        </w:tc>
        <w:tc>
          <w:tcPr>
            <w:tcW w:w="2360" w:type="dxa"/>
          </w:tcPr>
          <w:p w:rsidR="006C5C32" w:rsidRPr="006C5C32" w:rsidRDefault="006C5C32" w:rsidP="00532E5B">
            <w:pPr>
              <w:spacing w:after="0" w:line="240" w:lineRule="auto"/>
              <w:rPr>
                <w:szCs w:val="20"/>
              </w:rPr>
            </w:pPr>
            <w:r w:rsidRPr="006C5C32">
              <w:rPr>
                <w:szCs w:val="20"/>
                <w:lang w:val="en-US"/>
              </w:rPr>
              <w:t>Krasnoyarsk</w:t>
            </w:r>
            <w:r w:rsidRPr="006C5C32">
              <w:rPr>
                <w:szCs w:val="20"/>
              </w:rPr>
              <w:t>к/</w:t>
            </w:r>
          </w:p>
          <w:p w:rsidR="006C5C32" w:rsidRPr="006C5C32" w:rsidRDefault="006C5C32" w:rsidP="00532E5B">
            <w:pPr>
              <w:spacing w:after="0" w:line="240" w:lineRule="auto"/>
              <w:rPr>
                <w:szCs w:val="20"/>
                <w:lang w:val="en-US"/>
              </w:rPr>
            </w:pPr>
            <w:proofErr w:type="spellStart"/>
            <w:r w:rsidRPr="006C5C32">
              <w:rPr>
                <w:szCs w:val="20"/>
                <w:lang w:val="en-US"/>
              </w:rPr>
              <w:t>Yemelyanovo</w:t>
            </w:r>
            <w:proofErr w:type="spellEnd"/>
          </w:p>
        </w:tc>
        <w:tc>
          <w:tcPr>
            <w:tcW w:w="992" w:type="dxa"/>
          </w:tcPr>
          <w:p w:rsidR="006C5C32" w:rsidRPr="006C5C32" w:rsidRDefault="006C5C32" w:rsidP="00532E5B">
            <w:pPr>
              <w:spacing w:after="0" w:line="240" w:lineRule="auto"/>
              <w:jc w:val="center"/>
              <w:rPr>
                <w:szCs w:val="20"/>
              </w:rPr>
            </w:pPr>
            <w:r w:rsidRPr="006C5C32">
              <w:rPr>
                <w:szCs w:val="20"/>
                <w:lang w:val="en-US"/>
              </w:rPr>
              <w:t>UNKL</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256439</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12</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lang w:val="en-US"/>
              </w:rPr>
              <w:t>Murmansk</w:t>
            </w:r>
            <w:r w:rsidRPr="006C5C32">
              <w:rPr>
                <w:bCs/>
                <w:color w:val="221E1F"/>
                <w:szCs w:val="20"/>
              </w:rPr>
              <w:t xml:space="preserve"> </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ULMM</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243943</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37</w:t>
            </w:r>
          </w:p>
        </w:tc>
        <w:tc>
          <w:tcPr>
            <w:tcW w:w="2360" w:type="dxa"/>
          </w:tcPr>
          <w:p w:rsidR="006C5C32" w:rsidRPr="006C5C32" w:rsidRDefault="006C5C32" w:rsidP="00532E5B">
            <w:pPr>
              <w:spacing w:after="0" w:line="240" w:lineRule="auto"/>
              <w:rPr>
                <w:szCs w:val="20"/>
              </w:rPr>
            </w:pPr>
            <w:r w:rsidRPr="006C5C32">
              <w:rPr>
                <w:szCs w:val="20"/>
                <w:lang w:val="en-US"/>
              </w:rPr>
              <w:t>Novosibirsk</w:t>
            </w:r>
            <w:r w:rsidRPr="006C5C32">
              <w:rPr>
                <w:szCs w:val="20"/>
              </w:rPr>
              <w:t>к</w:t>
            </w:r>
            <w:r w:rsidRPr="006C5C32">
              <w:rPr>
                <w:szCs w:val="20"/>
                <w:lang w:val="en-US"/>
              </w:rPr>
              <w:t>/</w:t>
            </w:r>
            <w:proofErr w:type="spellStart"/>
            <w:r w:rsidRPr="006C5C32">
              <w:rPr>
                <w:szCs w:val="20"/>
                <w:lang w:val="en-US"/>
              </w:rPr>
              <w:t>Tolmachevo</w:t>
            </w:r>
            <w:proofErr w:type="spellEnd"/>
          </w:p>
        </w:tc>
        <w:tc>
          <w:tcPr>
            <w:tcW w:w="992" w:type="dxa"/>
          </w:tcPr>
          <w:p w:rsidR="006C5C32" w:rsidRPr="006C5C32" w:rsidRDefault="006C5C32" w:rsidP="00532E5B">
            <w:pPr>
              <w:spacing w:after="0" w:line="240" w:lineRule="auto"/>
              <w:jc w:val="center"/>
              <w:rPr>
                <w:szCs w:val="20"/>
              </w:rPr>
            </w:pPr>
            <w:r w:rsidRPr="006C5C32">
              <w:rPr>
                <w:szCs w:val="20"/>
                <w:lang w:val="en-US"/>
              </w:rPr>
              <w:t>UNNT</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258882</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13</w:t>
            </w:r>
          </w:p>
        </w:tc>
        <w:tc>
          <w:tcPr>
            <w:tcW w:w="2348"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Nizhniy Novgorod</w:t>
            </w:r>
            <w:r w:rsidRPr="006C5C32">
              <w:rPr>
                <w:bCs/>
                <w:color w:val="221E1F"/>
                <w:szCs w:val="20"/>
              </w:rPr>
              <w:t>/</w:t>
            </w:r>
            <w:proofErr w:type="spellStart"/>
            <w:r w:rsidRPr="006C5C32">
              <w:rPr>
                <w:bCs/>
                <w:color w:val="221E1F"/>
                <w:szCs w:val="20"/>
                <w:lang w:val="en-US"/>
              </w:rPr>
              <w:t>Strigino</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UWGG</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244800</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38</w:t>
            </w:r>
          </w:p>
        </w:tc>
        <w:tc>
          <w:tcPr>
            <w:tcW w:w="2360" w:type="dxa"/>
          </w:tcPr>
          <w:p w:rsidR="006C5C32" w:rsidRPr="006C5C32" w:rsidRDefault="006C5C32" w:rsidP="00532E5B">
            <w:pPr>
              <w:spacing w:after="0" w:line="240" w:lineRule="auto"/>
              <w:rPr>
                <w:szCs w:val="20"/>
              </w:rPr>
            </w:pPr>
            <w:r w:rsidRPr="006C5C32">
              <w:rPr>
                <w:szCs w:val="20"/>
                <w:lang w:val="en-US"/>
              </w:rPr>
              <w:t>Kemerovo</w:t>
            </w:r>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UNEE</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252496</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14</w:t>
            </w:r>
          </w:p>
        </w:tc>
        <w:tc>
          <w:tcPr>
            <w:tcW w:w="2348" w:type="dxa"/>
          </w:tcPr>
          <w:p w:rsidR="006C5C32" w:rsidRPr="006C5C32" w:rsidRDefault="006C5C32" w:rsidP="00532E5B">
            <w:pPr>
              <w:spacing w:after="0" w:line="240" w:lineRule="auto"/>
              <w:jc w:val="both"/>
              <w:rPr>
                <w:bCs/>
                <w:color w:val="221E1F"/>
                <w:szCs w:val="20"/>
              </w:rPr>
            </w:pPr>
            <w:proofErr w:type="spellStart"/>
            <w:r w:rsidRPr="006C5C32">
              <w:rPr>
                <w:bCs/>
                <w:color w:val="221E1F"/>
                <w:szCs w:val="20"/>
              </w:rPr>
              <w:t>Nizhnekamsk</w:t>
            </w:r>
            <w:proofErr w:type="spellEnd"/>
            <w:r w:rsidRPr="006C5C32">
              <w:rPr>
                <w:bCs/>
                <w:color w:val="221E1F"/>
                <w:szCs w:val="20"/>
              </w:rPr>
              <w:t>/</w:t>
            </w:r>
            <w:proofErr w:type="spellStart"/>
            <w:r w:rsidRPr="006C5C32">
              <w:rPr>
                <w:bCs/>
                <w:color w:val="221E1F"/>
                <w:szCs w:val="20"/>
              </w:rPr>
              <w:t>Begishevo</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UWKE</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242232</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39</w:t>
            </w:r>
          </w:p>
        </w:tc>
        <w:tc>
          <w:tcPr>
            <w:tcW w:w="2360" w:type="dxa"/>
          </w:tcPr>
          <w:p w:rsidR="006C5C32" w:rsidRPr="006C5C32" w:rsidRDefault="006C5C32" w:rsidP="00532E5B">
            <w:pPr>
              <w:spacing w:after="0" w:line="240" w:lineRule="auto"/>
              <w:rPr>
                <w:szCs w:val="20"/>
                <w:lang w:val="en-US"/>
              </w:rPr>
            </w:pPr>
            <w:r w:rsidRPr="006C5C32">
              <w:rPr>
                <w:szCs w:val="20"/>
                <w:lang w:val="en-US"/>
              </w:rPr>
              <w:t>Barnaul</w:t>
            </w:r>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UNBB</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256997</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15</w:t>
            </w:r>
          </w:p>
        </w:tc>
        <w:tc>
          <w:tcPr>
            <w:tcW w:w="2348"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Rostov-on-Don</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URRR</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255865</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40</w:t>
            </w:r>
          </w:p>
        </w:tc>
        <w:tc>
          <w:tcPr>
            <w:tcW w:w="2360" w:type="dxa"/>
          </w:tcPr>
          <w:p w:rsidR="006C5C32" w:rsidRPr="006C5C32" w:rsidRDefault="006C5C32" w:rsidP="00532E5B">
            <w:pPr>
              <w:spacing w:after="0" w:line="240" w:lineRule="auto"/>
              <w:rPr>
                <w:szCs w:val="20"/>
                <w:lang w:val="en-US"/>
              </w:rPr>
            </w:pPr>
            <w:r w:rsidRPr="006C5C32">
              <w:rPr>
                <w:szCs w:val="20"/>
                <w:lang w:val="en-US"/>
              </w:rPr>
              <w:t>Novokuznetsk/</w:t>
            </w:r>
            <w:proofErr w:type="spellStart"/>
            <w:r w:rsidRPr="006C5C32">
              <w:rPr>
                <w:szCs w:val="20"/>
                <w:lang w:val="en-US"/>
              </w:rPr>
              <w:t>Spichenkovo</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UNWW</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245634</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16</w:t>
            </w:r>
          </w:p>
        </w:tc>
        <w:tc>
          <w:tcPr>
            <w:tcW w:w="2348" w:type="dxa"/>
          </w:tcPr>
          <w:p w:rsidR="006C5C32" w:rsidRPr="006C5C32" w:rsidRDefault="006C5C32" w:rsidP="00532E5B">
            <w:pPr>
              <w:spacing w:after="0" w:line="240" w:lineRule="auto"/>
              <w:jc w:val="both"/>
              <w:rPr>
                <w:bCs/>
                <w:color w:val="221E1F"/>
                <w:szCs w:val="20"/>
              </w:rPr>
            </w:pPr>
            <w:proofErr w:type="spellStart"/>
            <w:r w:rsidRPr="006C5C32">
              <w:rPr>
                <w:bCs/>
                <w:color w:val="221E1F"/>
                <w:szCs w:val="20"/>
              </w:rPr>
              <w:t>Salekhard</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USDD</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197323</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41</w:t>
            </w:r>
          </w:p>
        </w:tc>
        <w:tc>
          <w:tcPr>
            <w:tcW w:w="2360" w:type="dxa"/>
          </w:tcPr>
          <w:p w:rsidR="006C5C32" w:rsidRPr="006C5C32" w:rsidRDefault="006C5C32" w:rsidP="00532E5B">
            <w:pPr>
              <w:spacing w:after="0" w:line="240" w:lineRule="auto"/>
              <w:rPr>
                <w:szCs w:val="20"/>
              </w:rPr>
            </w:pPr>
            <w:r w:rsidRPr="006C5C32">
              <w:rPr>
                <w:szCs w:val="20"/>
                <w:lang w:val="en-US"/>
              </w:rPr>
              <w:t>Abakan</w:t>
            </w:r>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UNAA</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258210</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17</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Samara/</w:t>
            </w:r>
            <w:proofErr w:type="spellStart"/>
            <w:r w:rsidRPr="006C5C32">
              <w:rPr>
                <w:bCs/>
                <w:color w:val="221E1F"/>
                <w:szCs w:val="20"/>
              </w:rPr>
              <w:t>Kurumoch</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UWWW</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257841</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42</w:t>
            </w:r>
          </w:p>
        </w:tc>
        <w:tc>
          <w:tcPr>
            <w:tcW w:w="2360" w:type="dxa"/>
          </w:tcPr>
          <w:p w:rsidR="006C5C32" w:rsidRPr="006C5C32" w:rsidRDefault="006C5C32" w:rsidP="00532E5B">
            <w:pPr>
              <w:spacing w:after="0" w:line="240" w:lineRule="auto"/>
              <w:rPr>
                <w:szCs w:val="20"/>
                <w:lang w:val="en-US"/>
              </w:rPr>
            </w:pPr>
            <w:r w:rsidRPr="006C5C32">
              <w:rPr>
                <w:szCs w:val="20"/>
                <w:lang w:val="en-US"/>
              </w:rPr>
              <w:t>Bratsk</w:t>
            </w:r>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UIBB</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257821</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18</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lang w:val="en-US"/>
              </w:rPr>
              <w:t>St</w:t>
            </w:r>
            <w:r w:rsidRPr="006C5C32">
              <w:rPr>
                <w:bCs/>
                <w:color w:val="221E1F"/>
                <w:szCs w:val="20"/>
              </w:rPr>
              <w:t>.</w:t>
            </w:r>
            <w:r w:rsidRPr="006C5C32">
              <w:rPr>
                <w:bCs/>
                <w:color w:val="221E1F"/>
                <w:szCs w:val="20"/>
                <w:lang w:val="en-US"/>
              </w:rPr>
              <w:t>-Petersburg</w:t>
            </w:r>
            <w:r w:rsidRPr="006C5C32">
              <w:rPr>
                <w:bCs/>
                <w:color w:val="221E1F"/>
                <w:szCs w:val="20"/>
              </w:rPr>
              <w:t>/</w:t>
            </w:r>
            <w:proofErr w:type="spellStart"/>
            <w:r w:rsidRPr="006C5C32">
              <w:rPr>
                <w:bCs/>
                <w:color w:val="221E1F"/>
                <w:szCs w:val="20"/>
              </w:rPr>
              <w:t>Pulkovo</w:t>
            </w:r>
            <w:proofErr w:type="spellEnd"/>
          </w:p>
        </w:tc>
        <w:tc>
          <w:tcPr>
            <w:tcW w:w="992" w:type="dxa"/>
          </w:tcPr>
          <w:p w:rsidR="006C5C32" w:rsidRPr="006C5C32" w:rsidRDefault="006C5C32" w:rsidP="00532E5B">
            <w:pPr>
              <w:spacing w:after="0" w:line="240" w:lineRule="auto"/>
              <w:jc w:val="center"/>
              <w:rPr>
                <w:bCs/>
                <w:color w:val="221E1F"/>
                <w:szCs w:val="20"/>
              </w:rPr>
            </w:pPr>
            <w:r w:rsidRPr="006C5C32">
              <w:rPr>
                <w:bCs/>
                <w:color w:val="221E1F"/>
                <w:szCs w:val="20"/>
                <w:lang w:val="en-US"/>
              </w:rPr>
              <w:t>ULLI</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278170</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43</w:t>
            </w:r>
          </w:p>
        </w:tc>
        <w:tc>
          <w:tcPr>
            <w:tcW w:w="2360" w:type="dxa"/>
          </w:tcPr>
          <w:p w:rsidR="006C5C32" w:rsidRPr="006C5C32" w:rsidRDefault="006C5C32" w:rsidP="00532E5B">
            <w:pPr>
              <w:spacing w:after="0" w:line="240" w:lineRule="auto"/>
              <w:rPr>
                <w:szCs w:val="20"/>
                <w:lang w:val="en-US"/>
              </w:rPr>
            </w:pPr>
            <w:proofErr w:type="spellStart"/>
            <w:r w:rsidRPr="006C5C32">
              <w:rPr>
                <w:szCs w:val="20"/>
                <w:lang w:val="en-US"/>
              </w:rPr>
              <w:t>Neryungri</w:t>
            </w:r>
            <w:proofErr w:type="spellEnd"/>
            <w:r w:rsidRPr="006C5C32">
              <w:rPr>
                <w:szCs w:val="20"/>
              </w:rPr>
              <w:t>/</w:t>
            </w:r>
            <w:proofErr w:type="spellStart"/>
            <w:r w:rsidRPr="006C5C32">
              <w:rPr>
                <w:szCs w:val="20"/>
                <w:lang w:val="en-US"/>
              </w:rPr>
              <w:t>Chulman</w:t>
            </w:r>
            <w:proofErr w:type="spellEnd"/>
          </w:p>
        </w:tc>
        <w:tc>
          <w:tcPr>
            <w:tcW w:w="992" w:type="dxa"/>
          </w:tcPr>
          <w:p w:rsidR="006C5C32" w:rsidRPr="006C5C32" w:rsidRDefault="006C5C32" w:rsidP="00532E5B">
            <w:pPr>
              <w:spacing w:after="0" w:line="240" w:lineRule="auto"/>
              <w:jc w:val="center"/>
              <w:rPr>
                <w:szCs w:val="20"/>
              </w:rPr>
            </w:pPr>
            <w:r w:rsidRPr="006C5C32">
              <w:rPr>
                <w:szCs w:val="20"/>
                <w:lang w:val="en-US"/>
              </w:rPr>
              <w:t>UELL</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172949</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19</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Saratov/</w:t>
            </w:r>
            <w:proofErr w:type="spellStart"/>
            <w:r w:rsidRPr="006C5C32">
              <w:rPr>
                <w:bCs/>
                <w:color w:val="221E1F"/>
                <w:szCs w:val="20"/>
              </w:rPr>
              <w:t>Centralny</w:t>
            </w:r>
            <w:proofErr w:type="spellEnd"/>
          </w:p>
        </w:tc>
        <w:tc>
          <w:tcPr>
            <w:tcW w:w="992" w:type="dxa"/>
          </w:tcPr>
          <w:p w:rsidR="006C5C32" w:rsidRPr="006C5C32" w:rsidRDefault="006C5C32" w:rsidP="00532E5B">
            <w:pPr>
              <w:spacing w:after="0" w:line="240" w:lineRule="auto"/>
              <w:jc w:val="center"/>
              <w:rPr>
                <w:bCs/>
                <w:color w:val="221E1F"/>
                <w:szCs w:val="20"/>
              </w:rPr>
            </w:pPr>
            <w:r w:rsidRPr="006C5C32">
              <w:rPr>
                <w:bCs/>
                <w:color w:val="221E1F"/>
                <w:szCs w:val="20"/>
                <w:lang w:val="en-US"/>
              </w:rPr>
              <w:t>UWSS</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258370</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44</w:t>
            </w:r>
          </w:p>
        </w:tc>
        <w:tc>
          <w:tcPr>
            <w:tcW w:w="2360" w:type="dxa"/>
          </w:tcPr>
          <w:p w:rsidR="006C5C32" w:rsidRPr="006C5C32" w:rsidRDefault="006C5C32" w:rsidP="00532E5B">
            <w:pPr>
              <w:spacing w:after="0" w:line="240" w:lineRule="auto"/>
              <w:rPr>
                <w:szCs w:val="20"/>
                <w:lang w:val="en-US"/>
              </w:rPr>
            </w:pPr>
            <w:r w:rsidRPr="006C5C32">
              <w:rPr>
                <w:szCs w:val="20"/>
                <w:lang w:val="en-US"/>
              </w:rPr>
              <w:t>Irkutsk</w:t>
            </w:r>
          </w:p>
        </w:tc>
        <w:tc>
          <w:tcPr>
            <w:tcW w:w="992" w:type="dxa"/>
          </w:tcPr>
          <w:p w:rsidR="006C5C32" w:rsidRPr="006C5C32" w:rsidRDefault="006C5C32" w:rsidP="00532E5B">
            <w:pPr>
              <w:spacing w:after="0" w:line="240" w:lineRule="auto"/>
              <w:jc w:val="center"/>
              <w:rPr>
                <w:szCs w:val="20"/>
              </w:rPr>
            </w:pPr>
            <w:r w:rsidRPr="006C5C32">
              <w:rPr>
                <w:szCs w:val="20"/>
                <w:lang w:val="en-US"/>
              </w:rPr>
              <w:t>UIII</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257737</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20</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Simferopol</w:t>
            </w:r>
          </w:p>
        </w:tc>
        <w:tc>
          <w:tcPr>
            <w:tcW w:w="992" w:type="dxa"/>
          </w:tcPr>
          <w:p w:rsidR="006C5C32" w:rsidRPr="006C5C32" w:rsidRDefault="006C5C32" w:rsidP="00532E5B">
            <w:pPr>
              <w:spacing w:after="0" w:line="240" w:lineRule="auto"/>
              <w:jc w:val="center"/>
              <w:rPr>
                <w:bCs/>
                <w:color w:val="221E1F"/>
                <w:szCs w:val="20"/>
              </w:rPr>
            </w:pPr>
            <w:r w:rsidRPr="006C5C32">
              <w:rPr>
                <w:bCs/>
                <w:color w:val="221E1F"/>
                <w:szCs w:val="20"/>
                <w:lang w:val="en-US"/>
              </w:rPr>
              <w:t>URFF</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256454</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45</w:t>
            </w:r>
          </w:p>
        </w:tc>
        <w:tc>
          <w:tcPr>
            <w:tcW w:w="2360" w:type="dxa"/>
          </w:tcPr>
          <w:p w:rsidR="006C5C32" w:rsidRPr="006C5C32" w:rsidRDefault="006C5C32" w:rsidP="00532E5B">
            <w:pPr>
              <w:spacing w:after="0" w:line="240" w:lineRule="auto"/>
              <w:rPr>
                <w:szCs w:val="20"/>
                <w:lang w:val="en-US"/>
              </w:rPr>
            </w:pPr>
            <w:r w:rsidRPr="006C5C32">
              <w:rPr>
                <w:szCs w:val="20"/>
                <w:lang w:val="en-US"/>
              </w:rPr>
              <w:t>Chita/</w:t>
            </w:r>
            <w:proofErr w:type="spellStart"/>
            <w:r w:rsidRPr="006C5C32">
              <w:rPr>
                <w:szCs w:val="20"/>
                <w:lang w:val="en-US"/>
              </w:rPr>
              <w:t>Kadala</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UIAA</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180541</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21</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Stavropol/</w:t>
            </w:r>
            <w:proofErr w:type="spellStart"/>
            <w:r w:rsidRPr="006C5C32">
              <w:rPr>
                <w:bCs/>
                <w:color w:val="221E1F"/>
                <w:szCs w:val="20"/>
              </w:rPr>
              <w:t>Shpakovskoe</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URMT</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240920</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46</w:t>
            </w:r>
          </w:p>
        </w:tc>
        <w:tc>
          <w:tcPr>
            <w:tcW w:w="2360" w:type="dxa"/>
          </w:tcPr>
          <w:p w:rsidR="006C5C32" w:rsidRPr="006C5C32" w:rsidRDefault="006C5C32" w:rsidP="00532E5B">
            <w:pPr>
              <w:spacing w:after="0" w:line="240" w:lineRule="auto"/>
              <w:rPr>
                <w:szCs w:val="20"/>
              </w:rPr>
            </w:pPr>
            <w:r w:rsidRPr="006C5C32">
              <w:rPr>
                <w:szCs w:val="20"/>
                <w:lang w:val="en-US"/>
              </w:rPr>
              <w:t>Ulan-Ude</w:t>
            </w:r>
            <w:r w:rsidRPr="006C5C32">
              <w:rPr>
                <w:szCs w:val="20"/>
              </w:rPr>
              <w:t>/</w:t>
            </w:r>
            <w:r w:rsidRPr="006C5C32">
              <w:rPr>
                <w:bCs/>
                <w:color w:val="221E1F"/>
                <w:szCs w:val="20"/>
              </w:rPr>
              <w:t xml:space="preserve"> </w:t>
            </w:r>
            <w:proofErr w:type="spellStart"/>
            <w:r w:rsidRPr="006C5C32">
              <w:rPr>
                <w:bCs/>
                <w:color w:val="221E1F"/>
                <w:szCs w:val="20"/>
              </w:rPr>
              <w:t>Vostoc</w:t>
            </w:r>
            <w:r w:rsidRPr="006C5C32">
              <w:rPr>
                <w:bCs/>
                <w:color w:val="221E1F"/>
                <w:szCs w:val="20"/>
                <w:lang w:val="en-US"/>
              </w:rPr>
              <w:t>hny</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UIUU</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240316</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22</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Sochi</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URSS</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253819</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47</w:t>
            </w:r>
          </w:p>
        </w:tc>
        <w:tc>
          <w:tcPr>
            <w:tcW w:w="2360" w:type="dxa"/>
          </w:tcPr>
          <w:p w:rsidR="006C5C32" w:rsidRPr="006C5C32" w:rsidRDefault="006C5C32" w:rsidP="00532E5B">
            <w:pPr>
              <w:spacing w:after="0" w:line="240" w:lineRule="auto"/>
              <w:rPr>
                <w:szCs w:val="20"/>
                <w:lang w:val="en-US"/>
              </w:rPr>
            </w:pPr>
            <w:proofErr w:type="spellStart"/>
            <w:r w:rsidRPr="006C5C32">
              <w:rPr>
                <w:szCs w:val="20"/>
                <w:lang w:val="en-US"/>
              </w:rPr>
              <w:t>Nikolaevsk</w:t>
            </w:r>
            <w:proofErr w:type="spellEnd"/>
            <w:r w:rsidRPr="006C5C32">
              <w:rPr>
                <w:szCs w:val="20"/>
                <w:lang w:val="en-US"/>
              </w:rPr>
              <w:t>-on-Amur</w:t>
            </w:r>
            <w:r w:rsidRPr="006C5C32">
              <w:rPr>
                <w:szCs w:val="20"/>
              </w:rPr>
              <w:t>/</w:t>
            </w:r>
            <w:proofErr w:type="spellStart"/>
            <w:r w:rsidRPr="006C5C32">
              <w:rPr>
                <w:szCs w:val="20"/>
                <w:lang w:val="en-US"/>
              </w:rPr>
              <w:t>Nikolaevsk</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UHNN</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167143</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23</w:t>
            </w:r>
          </w:p>
        </w:tc>
        <w:tc>
          <w:tcPr>
            <w:tcW w:w="2348" w:type="dxa"/>
          </w:tcPr>
          <w:p w:rsidR="006C5C32" w:rsidRPr="006C5C32" w:rsidRDefault="006C5C32" w:rsidP="00532E5B">
            <w:pPr>
              <w:spacing w:after="0" w:line="240" w:lineRule="auto"/>
              <w:jc w:val="both"/>
              <w:rPr>
                <w:bCs/>
                <w:color w:val="221E1F"/>
                <w:szCs w:val="20"/>
              </w:rPr>
            </w:pPr>
            <w:r w:rsidRPr="006C5C32">
              <w:rPr>
                <w:bCs/>
                <w:color w:val="221E1F"/>
                <w:szCs w:val="20"/>
              </w:rPr>
              <w:t>Syktyvkar</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UUYY</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197597</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48</w:t>
            </w:r>
          </w:p>
        </w:tc>
        <w:tc>
          <w:tcPr>
            <w:tcW w:w="2360" w:type="dxa"/>
          </w:tcPr>
          <w:p w:rsidR="006C5C32" w:rsidRPr="006C5C32" w:rsidRDefault="006C5C32" w:rsidP="00532E5B">
            <w:pPr>
              <w:spacing w:after="0" w:line="240" w:lineRule="auto"/>
              <w:rPr>
                <w:szCs w:val="20"/>
                <w:lang w:val="en-US"/>
              </w:rPr>
            </w:pPr>
            <w:r w:rsidRPr="006C5C32">
              <w:rPr>
                <w:szCs w:val="20"/>
                <w:lang w:val="en-US"/>
              </w:rPr>
              <w:t>Blagoveshchensk</w:t>
            </w:r>
            <w:r w:rsidRPr="006C5C32">
              <w:rPr>
                <w:szCs w:val="20"/>
              </w:rPr>
              <w:t xml:space="preserve">/ </w:t>
            </w:r>
            <w:proofErr w:type="spellStart"/>
            <w:r w:rsidRPr="006C5C32">
              <w:rPr>
                <w:szCs w:val="20"/>
                <w:lang w:val="en-US"/>
              </w:rPr>
              <w:t>Ignatyevo</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UHBB</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187986</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24</w:t>
            </w:r>
          </w:p>
        </w:tc>
        <w:tc>
          <w:tcPr>
            <w:tcW w:w="2348" w:type="dxa"/>
          </w:tcPr>
          <w:p w:rsidR="006C5C32" w:rsidRPr="006C5C32" w:rsidRDefault="006C5C32" w:rsidP="00532E5B">
            <w:pPr>
              <w:spacing w:after="0" w:line="240" w:lineRule="auto"/>
              <w:jc w:val="both"/>
              <w:rPr>
                <w:bCs/>
                <w:color w:val="221E1F"/>
                <w:szCs w:val="20"/>
                <w:lang w:val="en-US"/>
              </w:rPr>
            </w:pPr>
            <w:r w:rsidRPr="006C5C32">
              <w:rPr>
                <w:bCs/>
                <w:color w:val="221E1F"/>
                <w:szCs w:val="20"/>
              </w:rPr>
              <w:t>Ulyanovsk/</w:t>
            </w:r>
            <w:proofErr w:type="spellStart"/>
            <w:r w:rsidRPr="006C5C32">
              <w:rPr>
                <w:bCs/>
                <w:color w:val="221E1F"/>
                <w:szCs w:val="20"/>
              </w:rPr>
              <w:t>Vostoc</w:t>
            </w:r>
            <w:r w:rsidRPr="006C5C32">
              <w:rPr>
                <w:bCs/>
                <w:color w:val="221E1F"/>
                <w:szCs w:val="20"/>
                <w:lang w:val="en-US"/>
              </w:rPr>
              <w:t>hny</w:t>
            </w:r>
            <w:proofErr w:type="spellEnd"/>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UWLL</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222315</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49</w:t>
            </w:r>
          </w:p>
        </w:tc>
        <w:tc>
          <w:tcPr>
            <w:tcW w:w="2360" w:type="dxa"/>
          </w:tcPr>
          <w:p w:rsidR="006C5C32" w:rsidRPr="006C5C32" w:rsidRDefault="006C5C32" w:rsidP="00532E5B">
            <w:pPr>
              <w:spacing w:after="0" w:line="240" w:lineRule="auto"/>
              <w:rPr>
                <w:szCs w:val="20"/>
                <w:lang w:val="en-US"/>
              </w:rPr>
            </w:pPr>
            <w:r w:rsidRPr="006C5C32">
              <w:rPr>
                <w:szCs w:val="20"/>
                <w:lang w:val="en-US"/>
              </w:rPr>
              <w:t>Khabarovsk/</w:t>
            </w:r>
            <w:proofErr w:type="spellStart"/>
            <w:r w:rsidRPr="006C5C32">
              <w:rPr>
                <w:szCs w:val="20"/>
                <w:lang w:val="en-US"/>
              </w:rPr>
              <w:t>Novy</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UHHH</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259824</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r w:rsidRPr="006C5C32">
              <w:rPr>
                <w:bCs/>
                <w:color w:val="221E1F"/>
                <w:szCs w:val="20"/>
              </w:rPr>
              <w:t>25</w:t>
            </w:r>
          </w:p>
        </w:tc>
        <w:tc>
          <w:tcPr>
            <w:tcW w:w="2348"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Ufa</w:t>
            </w:r>
          </w:p>
        </w:tc>
        <w:tc>
          <w:tcPr>
            <w:tcW w:w="992"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UWUU</w:t>
            </w:r>
          </w:p>
        </w:tc>
        <w:tc>
          <w:tcPr>
            <w:tcW w:w="1228" w:type="dxa"/>
          </w:tcPr>
          <w:p w:rsidR="006C5C32" w:rsidRPr="006C5C32" w:rsidRDefault="006C5C32" w:rsidP="00532E5B">
            <w:pPr>
              <w:spacing w:after="0" w:line="240" w:lineRule="auto"/>
              <w:jc w:val="both"/>
              <w:rPr>
                <w:bCs/>
                <w:color w:val="221E1F"/>
                <w:szCs w:val="20"/>
              </w:rPr>
            </w:pPr>
            <w:r w:rsidRPr="006C5C32">
              <w:rPr>
                <w:bCs/>
                <w:color w:val="221E1F"/>
                <w:szCs w:val="20"/>
              </w:rPr>
              <w:t>257515</w:t>
            </w: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50</w:t>
            </w:r>
          </w:p>
        </w:tc>
        <w:tc>
          <w:tcPr>
            <w:tcW w:w="2360" w:type="dxa"/>
          </w:tcPr>
          <w:p w:rsidR="006C5C32" w:rsidRPr="006C5C32" w:rsidRDefault="006C5C32" w:rsidP="00532E5B">
            <w:pPr>
              <w:spacing w:after="0" w:line="240" w:lineRule="auto"/>
              <w:rPr>
                <w:szCs w:val="20"/>
                <w:lang w:val="en-US"/>
              </w:rPr>
            </w:pPr>
            <w:r w:rsidRPr="006C5C32">
              <w:rPr>
                <w:szCs w:val="20"/>
                <w:lang w:val="en-US"/>
              </w:rPr>
              <w:t>Vladivostok</w:t>
            </w:r>
            <w:r w:rsidRPr="006C5C32">
              <w:rPr>
                <w:szCs w:val="20"/>
              </w:rPr>
              <w:t>/</w:t>
            </w:r>
            <w:proofErr w:type="spellStart"/>
            <w:r w:rsidRPr="006C5C32">
              <w:rPr>
                <w:szCs w:val="20"/>
                <w:lang w:val="en-US"/>
              </w:rPr>
              <w:t>Yakovichi</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UHWW</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204171</w:t>
            </w:r>
          </w:p>
        </w:tc>
      </w:tr>
      <w:tr w:rsidR="006C5C32" w:rsidRPr="006C5C32" w:rsidTr="009F539E">
        <w:trPr>
          <w:jc w:val="center"/>
        </w:trPr>
        <w:tc>
          <w:tcPr>
            <w:tcW w:w="454" w:type="dxa"/>
          </w:tcPr>
          <w:p w:rsidR="006C5C32" w:rsidRPr="006C5C32" w:rsidRDefault="006C5C32" w:rsidP="00532E5B">
            <w:pPr>
              <w:spacing w:after="0" w:line="240" w:lineRule="auto"/>
              <w:jc w:val="both"/>
              <w:rPr>
                <w:bCs/>
                <w:color w:val="221E1F"/>
                <w:szCs w:val="20"/>
              </w:rPr>
            </w:pPr>
          </w:p>
        </w:tc>
        <w:tc>
          <w:tcPr>
            <w:tcW w:w="2348" w:type="dxa"/>
          </w:tcPr>
          <w:p w:rsidR="006C5C32" w:rsidRPr="006C5C32" w:rsidRDefault="006C5C32" w:rsidP="00532E5B">
            <w:pPr>
              <w:spacing w:after="0" w:line="240" w:lineRule="auto"/>
              <w:jc w:val="both"/>
              <w:rPr>
                <w:bCs/>
                <w:color w:val="221E1F"/>
                <w:szCs w:val="20"/>
              </w:rPr>
            </w:pPr>
          </w:p>
        </w:tc>
        <w:tc>
          <w:tcPr>
            <w:tcW w:w="992" w:type="dxa"/>
          </w:tcPr>
          <w:p w:rsidR="006C5C32" w:rsidRPr="006C5C32" w:rsidRDefault="006C5C32" w:rsidP="00532E5B">
            <w:pPr>
              <w:spacing w:after="0" w:line="240" w:lineRule="auto"/>
              <w:jc w:val="center"/>
              <w:rPr>
                <w:bCs/>
                <w:color w:val="221E1F"/>
                <w:szCs w:val="20"/>
                <w:lang w:val="en-US"/>
              </w:rPr>
            </w:pPr>
          </w:p>
        </w:tc>
        <w:tc>
          <w:tcPr>
            <w:tcW w:w="1228" w:type="dxa"/>
          </w:tcPr>
          <w:p w:rsidR="006C5C32" w:rsidRPr="006C5C32" w:rsidRDefault="006C5C32" w:rsidP="00532E5B">
            <w:pPr>
              <w:spacing w:after="0" w:line="240" w:lineRule="auto"/>
              <w:jc w:val="both"/>
              <w:rPr>
                <w:bCs/>
                <w:color w:val="221E1F"/>
                <w:szCs w:val="20"/>
                <w:lang w:val="en-US"/>
              </w:rPr>
            </w:pPr>
          </w:p>
        </w:tc>
        <w:tc>
          <w:tcPr>
            <w:tcW w:w="475" w:type="dxa"/>
          </w:tcPr>
          <w:p w:rsidR="006C5C32" w:rsidRPr="006C5C32" w:rsidRDefault="006C5C32" w:rsidP="00532E5B">
            <w:pPr>
              <w:spacing w:after="0" w:line="240" w:lineRule="auto"/>
              <w:jc w:val="both"/>
              <w:rPr>
                <w:bCs/>
                <w:color w:val="221E1F"/>
                <w:szCs w:val="20"/>
              </w:rPr>
            </w:pPr>
            <w:r w:rsidRPr="006C5C32">
              <w:rPr>
                <w:bCs/>
                <w:color w:val="221E1F"/>
                <w:szCs w:val="20"/>
              </w:rPr>
              <w:t>51</w:t>
            </w:r>
          </w:p>
        </w:tc>
        <w:tc>
          <w:tcPr>
            <w:tcW w:w="2360" w:type="dxa"/>
          </w:tcPr>
          <w:p w:rsidR="006C5C32" w:rsidRPr="006C5C32" w:rsidRDefault="006C5C32" w:rsidP="00532E5B">
            <w:pPr>
              <w:spacing w:after="0" w:line="240" w:lineRule="auto"/>
              <w:rPr>
                <w:szCs w:val="20"/>
                <w:lang w:val="en-US"/>
              </w:rPr>
            </w:pPr>
            <w:proofErr w:type="spellStart"/>
            <w:r w:rsidRPr="006C5C32">
              <w:rPr>
                <w:szCs w:val="20"/>
                <w:lang w:val="en-US"/>
              </w:rPr>
              <w:t>Yuzhno-Sakhalinsk</w:t>
            </w:r>
            <w:proofErr w:type="spellEnd"/>
            <w:r w:rsidRPr="006C5C32">
              <w:rPr>
                <w:szCs w:val="20"/>
              </w:rPr>
              <w:t>/</w:t>
            </w:r>
            <w:proofErr w:type="spellStart"/>
            <w:r w:rsidRPr="006C5C32">
              <w:rPr>
                <w:szCs w:val="20"/>
                <w:lang w:val="en-US"/>
              </w:rPr>
              <w:t>Khomutovo</w:t>
            </w:r>
            <w:proofErr w:type="spellEnd"/>
          </w:p>
        </w:tc>
        <w:tc>
          <w:tcPr>
            <w:tcW w:w="992" w:type="dxa"/>
          </w:tcPr>
          <w:p w:rsidR="006C5C32" w:rsidRPr="006C5C32" w:rsidRDefault="006C5C32" w:rsidP="00532E5B">
            <w:pPr>
              <w:spacing w:after="0" w:line="240" w:lineRule="auto"/>
              <w:jc w:val="center"/>
              <w:rPr>
                <w:szCs w:val="20"/>
                <w:lang w:val="en-US"/>
              </w:rPr>
            </w:pPr>
            <w:r w:rsidRPr="006C5C32">
              <w:rPr>
                <w:szCs w:val="20"/>
                <w:lang w:val="en-US"/>
              </w:rPr>
              <w:t>UHSS</w:t>
            </w:r>
          </w:p>
        </w:tc>
        <w:tc>
          <w:tcPr>
            <w:tcW w:w="1194" w:type="dxa"/>
          </w:tcPr>
          <w:p w:rsidR="006C5C32" w:rsidRPr="006C5C32" w:rsidRDefault="006C5C32" w:rsidP="00532E5B">
            <w:pPr>
              <w:spacing w:after="0" w:line="240" w:lineRule="auto"/>
              <w:jc w:val="both"/>
              <w:rPr>
                <w:bCs/>
                <w:color w:val="221E1F"/>
                <w:szCs w:val="20"/>
              </w:rPr>
            </w:pPr>
            <w:r w:rsidRPr="006C5C32">
              <w:rPr>
                <w:bCs/>
                <w:color w:val="221E1F"/>
                <w:szCs w:val="20"/>
              </w:rPr>
              <w:t>198157</w:t>
            </w:r>
          </w:p>
        </w:tc>
      </w:tr>
    </w:tbl>
    <w:p w:rsidR="006C5C32" w:rsidRPr="006C5C32" w:rsidRDefault="006C5C32" w:rsidP="006C5C32">
      <w:pPr>
        <w:spacing w:after="0" w:line="240" w:lineRule="auto"/>
        <w:jc w:val="both"/>
        <w:rPr>
          <w:bCs/>
          <w:i/>
          <w:color w:val="221E1F"/>
          <w:szCs w:val="20"/>
          <w:u w:val="single"/>
        </w:rPr>
      </w:pPr>
      <w:r w:rsidRPr="006C5C32">
        <w:rPr>
          <w:b/>
          <w:bCs/>
          <w:i/>
          <w:color w:val="221E1F"/>
          <w:szCs w:val="20"/>
          <w:u w:val="single"/>
          <w:lang w:val="en-US"/>
        </w:rPr>
        <w:t>Note</w:t>
      </w:r>
      <w:r w:rsidRPr="006C5C32">
        <w:rPr>
          <w:b/>
          <w:bCs/>
          <w:i/>
          <w:color w:val="221E1F"/>
          <w:szCs w:val="20"/>
          <w:u w:val="single"/>
        </w:rPr>
        <w:t xml:space="preserve">. </w:t>
      </w:r>
      <w:r w:rsidRPr="006C5C32">
        <w:rPr>
          <w:b/>
          <w:bCs/>
          <w:i/>
          <w:color w:val="221E1F"/>
          <w:szCs w:val="20"/>
          <w:u w:val="single"/>
          <w:lang w:val="en-US"/>
        </w:rPr>
        <w:t>No</w:t>
      </w:r>
      <w:r w:rsidRPr="006C5C32">
        <w:rPr>
          <w:b/>
          <w:bCs/>
          <w:i/>
          <w:color w:val="221E1F"/>
          <w:szCs w:val="20"/>
          <w:u w:val="single"/>
        </w:rPr>
        <w:t xml:space="preserve"> </w:t>
      </w:r>
      <w:r w:rsidRPr="006C5C32">
        <w:rPr>
          <w:b/>
          <w:bCs/>
          <w:i/>
          <w:color w:val="221E1F"/>
          <w:szCs w:val="20"/>
          <w:u w:val="single"/>
          <w:lang w:val="en-US"/>
        </w:rPr>
        <w:t>aerodrome</w:t>
      </w:r>
      <w:r w:rsidRPr="006C5C32">
        <w:rPr>
          <w:b/>
          <w:bCs/>
          <w:i/>
          <w:color w:val="221E1F"/>
          <w:szCs w:val="20"/>
          <w:u w:val="single"/>
        </w:rPr>
        <w:t xml:space="preserve"> </w:t>
      </w:r>
      <w:r w:rsidRPr="006C5C32">
        <w:rPr>
          <w:b/>
          <w:bCs/>
          <w:i/>
          <w:color w:val="221E1F"/>
          <w:szCs w:val="20"/>
          <w:u w:val="single"/>
          <w:lang w:val="en-US"/>
        </w:rPr>
        <w:t>name</w:t>
      </w:r>
      <w:r w:rsidRPr="006C5C32">
        <w:rPr>
          <w:b/>
          <w:bCs/>
          <w:i/>
          <w:color w:val="221E1F"/>
          <w:szCs w:val="20"/>
          <w:u w:val="single"/>
        </w:rPr>
        <w:t xml:space="preserve"> </w:t>
      </w:r>
      <w:r w:rsidRPr="006C5C32">
        <w:rPr>
          <w:b/>
          <w:bCs/>
          <w:i/>
          <w:color w:val="221E1F"/>
          <w:szCs w:val="20"/>
          <w:u w:val="single"/>
          <w:lang w:val="en-US"/>
        </w:rPr>
        <w:t>if</w:t>
      </w:r>
      <w:r w:rsidRPr="006C5C32">
        <w:rPr>
          <w:b/>
          <w:bCs/>
          <w:i/>
          <w:color w:val="221E1F"/>
          <w:szCs w:val="20"/>
          <w:u w:val="single"/>
        </w:rPr>
        <w:t xml:space="preserve"> </w:t>
      </w:r>
      <w:r w:rsidRPr="006C5C32">
        <w:rPr>
          <w:b/>
          <w:bCs/>
          <w:i/>
          <w:color w:val="221E1F"/>
          <w:szCs w:val="20"/>
          <w:u w:val="single"/>
          <w:lang w:val="en-US"/>
        </w:rPr>
        <w:t>it</w:t>
      </w:r>
      <w:r w:rsidRPr="006C5C32">
        <w:rPr>
          <w:b/>
          <w:bCs/>
          <w:i/>
          <w:color w:val="221E1F"/>
          <w:szCs w:val="20"/>
          <w:u w:val="single"/>
        </w:rPr>
        <w:t xml:space="preserve">  </w:t>
      </w:r>
      <w:r w:rsidRPr="006C5C32">
        <w:rPr>
          <w:b/>
          <w:bCs/>
          <w:i/>
          <w:color w:val="221E1F"/>
          <w:szCs w:val="20"/>
          <w:u w:val="single"/>
          <w:lang w:val="en-US"/>
        </w:rPr>
        <w:t>coincides</w:t>
      </w:r>
      <w:r w:rsidRPr="006C5C32">
        <w:rPr>
          <w:b/>
          <w:bCs/>
          <w:i/>
          <w:color w:val="221E1F"/>
          <w:szCs w:val="20"/>
          <w:u w:val="single"/>
        </w:rPr>
        <w:t xml:space="preserve"> </w:t>
      </w:r>
      <w:r w:rsidRPr="006C5C32">
        <w:rPr>
          <w:b/>
          <w:bCs/>
          <w:i/>
          <w:color w:val="221E1F"/>
          <w:szCs w:val="20"/>
          <w:u w:val="single"/>
          <w:lang w:val="en-US"/>
        </w:rPr>
        <w:t>with</w:t>
      </w:r>
      <w:r w:rsidRPr="006C5C32">
        <w:rPr>
          <w:b/>
          <w:bCs/>
          <w:i/>
          <w:color w:val="221E1F"/>
          <w:szCs w:val="20"/>
          <w:u w:val="single"/>
        </w:rPr>
        <w:t xml:space="preserve">  </w:t>
      </w:r>
      <w:r w:rsidRPr="006C5C32">
        <w:rPr>
          <w:b/>
          <w:bCs/>
          <w:i/>
          <w:color w:val="221E1F"/>
          <w:szCs w:val="20"/>
          <w:u w:val="single"/>
          <w:lang w:val="en-US"/>
        </w:rPr>
        <w:t>city</w:t>
      </w:r>
      <w:r w:rsidRPr="006C5C32">
        <w:rPr>
          <w:b/>
          <w:bCs/>
          <w:i/>
          <w:color w:val="221E1F"/>
          <w:szCs w:val="20"/>
          <w:u w:val="single"/>
        </w:rPr>
        <w:t xml:space="preserve"> </w:t>
      </w:r>
      <w:r w:rsidRPr="006C5C32">
        <w:rPr>
          <w:b/>
          <w:bCs/>
          <w:i/>
          <w:color w:val="221E1F"/>
          <w:szCs w:val="20"/>
          <w:u w:val="single"/>
          <w:lang w:val="en-US"/>
        </w:rPr>
        <w:t>name</w:t>
      </w:r>
      <w:r w:rsidRPr="006C5C32">
        <w:rPr>
          <w:b/>
          <w:bCs/>
          <w:i/>
          <w:color w:val="221E1F"/>
          <w:szCs w:val="20"/>
          <w:u w:val="single"/>
        </w:rPr>
        <w:t xml:space="preserve"> </w:t>
      </w:r>
    </w:p>
    <w:p w:rsidR="008A73C9" w:rsidRDefault="008A73C9" w:rsidP="008A73C9">
      <w:pPr>
        <w:spacing w:after="0" w:line="240" w:lineRule="auto"/>
        <w:ind w:firstLine="709"/>
        <w:jc w:val="center"/>
        <w:rPr>
          <w:bCs/>
          <w:color w:val="221E1F"/>
          <w:szCs w:val="20"/>
          <w:lang w:val="en-US"/>
        </w:rPr>
      </w:pPr>
    </w:p>
    <w:p w:rsidR="006C5C32" w:rsidRDefault="008A73C9" w:rsidP="008A73C9">
      <w:pPr>
        <w:spacing w:after="0" w:line="240" w:lineRule="auto"/>
        <w:jc w:val="center"/>
        <w:rPr>
          <w:bCs/>
          <w:color w:val="221E1F"/>
          <w:szCs w:val="20"/>
          <w:lang w:val="en-US"/>
        </w:rPr>
      </w:pPr>
      <w:r w:rsidRPr="009F539E">
        <w:rPr>
          <w:b/>
          <w:color w:val="221E1F"/>
          <w:szCs w:val="20"/>
          <w:lang w:val="en-US"/>
        </w:rPr>
        <w:t>Table</w:t>
      </w:r>
      <w:r w:rsidRPr="009F539E">
        <w:rPr>
          <w:b/>
          <w:color w:val="221E1F"/>
          <w:szCs w:val="20"/>
        </w:rPr>
        <w:t xml:space="preserve"> 1</w:t>
      </w:r>
      <w:r>
        <w:rPr>
          <w:b/>
          <w:color w:val="221E1F"/>
          <w:szCs w:val="20"/>
        </w:rPr>
        <w:t xml:space="preserve">. </w:t>
      </w:r>
      <w:r w:rsidRPr="006C5C32">
        <w:rPr>
          <w:bCs/>
          <w:color w:val="221E1F"/>
          <w:szCs w:val="20"/>
          <w:lang w:val="en-US"/>
        </w:rPr>
        <w:t>Number of METAR reports at aerodromes of the Russian Federation [1] (left – European part, right – Asian part) in 2001-2015.</w:t>
      </w:r>
      <w:r w:rsidR="006C5C32" w:rsidRPr="006C5C32">
        <w:rPr>
          <w:bCs/>
          <w:color w:val="221E1F"/>
          <w:szCs w:val="20"/>
          <w:lang w:val="en-US"/>
        </w:rPr>
        <w:br w:type="page"/>
      </w:r>
    </w:p>
    <w:p w:rsidR="009F539E" w:rsidRPr="006C5C32" w:rsidRDefault="009F539E" w:rsidP="006C5C32">
      <w:pPr>
        <w:spacing w:after="0" w:line="240" w:lineRule="auto"/>
        <w:ind w:firstLine="709"/>
        <w:jc w:val="both"/>
        <w:rPr>
          <w:bCs/>
          <w:color w:val="221E1F"/>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174"/>
        <w:gridCol w:w="1066"/>
        <w:gridCol w:w="1048"/>
        <w:gridCol w:w="77"/>
        <w:gridCol w:w="1004"/>
        <w:gridCol w:w="1352"/>
        <w:gridCol w:w="1352"/>
        <w:gridCol w:w="1307"/>
      </w:tblGrid>
      <w:tr w:rsidR="006C5C32" w:rsidRPr="006C5C32" w:rsidTr="004F024F">
        <w:trPr>
          <w:jc w:val="center"/>
        </w:trPr>
        <w:tc>
          <w:tcPr>
            <w:tcW w:w="436" w:type="dxa"/>
            <w:vMerge w:val="restart"/>
          </w:tcPr>
          <w:p w:rsidR="006C5C32" w:rsidRPr="008A73C9" w:rsidRDefault="006C5C32" w:rsidP="00532E5B">
            <w:pPr>
              <w:spacing w:after="0" w:line="240" w:lineRule="auto"/>
              <w:jc w:val="both"/>
              <w:rPr>
                <w:b/>
                <w:color w:val="221E1F"/>
                <w:szCs w:val="20"/>
              </w:rPr>
            </w:pPr>
            <w:r w:rsidRPr="008A73C9">
              <w:rPr>
                <w:b/>
                <w:color w:val="221E1F"/>
                <w:szCs w:val="20"/>
              </w:rPr>
              <w:t xml:space="preserve">№ </w:t>
            </w:r>
          </w:p>
        </w:tc>
        <w:tc>
          <w:tcPr>
            <w:tcW w:w="2318" w:type="dxa"/>
            <w:vMerge w:val="restart"/>
          </w:tcPr>
          <w:p w:rsidR="006C5C32" w:rsidRPr="008A73C9" w:rsidRDefault="006C5C32" w:rsidP="00532E5B">
            <w:pPr>
              <w:spacing w:after="0" w:line="240" w:lineRule="auto"/>
              <w:jc w:val="center"/>
              <w:rPr>
                <w:b/>
                <w:color w:val="221E1F"/>
                <w:szCs w:val="20"/>
              </w:rPr>
            </w:pPr>
          </w:p>
          <w:p w:rsidR="006C5C32" w:rsidRPr="008A73C9" w:rsidRDefault="006C5C32" w:rsidP="00532E5B">
            <w:pPr>
              <w:spacing w:after="0" w:line="240" w:lineRule="auto"/>
              <w:jc w:val="center"/>
              <w:rPr>
                <w:b/>
                <w:color w:val="221E1F"/>
                <w:szCs w:val="20"/>
                <w:lang w:val="en-US"/>
              </w:rPr>
            </w:pPr>
            <w:r w:rsidRPr="008A73C9">
              <w:rPr>
                <w:b/>
                <w:color w:val="221E1F"/>
                <w:szCs w:val="20"/>
                <w:lang w:val="en-US"/>
              </w:rPr>
              <w:t>City</w:t>
            </w:r>
          </w:p>
        </w:tc>
        <w:tc>
          <w:tcPr>
            <w:tcW w:w="3537" w:type="dxa"/>
            <w:gridSpan w:val="4"/>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Number of episodes for 5 year</w:t>
            </w:r>
          </w:p>
        </w:tc>
        <w:tc>
          <w:tcPr>
            <w:tcW w:w="3280" w:type="dxa"/>
            <w:gridSpan w:val="3"/>
          </w:tcPr>
          <w:p w:rsidR="006C5C32" w:rsidRPr="008A73C9" w:rsidRDefault="006C5C32" w:rsidP="00532E5B">
            <w:pPr>
              <w:spacing w:after="0" w:line="240" w:lineRule="auto"/>
              <w:jc w:val="center"/>
              <w:rPr>
                <w:b/>
                <w:color w:val="221E1F"/>
                <w:szCs w:val="20"/>
              </w:rPr>
            </w:pPr>
            <w:r w:rsidRPr="008A73C9">
              <w:rPr>
                <w:b/>
                <w:color w:val="221E1F"/>
                <w:szCs w:val="20"/>
                <w:lang w:val="en-US"/>
              </w:rPr>
              <w:t>Maximum/average duration, h</w:t>
            </w:r>
          </w:p>
        </w:tc>
      </w:tr>
      <w:tr w:rsidR="006C5C32" w:rsidRPr="006C5C32" w:rsidTr="004F024F">
        <w:trPr>
          <w:jc w:val="center"/>
        </w:trPr>
        <w:tc>
          <w:tcPr>
            <w:tcW w:w="436" w:type="dxa"/>
            <w:vMerge/>
          </w:tcPr>
          <w:p w:rsidR="006C5C32" w:rsidRPr="006C5C32" w:rsidRDefault="006C5C32" w:rsidP="00532E5B">
            <w:pPr>
              <w:spacing w:after="0" w:line="240" w:lineRule="auto"/>
              <w:jc w:val="both"/>
              <w:rPr>
                <w:bCs/>
                <w:color w:val="221E1F"/>
                <w:szCs w:val="20"/>
              </w:rPr>
            </w:pPr>
          </w:p>
        </w:tc>
        <w:tc>
          <w:tcPr>
            <w:tcW w:w="2318" w:type="dxa"/>
            <w:vMerge/>
          </w:tcPr>
          <w:p w:rsidR="006C5C32" w:rsidRPr="006C5C32" w:rsidRDefault="006C5C32" w:rsidP="00532E5B">
            <w:pPr>
              <w:spacing w:after="0" w:line="240" w:lineRule="auto"/>
              <w:jc w:val="both"/>
              <w:rPr>
                <w:bCs/>
                <w:color w:val="221E1F"/>
                <w:szCs w:val="20"/>
              </w:rPr>
            </w:pPr>
          </w:p>
        </w:tc>
        <w:tc>
          <w:tcPr>
            <w:tcW w:w="1181" w:type="dxa"/>
          </w:tcPr>
          <w:p w:rsidR="006C5C32" w:rsidRPr="006C5C32" w:rsidRDefault="006C5C32" w:rsidP="00532E5B">
            <w:pPr>
              <w:spacing w:after="0" w:line="240" w:lineRule="auto"/>
              <w:jc w:val="both"/>
              <w:rPr>
                <w:b/>
                <w:bCs/>
                <w:color w:val="221E1F"/>
                <w:szCs w:val="20"/>
              </w:rPr>
            </w:pPr>
            <w:r w:rsidRPr="006C5C32">
              <w:rPr>
                <w:b/>
                <w:bCs/>
                <w:color w:val="221E1F"/>
                <w:szCs w:val="20"/>
              </w:rPr>
              <w:t xml:space="preserve">2001-2005 </w:t>
            </w:r>
          </w:p>
        </w:tc>
        <w:tc>
          <w:tcPr>
            <w:tcW w:w="1276" w:type="dxa"/>
            <w:gridSpan w:val="2"/>
          </w:tcPr>
          <w:p w:rsidR="006C5C32" w:rsidRPr="006C5C32" w:rsidRDefault="006C5C32" w:rsidP="00532E5B">
            <w:pPr>
              <w:spacing w:after="0" w:line="240" w:lineRule="auto"/>
              <w:jc w:val="both"/>
              <w:rPr>
                <w:b/>
                <w:bCs/>
                <w:color w:val="221E1F"/>
                <w:szCs w:val="20"/>
              </w:rPr>
            </w:pPr>
            <w:r w:rsidRPr="006C5C32">
              <w:rPr>
                <w:b/>
                <w:bCs/>
                <w:color w:val="221E1F"/>
                <w:szCs w:val="20"/>
              </w:rPr>
              <w:t>2006-2010</w:t>
            </w:r>
          </w:p>
        </w:tc>
        <w:tc>
          <w:tcPr>
            <w:tcW w:w="1080" w:type="dxa"/>
          </w:tcPr>
          <w:p w:rsidR="006C5C32" w:rsidRPr="006C5C32" w:rsidRDefault="006C5C32" w:rsidP="00532E5B">
            <w:pPr>
              <w:spacing w:after="0" w:line="240" w:lineRule="auto"/>
              <w:jc w:val="both"/>
              <w:rPr>
                <w:b/>
                <w:bCs/>
                <w:color w:val="221E1F"/>
                <w:szCs w:val="20"/>
              </w:rPr>
            </w:pPr>
            <w:r w:rsidRPr="006C5C32">
              <w:rPr>
                <w:b/>
                <w:bCs/>
                <w:color w:val="221E1F"/>
                <w:szCs w:val="20"/>
              </w:rPr>
              <w:t>2011-2015</w:t>
            </w:r>
          </w:p>
        </w:tc>
        <w:tc>
          <w:tcPr>
            <w:tcW w:w="1048" w:type="dxa"/>
          </w:tcPr>
          <w:p w:rsidR="006C5C32" w:rsidRPr="006C5C32" w:rsidRDefault="006C5C32" w:rsidP="00532E5B">
            <w:pPr>
              <w:spacing w:after="0" w:line="240" w:lineRule="auto"/>
              <w:jc w:val="both"/>
              <w:rPr>
                <w:b/>
                <w:bCs/>
                <w:color w:val="221E1F"/>
                <w:szCs w:val="20"/>
                <w:lang w:val="en-US"/>
              </w:rPr>
            </w:pPr>
            <w:r w:rsidRPr="006C5C32">
              <w:rPr>
                <w:b/>
                <w:bCs/>
                <w:color w:val="221E1F"/>
                <w:szCs w:val="20"/>
              </w:rPr>
              <w:t>2001-2005</w:t>
            </w:r>
            <w:r w:rsidRPr="006C5C32">
              <w:rPr>
                <w:b/>
                <w:bCs/>
                <w:color w:val="221E1F"/>
                <w:szCs w:val="20"/>
                <w:lang w:val="en-US"/>
              </w:rPr>
              <w:t xml:space="preserve"> </w:t>
            </w:r>
          </w:p>
        </w:tc>
        <w:tc>
          <w:tcPr>
            <w:tcW w:w="1116" w:type="dxa"/>
          </w:tcPr>
          <w:p w:rsidR="006C5C32" w:rsidRPr="006C5C32" w:rsidRDefault="006C5C32" w:rsidP="00532E5B">
            <w:pPr>
              <w:spacing w:after="0" w:line="240" w:lineRule="auto"/>
              <w:jc w:val="both"/>
              <w:rPr>
                <w:b/>
                <w:bCs/>
                <w:color w:val="221E1F"/>
                <w:szCs w:val="20"/>
              </w:rPr>
            </w:pPr>
            <w:r w:rsidRPr="006C5C32">
              <w:rPr>
                <w:b/>
                <w:bCs/>
                <w:color w:val="221E1F"/>
                <w:szCs w:val="20"/>
              </w:rPr>
              <w:t>2006-2010</w:t>
            </w:r>
          </w:p>
        </w:tc>
        <w:tc>
          <w:tcPr>
            <w:tcW w:w="1116" w:type="dxa"/>
          </w:tcPr>
          <w:p w:rsidR="006C5C32" w:rsidRPr="006C5C32" w:rsidRDefault="006C5C32" w:rsidP="00532E5B">
            <w:pPr>
              <w:spacing w:after="0" w:line="240" w:lineRule="auto"/>
              <w:jc w:val="both"/>
              <w:rPr>
                <w:b/>
                <w:bCs/>
                <w:color w:val="221E1F"/>
                <w:szCs w:val="20"/>
              </w:rPr>
            </w:pPr>
            <w:r w:rsidRPr="006C5C32">
              <w:rPr>
                <w:b/>
                <w:bCs/>
                <w:color w:val="221E1F"/>
                <w:szCs w:val="20"/>
              </w:rPr>
              <w:t>2011-2015</w:t>
            </w:r>
          </w:p>
        </w:tc>
      </w:tr>
      <w:tr w:rsidR="006C5C32" w:rsidRPr="006C5C32" w:rsidTr="004F024F">
        <w:trPr>
          <w:trHeight w:val="409"/>
          <w:jc w:val="center"/>
        </w:trPr>
        <w:tc>
          <w:tcPr>
            <w:tcW w:w="9571" w:type="dxa"/>
            <w:gridSpan w:val="9"/>
          </w:tcPr>
          <w:p w:rsidR="006C5C32" w:rsidRPr="008A73C9" w:rsidRDefault="006C5C32" w:rsidP="00532E5B">
            <w:pPr>
              <w:spacing w:after="0" w:line="240" w:lineRule="auto"/>
              <w:jc w:val="center"/>
              <w:rPr>
                <w:b/>
                <w:szCs w:val="20"/>
              </w:rPr>
            </w:pPr>
            <w:r w:rsidRPr="008A73C9">
              <w:rPr>
                <w:b/>
                <w:color w:val="221E1F"/>
                <w:szCs w:val="20"/>
                <w:lang w:val="en-US"/>
              </w:rPr>
              <w:t>Decrease of episode number</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2318" w:type="dxa"/>
          </w:tcPr>
          <w:p w:rsidR="006C5C32" w:rsidRPr="006C5C32" w:rsidRDefault="006C5C32" w:rsidP="00532E5B">
            <w:pPr>
              <w:spacing w:after="0" w:line="240" w:lineRule="auto"/>
              <w:rPr>
                <w:szCs w:val="20"/>
              </w:rPr>
            </w:pPr>
            <w:r w:rsidRPr="006C5C32">
              <w:rPr>
                <w:szCs w:val="20"/>
                <w:lang w:val="en-US"/>
              </w:rPr>
              <w:t>Astrakhan</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388</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lang w:val="en-US"/>
              </w:rPr>
              <w:t>287</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lang w:val="en-US"/>
              </w:rPr>
              <w:t>240</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19</w:t>
            </w:r>
            <w:r w:rsidRPr="006C5C32">
              <w:rPr>
                <w:bCs/>
                <w:szCs w:val="20"/>
              </w:rPr>
              <w:t>/</w:t>
            </w:r>
            <w:r w:rsidRPr="006C5C32">
              <w:rPr>
                <w:b/>
                <w:bCs/>
                <w:color w:val="FF0000"/>
                <w:szCs w:val="20"/>
              </w:rPr>
              <w:t>2.37</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18.5</w:t>
            </w:r>
            <w:r w:rsidRPr="006C5C32">
              <w:rPr>
                <w:b/>
                <w:bCs/>
                <w:szCs w:val="20"/>
              </w:rPr>
              <w:t>/</w:t>
            </w:r>
            <w:r w:rsidRPr="006C5C32">
              <w:rPr>
                <w:b/>
                <w:bCs/>
                <w:color w:val="FF0000"/>
                <w:szCs w:val="20"/>
              </w:rPr>
              <w:t>2.92</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25.5</w:t>
            </w:r>
            <w:r w:rsidRPr="006C5C32">
              <w:rPr>
                <w:bCs/>
                <w:szCs w:val="20"/>
              </w:rPr>
              <w:t>/</w:t>
            </w:r>
            <w:r w:rsidRPr="006C5C32">
              <w:rPr>
                <w:b/>
                <w:bCs/>
                <w:color w:val="FF0000"/>
                <w:szCs w:val="20"/>
              </w:rPr>
              <w:t>3.39</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2318" w:type="dxa"/>
          </w:tcPr>
          <w:p w:rsidR="006C5C32" w:rsidRPr="006C5C32" w:rsidRDefault="006C5C32" w:rsidP="00532E5B">
            <w:pPr>
              <w:spacing w:after="0" w:line="240" w:lineRule="auto"/>
              <w:rPr>
                <w:szCs w:val="20"/>
              </w:rPr>
            </w:pPr>
            <w:r w:rsidRPr="006C5C32">
              <w:rPr>
                <w:szCs w:val="20"/>
                <w:lang w:val="en-US"/>
              </w:rPr>
              <w:t>Volgograd</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lang w:val="en-US"/>
              </w:rPr>
              <w:t>561</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lang w:val="en-US"/>
              </w:rPr>
              <w:t>487</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lang w:val="en-US"/>
              </w:rPr>
              <w:t>384</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62.5</w:t>
            </w:r>
            <w:r w:rsidRPr="006C5C32">
              <w:rPr>
                <w:b/>
                <w:bCs/>
                <w:szCs w:val="20"/>
              </w:rPr>
              <w:t>/</w:t>
            </w:r>
            <w:r w:rsidRPr="006C5C32">
              <w:rPr>
                <w:b/>
                <w:bCs/>
                <w:color w:val="FF0000"/>
                <w:szCs w:val="20"/>
              </w:rPr>
              <w:t>3.82</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37.5</w:t>
            </w:r>
            <w:r w:rsidRPr="006C5C32">
              <w:rPr>
                <w:b/>
                <w:bCs/>
                <w:szCs w:val="20"/>
              </w:rPr>
              <w:t>/</w:t>
            </w:r>
            <w:r w:rsidRPr="006C5C32">
              <w:rPr>
                <w:b/>
                <w:bCs/>
                <w:color w:val="FF0000"/>
                <w:szCs w:val="20"/>
              </w:rPr>
              <w:t>4.41</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47.0</w:t>
            </w:r>
            <w:r w:rsidRPr="006C5C32">
              <w:rPr>
                <w:b/>
                <w:bCs/>
                <w:szCs w:val="20"/>
              </w:rPr>
              <w:t>/</w:t>
            </w:r>
            <w:r w:rsidRPr="006C5C32">
              <w:rPr>
                <w:b/>
                <w:bCs/>
                <w:color w:val="FF0000"/>
                <w:szCs w:val="20"/>
              </w:rPr>
              <w:t>4.94</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2318" w:type="dxa"/>
          </w:tcPr>
          <w:p w:rsidR="006C5C32" w:rsidRPr="006C5C32" w:rsidRDefault="006C5C32" w:rsidP="00532E5B">
            <w:pPr>
              <w:spacing w:after="0" w:line="240" w:lineRule="auto"/>
              <w:rPr>
                <w:szCs w:val="20"/>
              </w:rPr>
            </w:pPr>
            <w:r w:rsidRPr="006C5C32">
              <w:rPr>
                <w:szCs w:val="20"/>
                <w:lang w:val="en-US"/>
              </w:rPr>
              <w:t xml:space="preserve">Moscow, </w:t>
            </w:r>
            <w:proofErr w:type="spellStart"/>
            <w:r w:rsidRPr="006C5C32">
              <w:rPr>
                <w:szCs w:val="20"/>
                <w:lang w:val="en-US"/>
              </w:rPr>
              <w:t>Sharemetyevo</w:t>
            </w:r>
            <w:proofErr w:type="spellEnd"/>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237</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rPr>
              <w:t>165</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rPr>
              <w:t>110</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15/1.97</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19.5/2.22</w:t>
            </w:r>
          </w:p>
        </w:tc>
        <w:tc>
          <w:tcPr>
            <w:tcW w:w="1116" w:type="dxa"/>
          </w:tcPr>
          <w:p w:rsidR="006C5C32" w:rsidRPr="006C5C32" w:rsidRDefault="006C5C32" w:rsidP="00532E5B">
            <w:pPr>
              <w:spacing w:after="0" w:line="240" w:lineRule="auto"/>
              <w:rPr>
                <w:bCs/>
                <w:color w:val="221E1F"/>
                <w:szCs w:val="20"/>
              </w:rPr>
            </w:pPr>
            <w:r w:rsidRPr="006C5C32">
              <w:rPr>
                <w:bCs/>
                <w:color w:val="221E1F"/>
                <w:szCs w:val="20"/>
              </w:rPr>
              <w:t>18.5/2.21</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2318" w:type="dxa"/>
          </w:tcPr>
          <w:p w:rsidR="006C5C32" w:rsidRPr="006C5C32" w:rsidRDefault="006C5C32" w:rsidP="00532E5B">
            <w:pPr>
              <w:spacing w:after="0" w:line="240" w:lineRule="auto"/>
              <w:rPr>
                <w:szCs w:val="20"/>
              </w:rPr>
            </w:pPr>
            <w:r w:rsidRPr="006C5C32">
              <w:rPr>
                <w:szCs w:val="20"/>
                <w:lang w:val="en-US"/>
              </w:rPr>
              <w:t xml:space="preserve">Moscow, </w:t>
            </w:r>
            <w:proofErr w:type="spellStart"/>
            <w:r w:rsidRPr="006C5C32">
              <w:rPr>
                <w:szCs w:val="20"/>
                <w:lang w:val="en-US"/>
              </w:rPr>
              <w:t>Vnukovo</w:t>
            </w:r>
            <w:proofErr w:type="spellEnd"/>
          </w:p>
        </w:tc>
        <w:tc>
          <w:tcPr>
            <w:tcW w:w="1181" w:type="dxa"/>
          </w:tcPr>
          <w:p w:rsidR="006C5C32" w:rsidRPr="006C5C32" w:rsidRDefault="006C5C32" w:rsidP="00532E5B">
            <w:pPr>
              <w:spacing w:after="0" w:line="240" w:lineRule="auto"/>
              <w:jc w:val="center"/>
              <w:rPr>
                <w:szCs w:val="20"/>
              </w:rPr>
            </w:pPr>
            <w:r w:rsidRPr="006C5C32">
              <w:rPr>
                <w:b/>
                <w:color w:val="0070C0"/>
                <w:szCs w:val="20"/>
              </w:rPr>
              <w:t>376</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rPr>
              <w:t>324</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rPr>
              <w:t>175</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44.5/</w:t>
            </w:r>
            <w:r w:rsidRPr="006C5C32">
              <w:rPr>
                <w:b/>
                <w:bCs/>
                <w:color w:val="FF0000"/>
                <w:szCs w:val="20"/>
              </w:rPr>
              <w:t>2.01</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17/</w:t>
            </w:r>
            <w:r w:rsidRPr="006C5C32">
              <w:rPr>
                <w:b/>
                <w:bCs/>
                <w:color w:val="FF0000"/>
                <w:szCs w:val="20"/>
              </w:rPr>
              <w:t>2.27</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20.5/</w:t>
            </w:r>
            <w:r w:rsidRPr="006C5C32">
              <w:rPr>
                <w:b/>
                <w:bCs/>
                <w:color w:val="FF0000"/>
                <w:szCs w:val="20"/>
              </w:rPr>
              <w:t>2.41</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2318" w:type="dxa"/>
          </w:tcPr>
          <w:p w:rsidR="006C5C32" w:rsidRPr="006C5C32" w:rsidRDefault="006C5C32" w:rsidP="00532E5B">
            <w:pPr>
              <w:spacing w:after="0" w:line="240" w:lineRule="auto"/>
              <w:jc w:val="both"/>
              <w:rPr>
                <w:bCs/>
                <w:color w:val="221E1F"/>
                <w:szCs w:val="20"/>
              </w:rPr>
            </w:pPr>
            <w:r w:rsidRPr="006C5C32">
              <w:rPr>
                <w:szCs w:val="20"/>
                <w:lang w:val="en-US"/>
              </w:rPr>
              <w:t>Moscow, Domodedovo</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581</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rPr>
              <w:t>554</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rPr>
              <w:t>351</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38/1.73</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17/1.43</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18/1.77</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2318" w:type="dxa"/>
          </w:tcPr>
          <w:p w:rsidR="006C5C32" w:rsidRPr="006C5C32" w:rsidRDefault="006C5C32" w:rsidP="00532E5B">
            <w:pPr>
              <w:spacing w:after="0" w:line="240" w:lineRule="auto"/>
              <w:rPr>
                <w:szCs w:val="20"/>
              </w:rPr>
            </w:pPr>
            <w:r w:rsidRPr="006C5C32">
              <w:rPr>
                <w:bCs/>
                <w:color w:val="221E1F"/>
                <w:szCs w:val="20"/>
                <w:lang w:val="en-US"/>
              </w:rPr>
              <w:t>St</w:t>
            </w:r>
            <w:r w:rsidRPr="006C5C32">
              <w:rPr>
                <w:bCs/>
                <w:color w:val="221E1F"/>
                <w:szCs w:val="20"/>
              </w:rPr>
              <w:t>.-</w:t>
            </w:r>
            <w:r w:rsidRPr="006C5C32">
              <w:rPr>
                <w:bCs/>
                <w:color w:val="221E1F"/>
                <w:szCs w:val="20"/>
                <w:lang w:val="en-US"/>
              </w:rPr>
              <w:t>Petersburg</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295</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rPr>
              <w:t>262</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rPr>
              <w:t>210</w:t>
            </w:r>
          </w:p>
        </w:tc>
        <w:tc>
          <w:tcPr>
            <w:tcW w:w="1048" w:type="dxa"/>
          </w:tcPr>
          <w:p w:rsidR="006C5C32" w:rsidRPr="006C5C32" w:rsidRDefault="006C5C32" w:rsidP="00532E5B">
            <w:pPr>
              <w:spacing w:after="0" w:line="240" w:lineRule="auto"/>
              <w:jc w:val="center"/>
              <w:rPr>
                <w:b/>
                <w:bCs/>
                <w:color w:val="FF0000"/>
                <w:szCs w:val="20"/>
              </w:rPr>
            </w:pPr>
            <w:r w:rsidRPr="006C5C32">
              <w:rPr>
                <w:b/>
                <w:bCs/>
                <w:color w:val="FF0000"/>
                <w:szCs w:val="20"/>
              </w:rPr>
              <w:t>10.5/1.69</w:t>
            </w:r>
          </w:p>
        </w:tc>
        <w:tc>
          <w:tcPr>
            <w:tcW w:w="1116" w:type="dxa"/>
          </w:tcPr>
          <w:p w:rsidR="006C5C32" w:rsidRPr="006C5C32" w:rsidRDefault="006C5C32" w:rsidP="00532E5B">
            <w:pPr>
              <w:spacing w:after="0" w:line="240" w:lineRule="auto"/>
              <w:jc w:val="center"/>
              <w:rPr>
                <w:b/>
                <w:bCs/>
                <w:color w:val="FF0000"/>
                <w:szCs w:val="20"/>
              </w:rPr>
            </w:pPr>
            <w:r w:rsidRPr="006C5C32">
              <w:rPr>
                <w:b/>
                <w:bCs/>
                <w:color w:val="FF0000"/>
                <w:szCs w:val="20"/>
              </w:rPr>
              <w:t>12.5/1.72</w:t>
            </w:r>
          </w:p>
        </w:tc>
        <w:tc>
          <w:tcPr>
            <w:tcW w:w="1116" w:type="dxa"/>
          </w:tcPr>
          <w:p w:rsidR="006C5C32" w:rsidRPr="006C5C32" w:rsidRDefault="006C5C32" w:rsidP="00532E5B">
            <w:pPr>
              <w:spacing w:after="0" w:line="240" w:lineRule="auto"/>
              <w:jc w:val="center"/>
              <w:rPr>
                <w:b/>
                <w:bCs/>
                <w:color w:val="FF0000"/>
                <w:szCs w:val="20"/>
              </w:rPr>
            </w:pPr>
            <w:r w:rsidRPr="006C5C32">
              <w:rPr>
                <w:b/>
                <w:bCs/>
                <w:color w:val="FF0000"/>
                <w:szCs w:val="20"/>
              </w:rPr>
              <w:t>17/1.92</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7</w:t>
            </w:r>
          </w:p>
        </w:tc>
        <w:tc>
          <w:tcPr>
            <w:tcW w:w="2318" w:type="dxa"/>
          </w:tcPr>
          <w:p w:rsidR="006C5C32" w:rsidRPr="006C5C32" w:rsidRDefault="006C5C32" w:rsidP="00532E5B">
            <w:pPr>
              <w:spacing w:after="0" w:line="240" w:lineRule="auto"/>
              <w:rPr>
                <w:szCs w:val="20"/>
              </w:rPr>
            </w:pPr>
            <w:r w:rsidRPr="006C5C32">
              <w:rPr>
                <w:szCs w:val="20"/>
                <w:lang w:val="en-US"/>
              </w:rPr>
              <w:t>Syktyvkar</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281</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rPr>
              <w:t>273</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rPr>
              <w:t>200</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10</w:t>
            </w:r>
            <w:r w:rsidRPr="006C5C32">
              <w:rPr>
                <w:bCs/>
                <w:szCs w:val="20"/>
              </w:rPr>
              <w:t>/1.65</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12</w:t>
            </w:r>
            <w:r w:rsidRPr="006C5C32">
              <w:rPr>
                <w:bCs/>
                <w:szCs w:val="20"/>
              </w:rPr>
              <w:t>/1.84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10.5</w:t>
            </w:r>
            <w:r w:rsidRPr="006C5C32">
              <w:rPr>
                <w:bCs/>
                <w:szCs w:val="20"/>
              </w:rPr>
              <w:t>/1.59</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8</w:t>
            </w:r>
          </w:p>
        </w:tc>
        <w:tc>
          <w:tcPr>
            <w:tcW w:w="2318" w:type="dxa"/>
          </w:tcPr>
          <w:p w:rsidR="006C5C32" w:rsidRPr="006C5C32" w:rsidRDefault="006C5C32" w:rsidP="00532E5B">
            <w:pPr>
              <w:spacing w:after="0" w:line="240" w:lineRule="auto"/>
              <w:rPr>
                <w:szCs w:val="20"/>
              </w:rPr>
            </w:pPr>
            <w:proofErr w:type="spellStart"/>
            <w:r w:rsidRPr="006C5C32">
              <w:rPr>
                <w:szCs w:val="20"/>
                <w:lang w:val="en-US"/>
              </w:rPr>
              <w:t>Tiksi</w:t>
            </w:r>
            <w:proofErr w:type="spellEnd"/>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lang w:val="en-US"/>
              </w:rPr>
              <w:t>315</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lang w:val="en-US"/>
              </w:rPr>
              <w:t>238</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lang w:val="en-US"/>
              </w:rPr>
              <w:t>122</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7.5</w:t>
            </w:r>
            <w:r w:rsidRPr="006C5C32">
              <w:rPr>
                <w:b/>
                <w:bCs/>
                <w:szCs w:val="20"/>
              </w:rPr>
              <w:t>/</w:t>
            </w:r>
            <w:r w:rsidRPr="006C5C32">
              <w:rPr>
                <w:b/>
                <w:bCs/>
                <w:color w:val="FF0000"/>
                <w:szCs w:val="20"/>
              </w:rPr>
              <w:t>1.10</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17</w:t>
            </w:r>
            <w:r w:rsidRPr="006C5C32">
              <w:rPr>
                <w:b/>
                <w:bCs/>
                <w:szCs w:val="20"/>
              </w:rPr>
              <w:t>/</w:t>
            </w:r>
            <w:r w:rsidRPr="006C5C32">
              <w:rPr>
                <w:b/>
                <w:bCs/>
                <w:color w:val="FF0000"/>
                <w:szCs w:val="20"/>
              </w:rPr>
              <w:t>2.28</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17</w:t>
            </w:r>
            <w:r w:rsidRPr="006C5C32">
              <w:rPr>
                <w:b/>
                <w:bCs/>
                <w:szCs w:val="20"/>
              </w:rPr>
              <w:t>/</w:t>
            </w:r>
            <w:r w:rsidRPr="006C5C32">
              <w:rPr>
                <w:b/>
                <w:bCs/>
                <w:color w:val="FF0000"/>
                <w:szCs w:val="20"/>
              </w:rPr>
              <w:t>2.38</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9</w:t>
            </w:r>
          </w:p>
        </w:tc>
        <w:tc>
          <w:tcPr>
            <w:tcW w:w="2318" w:type="dxa"/>
          </w:tcPr>
          <w:p w:rsidR="006C5C32" w:rsidRPr="006C5C32" w:rsidRDefault="006C5C32" w:rsidP="00532E5B">
            <w:pPr>
              <w:spacing w:after="0" w:line="240" w:lineRule="auto"/>
              <w:rPr>
                <w:szCs w:val="20"/>
                <w:lang w:val="en-US"/>
              </w:rPr>
            </w:pPr>
            <w:r w:rsidRPr="006C5C32">
              <w:rPr>
                <w:szCs w:val="20"/>
                <w:lang w:val="en-US"/>
              </w:rPr>
              <w:t>Yakutsk</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rPr>
              <w:t>521</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rPr>
              <w:t>479</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rPr>
              <w:t>428</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71.5</w:t>
            </w:r>
            <w:r w:rsidRPr="006C5C32">
              <w:rPr>
                <w:b/>
                <w:bCs/>
                <w:szCs w:val="20"/>
              </w:rPr>
              <w:t>/</w:t>
            </w:r>
            <w:r w:rsidRPr="006C5C32">
              <w:rPr>
                <w:b/>
                <w:bCs/>
                <w:color w:val="FF0000"/>
                <w:szCs w:val="20"/>
              </w:rPr>
              <w:t>7.08</w:t>
            </w:r>
          </w:p>
        </w:tc>
        <w:tc>
          <w:tcPr>
            <w:tcW w:w="1116" w:type="dxa"/>
          </w:tcPr>
          <w:p w:rsidR="006C5C32" w:rsidRPr="006C5C32" w:rsidRDefault="006C5C32" w:rsidP="00532E5B">
            <w:pPr>
              <w:spacing w:after="0" w:line="240" w:lineRule="auto"/>
              <w:jc w:val="center"/>
              <w:rPr>
                <w:bCs/>
                <w:color w:val="221E1F"/>
                <w:szCs w:val="20"/>
              </w:rPr>
            </w:pPr>
            <w:r w:rsidRPr="006C5C32">
              <w:rPr>
                <w:b/>
                <w:bCs/>
                <w:color w:val="221E1F"/>
                <w:szCs w:val="20"/>
              </w:rPr>
              <w:t>165</w:t>
            </w:r>
            <w:r w:rsidRPr="006C5C32">
              <w:rPr>
                <w:b/>
                <w:bCs/>
                <w:szCs w:val="20"/>
              </w:rPr>
              <w:t>/</w:t>
            </w:r>
            <w:r w:rsidRPr="006C5C32">
              <w:rPr>
                <w:b/>
                <w:bCs/>
                <w:color w:val="FF0000"/>
                <w:szCs w:val="20"/>
              </w:rPr>
              <w:t>8.84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140</w:t>
            </w:r>
            <w:r w:rsidRPr="006C5C32">
              <w:rPr>
                <w:b/>
                <w:bCs/>
                <w:szCs w:val="20"/>
              </w:rPr>
              <w:t>/</w:t>
            </w:r>
            <w:r w:rsidRPr="006C5C32">
              <w:rPr>
                <w:b/>
                <w:bCs/>
                <w:color w:val="FF0000"/>
                <w:szCs w:val="20"/>
              </w:rPr>
              <w:t>9.58</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10</w:t>
            </w:r>
          </w:p>
        </w:tc>
        <w:tc>
          <w:tcPr>
            <w:tcW w:w="2318" w:type="dxa"/>
          </w:tcPr>
          <w:p w:rsidR="006C5C32" w:rsidRPr="006C5C32" w:rsidRDefault="006C5C32" w:rsidP="00532E5B">
            <w:pPr>
              <w:spacing w:after="0" w:line="240" w:lineRule="auto"/>
              <w:rPr>
                <w:szCs w:val="20"/>
                <w:lang w:val="en-US"/>
              </w:rPr>
            </w:pPr>
            <w:r w:rsidRPr="006C5C32">
              <w:rPr>
                <w:szCs w:val="20"/>
                <w:lang w:val="en-US"/>
              </w:rPr>
              <w:t>Ulan-Ude</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lang w:val="en-US"/>
              </w:rPr>
              <w:t>101</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lang w:val="en-US"/>
              </w:rPr>
              <w:t>66</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lang w:val="en-US"/>
              </w:rPr>
              <w:t>60</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10.5</w:t>
            </w:r>
            <w:r w:rsidRPr="006C5C32">
              <w:rPr>
                <w:bCs/>
                <w:szCs w:val="20"/>
              </w:rPr>
              <w:t>/1.87</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11</w:t>
            </w:r>
            <w:r w:rsidRPr="006C5C32">
              <w:rPr>
                <w:bCs/>
                <w:szCs w:val="20"/>
              </w:rPr>
              <w:t>/3.15</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13.5</w:t>
            </w:r>
            <w:r w:rsidRPr="006C5C32">
              <w:rPr>
                <w:bCs/>
                <w:szCs w:val="20"/>
              </w:rPr>
              <w:t>/2.82</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11</w:t>
            </w:r>
          </w:p>
        </w:tc>
        <w:tc>
          <w:tcPr>
            <w:tcW w:w="2318" w:type="dxa"/>
          </w:tcPr>
          <w:p w:rsidR="006C5C32" w:rsidRPr="006C5C32" w:rsidRDefault="006C5C32" w:rsidP="00532E5B">
            <w:pPr>
              <w:spacing w:after="0" w:line="240" w:lineRule="auto"/>
              <w:rPr>
                <w:szCs w:val="20"/>
                <w:lang w:val="en-US"/>
              </w:rPr>
            </w:pPr>
            <w:r w:rsidRPr="006C5C32">
              <w:rPr>
                <w:szCs w:val="20"/>
                <w:lang w:val="en-US"/>
              </w:rPr>
              <w:t>Vladivostok</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lang w:val="en-US"/>
              </w:rPr>
              <w:t>576</w:t>
            </w:r>
          </w:p>
        </w:tc>
        <w:tc>
          <w:tcPr>
            <w:tcW w:w="1159" w:type="dxa"/>
          </w:tcPr>
          <w:p w:rsidR="006C5C32" w:rsidRPr="006C5C32" w:rsidRDefault="006C5C32" w:rsidP="00532E5B">
            <w:pPr>
              <w:spacing w:after="0" w:line="240" w:lineRule="auto"/>
              <w:jc w:val="center"/>
              <w:rPr>
                <w:bCs/>
                <w:color w:val="221E1F"/>
                <w:szCs w:val="20"/>
              </w:rPr>
            </w:pPr>
            <w:r w:rsidRPr="006C5C32">
              <w:rPr>
                <w:b/>
                <w:color w:val="0070C0"/>
                <w:szCs w:val="20"/>
                <w:lang w:val="en-US"/>
              </w:rPr>
              <w:t>356</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0070C0"/>
                <w:szCs w:val="20"/>
                <w:lang w:val="en-US"/>
              </w:rPr>
              <w:t>327</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17.5</w:t>
            </w:r>
            <w:r w:rsidRPr="006C5C32">
              <w:rPr>
                <w:bCs/>
                <w:szCs w:val="20"/>
              </w:rPr>
              <w:t>/2.30</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14.5</w:t>
            </w:r>
            <w:r w:rsidRPr="006C5C32">
              <w:rPr>
                <w:bCs/>
                <w:szCs w:val="20"/>
              </w:rPr>
              <w:t>/2.84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15</w:t>
            </w:r>
            <w:r w:rsidRPr="006C5C32">
              <w:rPr>
                <w:bCs/>
                <w:szCs w:val="20"/>
              </w:rPr>
              <w:t>/2.79</w:t>
            </w:r>
          </w:p>
        </w:tc>
      </w:tr>
      <w:tr w:rsidR="006C5C32" w:rsidRPr="006C5C32" w:rsidTr="004F024F">
        <w:trPr>
          <w:jc w:val="center"/>
        </w:trPr>
        <w:tc>
          <w:tcPr>
            <w:tcW w:w="9571" w:type="dxa"/>
            <w:gridSpan w:val="9"/>
          </w:tcPr>
          <w:p w:rsidR="006C5C32" w:rsidRPr="008A73C9" w:rsidRDefault="006C5C32" w:rsidP="00532E5B">
            <w:pPr>
              <w:spacing w:after="0" w:line="240" w:lineRule="auto"/>
              <w:jc w:val="center"/>
              <w:rPr>
                <w:b/>
                <w:color w:val="221E1F"/>
                <w:szCs w:val="20"/>
              </w:rPr>
            </w:pPr>
            <w:r w:rsidRPr="008A73C9">
              <w:rPr>
                <w:b/>
                <w:color w:val="221E1F"/>
                <w:szCs w:val="20"/>
                <w:lang w:val="en-US"/>
              </w:rPr>
              <w:t>Increase of episode number</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2318" w:type="dxa"/>
          </w:tcPr>
          <w:p w:rsidR="006C5C32" w:rsidRPr="006C5C32" w:rsidRDefault="006C5C32" w:rsidP="00532E5B">
            <w:pPr>
              <w:spacing w:after="0" w:line="240" w:lineRule="auto"/>
              <w:rPr>
                <w:szCs w:val="20"/>
              </w:rPr>
            </w:pPr>
            <w:r w:rsidRPr="006C5C32">
              <w:rPr>
                <w:bCs/>
                <w:color w:val="221E1F"/>
                <w:szCs w:val="20"/>
                <w:lang w:val="en-US"/>
              </w:rPr>
              <w:t>Arkhangelsk</w:t>
            </w:r>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180</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226</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285</w:t>
            </w:r>
          </w:p>
        </w:tc>
        <w:tc>
          <w:tcPr>
            <w:tcW w:w="1048" w:type="dxa"/>
          </w:tcPr>
          <w:p w:rsidR="006C5C32" w:rsidRPr="006C5C32" w:rsidRDefault="006C5C32" w:rsidP="00532E5B">
            <w:pPr>
              <w:spacing w:after="0" w:line="240" w:lineRule="auto"/>
              <w:jc w:val="center"/>
              <w:rPr>
                <w:b/>
                <w:bCs/>
                <w:color w:val="221E1F"/>
                <w:szCs w:val="20"/>
              </w:rPr>
            </w:pPr>
            <w:r w:rsidRPr="006C5C32">
              <w:rPr>
                <w:b/>
                <w:bCs/>
                <w:color w:val="FF0000"/>
                <w:szCs w:val="20"/>
              </w:rPr>
              <w:t>7</w:t>
            </w:r>
            <w:r w:rsidRPr="006C5C32">
              <w:rPr>
                <w:b/>
                <w:bCs/>
                <w:szCs w:val="20"/>
              </w:rPr>
              <w:t>/</w:t>
            </w:r>
            <w:r w:rsidRPr="006C5C32">
              <w:rPr>
                <w:bCs/>
                <w:szCs w:val="20"/>
              </w:rPr>
              <w:t>1.57</w:t>
            </w:r>
          </w:p>
        </w:tc>
        <w:tc>
          <w:tcPr>
            <w:tcW w:w="1116" w:type="dxa"/>
          </w:tcPr>
          <w:p w:rsidR="006C5C32" w:rsidRPr="006C5C32" w:rsidRDefault="006C5C32" w:rsidP="00532E5B">
            <w:pPr>
              <w:spacing w:after="0" w:line="240" w:lineRule="auto"/>
              <w:jc w:val="center"/>
              <w:rPr>
                <w:b/>
                <w:bCs/>
                <w:color w:val="221E1F"/>
                <w:szCs w:val="20"/>
              </w:rPr>
            </w:pPr>
            <w:r w:rsidRPr="006C5C32">
              <w:rPr>
                <w:b/>
                <w:bCs/>
                <w:color w:val="FF0000"/>
                <w:szCs w:val="20"/>
              </w:rPr>
              <w:t>11.5</w:t>
            </w:r>
            <w:r w:rsidRPr="006C5C32">
              <w:rPr>
                <w:b/>
                <w:bCs/>
                <w:szCs w:val="20"/>
              </w:rPr>
              <w:t>/</w:t>
            </w:r>
            <w:r w:rsidRPr="006C5C32">
              <w:rPr>
                <w:bCs/>
                <w:szCs w:val="20"/>
              </w:rPr>
              <w:t>1.75</w:t>
            </w:r>
          </w:p>
        </w:tc>
        <w:tc>
          <w:tcPr>
            <w:tcW w:w="1116" w:type="dxa"/>
          </w:tcPr>
          <w:p w:rsidR="006C5C32" w:rsidRPr="006C5C32" w:rsidRDefault="006C5C32" w:rsidP="00532E5B">
            <w:pPr>
              <w:spacing w:after="0" w:line="240" w:lineRule="auto"/>
              <w:jc w:val="center"/>
              <w:rPr>
                <w:b/>
                <w:bCs/>
                <w:color w:val="221E1F"/>
                <w:szCs w:val="20"/>
              </w:rPr>
            </w:pPr>
            <w:r w:rsidRPr="006C5C32">
              <w:rPr>
                <w:b/>
                <w:bCs/>
                <w:color w:val="FF0000"/>
                <w:szCs w:val="20"/>
              </w:rPr>
              <w:t>16/</w:t>
            </w:r>
            <w:r w:rsidRPr="006C5C32">
              <w:rPr>
                <w:bCs/>
                <w:szCs w:val="20"/>
              </w:rPr>
              <w:t>1.70</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2318" w:type="dxa"/>
          </w:tcPr>
          <w:p w:rsidR="006C5C32" w:rsidRPr="006C5C32" w:rsidRDefault="006C5C32" w:rsidP="00532E5B">
            <w:pPr>
              <w:spacing w:after="0" w:line="240" w:lineRule="auto"/>
              <w:rPr>
                <w:szCs w:val="20"/>
              </w:rPr>
            </w:pPr>
            <w:proofErr w:type="spellStart"/>
            <w:r w:rsidRPr="006C5C32">
              <w:rPr>
                <w:bCs/>
                <w:color w:val="221E1F"/>
                <w:szCs w:val="20"/>
                <w:lang w:val="en-US"/>
              </w:rPr>
              <w:t>Salekhard</w:t>
            </w:r>
            <w:proofErr w:type="spellEnd"/>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165</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241</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254</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17.5</w:t>
            </w:r>
            <w:r w:rsidRPr="006C5C32">
              <w:rPr>
                <w:bCs/>
                <w:szCs w:val="20"/>
              </w:rPr>
              <w:t>/2.44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18.5</w:t>
            </w:r>
            <w:r w:rsidRPr="006C5C32">
              <w:rPr>
                <w:bCs/>
                <w:szCs w:val="20"/>
              </w:rPr>
              <w:t>/2.44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16.5</w:t>
            </w:r>
            <w:r w:rsidRPr="006C5C32">
              <w:rPr>
                <w:bCs/>
                <w:szCs w:val="20"/>
              </w:rPr>
              <w:t>/2.78</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2318" w:type="dxa"/>
          </w:tcPr>
          <w:p w:rsidR="006C5C32" w:rsidRPr="006C5C32" w:rsidRDefault="006C5C32" w:rsidP="00532E5B">
            <w:pPr>
              <w:spacing w:after="0" w:line="240" w:lineRule="auto"/>
              <w:rPr>
                <w:szCs w:val="20"/>
                <w:lang w:val="en-US"/>
              </w:rPr>
            </w:pPr>
            <w:r w:rsidRPr="006C5C32">
              <w:rPr>
                <w:szCs w:val="20"/>
                <w:lang w:val="en-US"/>
              </w:rPr>
              <w:t>Ulyanovsk</w:t>
            </w:r>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119</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128</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148</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16</w:t>
            </w:r>
            <w:r w:rsidRPr="006C5C32">
              <w:rPr>
                <w:bCs/>
                <w:szCs w:val="20"/>
              </w:rPr>
              <w:t>/2.62</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33</w:t>
            </w:r>
            <w:r w:rsidRPr="006C5C32">
              <w:rPr>
                <w:bCs/>
                <w:szCs w:val="20"/>
              </w:rPr>
              <w:t>/2.62</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16</w:t>
            </w:r>
            <w:r w:rsidRPr="006C5C32">
              <w:rPr>
                <w:bCs/>
                <w:szCs w:val="20"/>
              </w:rPr>
              <w:t>/2.32</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2318" w:type="dxa"/>
          </w:tcPr>
          <w:p w:rsidR="006C5C32" w:rsidRPr="006C5C32" w:rsidRDefault="006C5C32" w:rsidP="00532E5B">
            <w:pPr>
              <w:spacing w:after="0" w:line="240" w:lineRule="auto"/>
              <w:rPr>
                <w:szCs w:val="20"/>
                <w:lang w:val="en-US"/>
              </w:rPr>
            </w:pPr>
            <w:r w:rsidRPr="006C5C32">
              <w:rPr>
                <w:szCs w:val="20"/>
                <w:lang w:val="en-US"/>
              </w:rPr>
              <w:t>Norilsk</w:t>
            </w:r>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417</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469</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516</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27.5</w:t>
            </w:r>
            <w:r w:rsidRPr="006C5C32">
              <w:rPr>
                <w:bCs/>
                <w:szCs w:val="20"/>
              </w:rPr>
              <w:t>/3.11</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18.5</w:t>
            </w:r>
            <w:r w:rsidRPr="006C5C32">
              <w:rPr>
                <w:bCs/>
                <w:szCs w:val="20"/>
              </w:rPr>
              <w:t>/2.78</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35.5</w:t>
            </w:r>
            <w:r w:rsidRPr="006C5C32">
              <w:rPr>
                <w:bCs/>
                <w:szCs w:val="20"/>
              </w:rPr>
              <w:t>/2.88</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2318" w:type="dxa"/>
          </w:tcPr>
          <w:p w:rsidR="006C5C32" w:rsidRPr="006C5C32" w:rsidRDefault="006C5C32" w:rsidP="00532E5B">
            <w:pPr>
              <w:spacing w:after="0" w:line="240" w:lineRule="auto"/>
              <w:rPr>
                <w:szCs w:val="20"/>
              </w:rPr>
            </w:pPr>
            <w:r w:rsidRPr="006C5C32">
              <w:rPr>
                <w:szCs w:val="20"/>
                <w:lang w:val="en-US"/>
              </w:rPr>
              <w:t>Chelyabinsk</w:t>
            </w:r>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173</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185</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257</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25</w:t>
            </w:r>
            <w:r w:rsidRPr="006C5C32">
              <w:rPr>
                <w:b/>
                <w:bCs/>
                <w:szCs w:val="20"/>
              </w:rPr>
              <w:t>/</w:t>
            </w:r>
            <w:r w:rsidRPr="006C5C32">
              <w:rPr>
                <w:b/>
                <w:bCs/>
                <w:color w:val="0070C0"/>
                <w:szCs w:val="20"/>
              </w:rPr>
              <w:t>2.17</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33</w:t>
            </w:r>
            <w:r w:rsidRPr="006C5C32">
              <w:rPr>
                <w:b/>
                <w:bCs/>
                <w:szCs w:val="20"/>
              </w:rPr>
              <w:t>/</w:t>
            </w:r>
            <w:r w:rsidRPr="006C5C32">
              <w:rPr>
                <w:b/>
                <w:bCs/>
                <w:color w:val="0070C0"/>
                <w:szCs w:val="20"/>
              </w:rPr>
              <w:t>2.07</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15</w:t>
            </w:r>
            <w:r w:rsidRPr="006C5C32">
              <w:rPr>
                <w:b/>
                <w:bCs/>
                <w:szCs w:val="20"/>
              </w:rPr>
              <w:t>/</w:t>
            </w:r>
            <w:r w:rsidRPr="006C5C32">
              <w:rPr>
                <w:b/>
                <w:bCs/>
                <w:color w:val="0070C0"/>
                <w:szCs w:val="20"/>
              </w:rPr>
              <w:t>1.76</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2318" w:type="dxa"/>
          </w:tcPr>
          <w:p w:rsidR="006C5C32" w:rsidRPr="006C5C32" w:rsidRDefault="006C5C32" w:rsidP="00532E5B">
            <w:pPr>
              <w:spacing w:after="0" w:line="240" w:lineRule="auto"/>
              <w:rPr>
                <w:szCs w:val="20"/>
              </w:rPr>
            </w:pPr>
            <w:r w:rsidRPr="006C5C32">
              <w:rPr>
                <w:bCs/>
                <w:color w:val="221E1F"/>
                <w:szCs w:val="20"/>
                <w:lang w:val="en-US"/>
              </w:rPr>
              <w:t>Kemerovo</w:t>
            </w:r>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154</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170</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229</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14.5</w:t>
            </w:r>
            <w:r w:rsidRPr="006C5C32">
              <w:rPr>
                <w:bCs/>
                <w:szCs w:val="20"/>
              </w:rPr>
              <w:t>/2.63</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28.5</w:t>
            </w:r>
            <w:r w:rsidRPr="006C5C32">
              <w:rPr>
                <w:bCs/>
                <w:szCs w:val="20"/>
              </w:rPr>
              <w:t>/2.34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19</w:t>
            </w:r>
            <w:r w:rsidRPr="006C5C32">
              <w:rPr>
                <w:bCs/>
                <w:szCs w:val="20"/>
              </w:rPr>
              <w:t>/2.50</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7</w:t>
            </w:r>
          </w:p>
        </w:tc>
        <w:tc>
          <w:tcPr>
            <w:tcW w:w="2318" w:type="dxa"/>
          </w:tcPr>
          <w:p w:rsidR="006C5C32" w:rsidRPr="006C5C32" w:rsidRDefault="006C5C32" w:rsidP="00532E5B">
            <w:pPr>
              <w:spacing w:after="0" w:line="240" w:lineRule="auto"/>
              <w:rPr>
                <w:szCs w:val="20"/>
                <w:lang w:val="en-US"/>
              </w:rPr>
            </w:pPr>
            <w:r w:rsidRPr="006C5C32">
              <w:rPr>
                <w:szCs w:val="20"/>
                <w:lang w:val="en-US"/>
              </w:rPr>
              <w:t>Barnaul</w:t>
            </w:r>
          </w:p>
        </w:tc>
        <w:tc>
          <w:tcPr>
            <w:tcW w:w="1181" w:type="dxa"/>
          </w:tcPr>
          <w:p w:rsidR="006C5C32" w:rsidRPr="006C5C32" w:rsidRDefault="006C5C32" w:rsidP="00532E5B">
            <w:pPr>
              <w:spacing w:after="0" w:line="240" w:lineRule="auto"/>
              <w:jc w:val="center"/>
              <w:rPr>
                <w:b/>
                <w:color w:val="FF0000"/>
                <w:szCs w:val="20"/>
                <w:lang w:val="en-US"/>
              </w:rPr>
            </w:pPr>
            <w:r w:rsidRPr="006C5C32">
              <w:rPr>
                <w:b/>
                <w:color w:val="FF0000"/>
                <w:szCs w:val="20"/>
                <w:lang w:val="en-US"/>
              </w:rPr>
              <w:t>153</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172</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243</w:t>
            </w:r>
          </w:p>
        </w:tc>
        <w:tc>
          <w:tcPr>
            <w:tcW w:w="1048" w:type="dxa"/>
          </w:tcPr>
          <w:p w:rsidR="006C5C32" w:rsidRPr="006C5C32" w:rsidRDefault="006C5C32" w:rsidP="00532E5B">
            <w:pPr>
              <w:spacing w:after="0" w:line="240" w:lineRule="auto"/>
              <w:jc w:val="center"/>
              <w:rPr>
                <w:bCs/>
                <w:color w:val="221E1F"/>
                <w:szCs w:val="20"/>
              </w:rPr>
            </w:pPr>
            <w:r w:rsidRPr="006C5C32">
              <w:rPr>
                <w:bCs/>
                <w:color w:val="221E1F"/>
                <w:szCs w:val="20"/>
              </w:rPr>
              <w:t>15.5</w:t>
            </w:r>
            <w:r w:rsidRPr="006C5C32">
              <w:rPr>
                <w:bCs/>
                <w:szCs w:val="20"/>
              </w:rPr>
              <w:t>/2.24</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27</w:t>
            </w:r>
            <w:r w:rsidRPr="006C5C32">
              <w:rPr>
                <w:bCs/>
                <w:szCs w:val="20"/>
              </w:rPr>
              <w:t>/2.60</w:t>
            </w:r>
          </w:p>
        </w:tc>
        <w:tc>
          <w:tcPr>
            <w:tcW w:w="1116" w:type="dxa"/>
          </w:tcPr>
          <w:p w:rsidR="006C5C32" w:rsidRPr="006C5C32" w:rsidRDefault="006C5C32" w:rsidP="00532E5B">
            <w:pPr>
              <w:spacing w:after="0" w:line="240" w:lineRule="auto"/>
              <w:jc w:val="center"/>
              <w:rPr>
                <w:bCs/>
                <w:color w:val="221E1F"/>
                <w:szCs w:val="20"/>
              </w:rPr>
            </w:pPr>
            <w:r w:rsidRPr="006C5C32">
              <w:rPr>
                <w:bCs/>
                <w:color w:val="221E1F"/>
                <w:szCs w:val="20"/>
              </w:rPr>
              <w:t>16</w:t>
            </w:r>
            <w:r w:rsidRPr="006C5C32">
              <w:rPr>
                <w:bCs/>
                <w:szCs w:val="20"/>
              </w:rPr>
              <w:t>/2.23</w:t>
            </w:r>
          </w:p>
        </w:tc>
      </w:tr>
      <w:tr w:rsidR="006C5C32" w:rsidRPr="006C5C32" w:rsidTr="004F024F">
        <w:trPr>
          <w:jc w:val="center"/>
        </w:trPr>
        <w:tc>
          <w:tcPr>
            <w:tcW w:w="436" w:type="dxa"/>
          </w:tcPr>
          <w:p w:rsidR="006C5C32" w:rsidRPr="006C5C32" w:rsidRDefault="006C5C32" w:rsidP="00532E5B">
            <w:pPr>
              <w:spacing w:after="0" w:line="240" w:lineRule="auto"/>
              <w:jc w:val="both"/>
              <w:rPr>
                <w:bCs/>
                <w:color w:val="221E1F"/>
                <w:szCs w:val="20"/>
              </w:rPr>
            </w:pPr>
            <w:r w:rsidRPr="006C5C32">
              <w:rPr>
                <w:bCs/>
                <w:color w:val="221E1F"/>
                <w:szCs w:val="20"/>
              </w:rPr>
              <w:t>8</w:t>
            </w:r>
          </w:p>
        </w:tc>
        <w:tc>
          <w:tcPr>
            <w:tcW w:w="2318" w:type="dxa"/>
          </w:tcPr>
          <w:p w:rsidR="006C5C32" w:rsidRPr="006C5C32" w:rsidRDefault="006C5C32" w:rsidP="00532E5B">
            <w:pPr>
              <w:spacing w:after="0" w:line="240" w:lineRule="auto"/>
              <w:rPr>
                <w:szCs w:val="20"/>
              </w:rPr>
            </w:pPr>
            <w:proofErr w:type="spellStart"/>
            <w:r w:rsidRPr="006C5C32">
              <w:rPr>
                <w:bCs/>
                <w:color w:val="221E1F"/>
                <w:szCs w:val="20"/>
                <w:lang w:val="en-US"/>
              </w:rPr>
              <w:t>Blagoveshchenck</w:t>
            </w:r>
            <w:proofErr w:type="spellEnd"/>
          </w:p>
        </w:tc>
        <w:tc>
          <w:tcPr>
            <w:tcW w:w="1181" w:type="dxa"/>
          </w:tcPr>
          <w:p w:rsidR="006C5C32" w:rsidRPr="006C5C32" w:rsidRDefault="006C5C32" w:rsidP="00532E5B">
            <w:pPr>
              <w:spacing w:after="0" w:line="240" w:lineRule="auto"/>
              <w:jc w:val="center"/>
              <w:rPr>
                <w:b/>
                <w:color w:val="FF0000"/>
                <w:szCs w:val="20"/>
              </w:rPr>
            </w:pPr>
            <w:r w:rsidRPr="006C5C32">
              <w:rPr>
                <w:b/>
                <w:color w:val="FF0000"/>
                <w:szCs w:val="20"/>
                <w:lang w:val="en-US"/>
              </w:rPr>
              <w:t>122</w:t>
            </w:r>
          </w:p>
        </w:tc>
        <w:tc>
          <w:tcPr>
            <w:tcW w:w="1159" w:type="dxa"/>
          </w:tcPr>
          <w:p w:rsidR="006C5C32" w:rsidRPr="006C5C32" w:rsidRDefault="006C5C32" w:rsidP="00532E5B">
            <w:pPr>
              <w:spacing w:after="0" w:line="240" w:lineRule="auto"/>
              <w:jc w:val="center"/>
              <w:rPr>
                <w:bCs/>
                <w:color w:val="221E1F"/>
                <w:szCs w:val="20"/>
              </w:rPr>
            </w:pPr>
            <w:r w:rsidRPr="006C5C32">
              <w:rPr>
                <w:b/>
                <w:color w:val="FF0000"/>
                <w:szCs w:val="20"/>
                <w:lang w:val="en-US"/>
              </w:rPr>
              <w:t>143</w:t>
            </w:r>
          </w:p>
        </w:tc>
        <w:tc>
          <w:tcPr>
            <w:tcW w:w="1197" w:type="dxa"/>
            <w:gridSpan w:val="2"/>
          </w:tcPr>
          <w:p w:rsidR="006C5C32" w:rsidRPr="006C5C32" w:rsidRDefault="006C5C32" w:rsidP="00532E5B">
            <w:pPr>
              <w:spacing w:after="0" w:line="240" w:lineRule="auto"/>
              <w:jc w:val="center"/>
              <w:rPr>
                <w:bCs/>
                <w:color w:val="221E1F"/>
                <w:szCs w:val="20"/>
              </w:rPr>
            </w:pPr>
            <w:r w:rsidRPr="006C5C32">
              <w:rPr>
                <w:b/>
                <w:color w:val="FF0000"/>
                <w:szCs w:val="20"/>
                <w:lang w:val="en-US"/>
              </w:rPr>
              <w:t>169</w:t>
            </w:r>
          </w:p>
        </w:tc>
        <w:tc>
          <w:tcPr>
            <w:tcW w:w="1048" w:type="dxa"/>
          </w:tcPr>
          <w:p w:rsidR="006C5C32" w:rsidRPr="006C5C32" w:rsidRDefault="006C5C32" w:rsidP="00532E5B">
            <w:pPr>
              <w:spacing w:after="0" w:line="240" w:lineRule="auto"/>
              <w:jc w:val="center"/>
              <w:rPr>
                <w:b/>
                <w:bCs/>
                <w:color w:val="FF0000"/>
                <w:szCs w:val="20"/>
              </w:rPr>
            </w:pPr>
            <w:r w:rsidRPr="006C5C32">
              <w:rPr>
                <w:b/>
                <w:bCs/>
                <w:color w:val="FF0000"/>
                <w:szCs w:val="20"/>
              </w:rPr>
              <w:t>7.5/1.95</w:t>
            </w:r>
          </w:p>
        </w:tc>
        <w:tc>
          <w:tcPr>
            <w:tcW w:w="1116" w:type="dxa"/>
          </w:tcPr>
          <w:p w:rsidR="006C5C32" w:rsidRPr="006C5C32" w:rsidRDefault="006C5C32" w:rsidP="00532E5B">
            <w:pPr>
              <w:spacing w:after="0" w:line="240" w:lineRule="auto"/>
              <w:jc w:val="center"/>
              <w:rPr>
                <w:b/>
                <w:bCs/>
                <w:color w:val="FF0000"/>
                <w:szCs w:val="20"/>
              </w:rPr>
            </w:pPr>
            <w:r w:rsidRPr="006C5C32">
              <w:rPr>
                <w:b/>
                <w:bCs/>
                <w:color w:val="FF0000"/>
                <w:szCs w:val="20"/>
              </w:rPr>
              <w:t>10.5/2.24</w:t>
            </w:r>
          </w:p>
        </w:tc>
        <w:tc>
          <w:tcPr>
            <w:tcW w:w="1116" w:type="dxa"/>
          </w:tcPr>
          <w:p w:rsidR="006C5C32" w:rsidRPr="006C5C32" w:rsidRDefault="006C5C32" w:rsidP="00532E5B">
            <w:pPr>
              <w:spacing w:after="0" w:line="240" w:lineRule="auto"/>
              <w:jc w:val="center"/>
              <w:rPr>
                <w:b/>
                <w:bCs/>
                <w:color w:val="FF0000"/>
                <w:szCs w:val="20"/>
              </w:rPr>
            </w:pPr>
            <w:r w:rsidRPr="006C5C32">
              <w:rPr>
                <w:b/>
                <w:bCs/>
                <w:color w:val="FF0000"/>
                <w:szCs w:val="20"/>
              </w:rPr>
              <w:t>14/2.63</w:t>
            </w:r>
          </w:p>
        </w:tc>
      </w:tr>
    </w:tbl>
    <w:p w:rsidR="006C5C32" w:rsidRPr="006C5C32" w:rsidRDefault="006C5C32" w:rsidP="006C5C32">
      <w:pPr>
        <w:spacing w:after="0" w:line="360" w:lineRule="auto"/>
        <w:ind w:firstLine="709"/>
        <w:jc w:val="both"/>
        <w:rPr>
          <w:bCs/>
          <w:color w:val="221E1F"/>
          <w:szCs w:val="20"/>
        </w:rPr>
      </w:pPr>
    </w:p>
    <w:p w:rsidR="006C5C32" w:rsidRPr="006C5C32" w:rsidRDefault="008A73C9" w:rsidP="008A73C9">
      <w:pPr>
        <w:spacing w:after="0" w:line="240" w:lineRule="auto"/>
        <w:jc w:val="center"/>
        <w:rPr>
          <w:bCs/>
          <w:color w:val="221E1F"/>
          <w:szCs w:val="20"/>
        </w:rPr>
      </w:pPr>
      <w:r w:rsidRPr="009F539E">
        <w:rPr>
          <w:b/>
          <w:color w:val="221E1F"/>
          <w:szCs w:val="20"/>
          <w:lang w:val="en-US"/>
        </w:rPr>
        <w:t>Table 2</w:t>
      </w:r>
      <w:r>
        <w:rPr>
          <w:b/>
          <w:color w:val="221E1F"/>
          <w:szCs w:val="20"/>
          <w:lang w:val="en-US"/>
        </w:rPr>
        <w:t xml:space="preserve">. </w:t>
      </w:r>
      <w:r w:rsidRPr="006C5C32">
        <w:rPr>
          <w:bCs/>
          <w:color w:val="221E1F"/>
          <w:szCs w:val="20"/>
          <w:lang w:val="en-US"/>
        </w:rPr>
        <w:t>Number and duration of episodes with fog for 5-year periods at aerodromes of the Russian Federation (red – positive trend, blue – negative trend)</w:t>
      </w:r>
      <w:r w:rsidR="006C5C32" w:rsidRPr="006C5C32">
        <w:rPr>
          <w:bCs/>
          <w:color w:val="221E1F"/>
          <w:szCs w:val="20"/>
        </w:rPr>
        <w:br w:type="page"/>
      </w:r>
    </w:p>
    <w:p w:rsidR="009F539E" w:rsidRPr="006C5C32" w:rsidRDefault="009F539E" w:rsidP="006C5C32">
      <w:pPr>
        <w:spacing w:after="0" w:line="240" w:lineRule="auto"/>
        <w:ind w:firstLine="709"/>
        <w:jc w:val="both"/>
        <w:rPr>
          <w:bCs/>
          <w:color w:val="221E1F"/>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94"/>
        <w:gridCol w:w="1914"/>
        <w:gridCol w:w="1914"/>
        <w:gridCol w:w="1915"/>
      </w:tblGrid>
      <w:tr w:rsidR="006C5C32" w:rsidRPr="006C5C32" w:rsidTr="004F024F">
        <w:trPr>
          <w:jc w:val="center"/>
        </w:trPr>
        <w:tc>
          <w:tcPr>
            <w:tcW w:w="534" w:type="dxa"/>
          </w:tcPr>
          <w:p w:rsidR="006C5C32" w:rsidRPr="008A73C9" w:rsidRDefault="006C5C32" w:rsidP="00532E5B">
            <w:pPr>
              <w:spacing w:after="0" w:line="240" w:lineRule="auto"/>
              <w:jc w:val="both"/>
              <w:rPr>
                <w:b/>
                <w:color w:val="221E1F"/>
                <w:szCs w:val="20"/>
              </w:rPr>
            </w:pPr>
            <w:r w:rsidRPr="008A73C9">
              <w:rPr>
                <w:b/>
                <w:color w:val="221E1F"/>
                <w:szCs w:val="20"/>
              </w:rPr>
              <w:t>№</w:t>
            </w:r>
          </w:p>
        </w:tc>
        <w:tc>
          <w:tcPr>
            <w:tcW w:w="3294" w:type="dxa"/>
          </w:tcPr>
          <w:p w:rsidR="006C5C32" w:rsidRPr="008A73C9" w:rsidRDefault="006C5C32" w:rsidP="00532E5B">
            <w:pPr>
              <w:spacing w:after="0" w:line="240" w:lineRule="auto"/>
              <w:jc w:val="both"/>
              <w:rPr>
                <w:b/>
                <w:color w:val="221E1F"/>
                <w:szCs w:val="20"/>
                <w:lang w:val="en-US"/>
              </w:rPr>
            </w:pPr>
            <w:r w:rsidRPr="008A73C9">
              <w:rPr>
                <w:b/>
                <w:color w:val="221E1F"/>
                <w:szCs w:val="20"/>
                <w:lang w:val="en-US"/>
              </w:rPr>
              <w:t>City</w:t>
            </w:r>
          </w:p>
        </w:tc>
        <w:tc>
          <w:tcPr>
            <w:tcW w:w="1914" w:type="dxa"/>
          </w:tcPr>
          <w:p w:rsidR="006C5C32" w:rsidRPr="008A73C9" w:rsidRDefault="006C5C32" w:rsidP="00532E5B">
            <w:pPr>
              <w:spacing w:after="0" w:line="240" w:lineRule="auto"/>
              <w:jc w:val="both"/>
              <w:rPr>
                <w:b/>
                <w:color w:val="221E1F"/>
                <w:szCs w:val="20"/>
              </w:rPr>
            </w:pPr>
            <w:r w:rsidRPr="008A73C9">
              <w:rPr>
                <w:b/>
                <w:color w:val="221E1F"/>
                <w:szCs w:val="20"/>
              </w:rPr>
              <w:t xml:space="preserve">2001-2005 </w:t>
            </w:r>
          </w:p>
        </w:tc>
        <w:tc>
          <w:tcPr>
            <w:tcW w:w="1914" w:type="dxa"/>
          </w:tcPr>
          <w:p w:rsidR="006C5C32" w:rsidRPr="008A73C9" w:rsidRDefault="006C5C32" w:rsidP="00532E5B">
            <w:pPr>
              <w:spacing w:after="0" w:line="240" w:lineRule="auto"/>
              <w:jc w:val="both"/>
              <w:rPr>
                <w:b/>
                <w:color w:val="221E1F"/>
                <w:szCs w:val="20"/>
              </w:rPr>
            </w:pPr>
            <w:r w:rsidRPr="008A73C9">
              <w:rPr>
                <w:b/>
                <w:color w:val="221E1F"/>
                <w:szCs w:val="20"/>
              </w:rPr>
              <w:t>2006-2010</w:t>
            </w:r>
          </w:p>
        </w:tc>
        <w:tc>
          <w:tcPr>
            <w:tcW w:w="1915" w:type="dxa"/>
          </w:tcPr>
          <w:p w:rsidR="006C5C32" w:rsidRPr="008A73C9" w:rsidRDefault="006C5C32" w:rsidP="00532E5B">
            <w:pPr>
              <w:spacing w:after="0" w:line="240" w:lineRule="auto"/>
              <w:jc w:val="both"/>
              <w:rPr>
                <w:b/>
                <w:color w:val="221E1F"/>
                <w:szCs w:val="20"/>
              </w:rPr>
            </w:pPr>
            <w:r w:rsidRPr="008A73C9">
              <w:rPr>
                <w:b/>
                <w:color w:val="221E1F"/>
                <w:szCs w:val="20"/>
              </w:rPr>
              <w:t>2011-2015</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p>
        </w:tc>
        <w:tc>
          <w:tcPr>
            <w:tcW w:w="3294" w:type="dxa"/>
          </w:tcPr>
          <w:p w:rsidR="006C5C32" w:rsidRPr="006C5C32" w:rsidRDefault="006C5C32" w:rsidP="00532E5B">
            <w:pPr>
              <w:spacing w:after="0" w:line="240" w:lineRule="auto"/>
              <w:jc w:val="both"/>
              <w:rPr>
                <w:szCs w:val="20"/>
              </w:rPr>
            </w:pPr>
          </w:p>
        </w:tc>
        <w:tc>
          <w:tcPr>
            <w:tcW w:w="5743" w:type="dxa"/>
            <w:gridSpan w:val="3"/>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Negative trend</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3294" w:type="dxa"/>
          </w:tcPr>
          <w:p w:rsidR="006C5C32" w:rsidRPr="006C5C32" w:rsidRDefault="006C5C32" w:rsidP="00532E5B">
            <w:pPr>
              <w:spacing w:after="0" w:line="240" w:lineRule="auto"/>
              <w:jc w:val="both"/>
              <w:rPr>
                <w:bCs/>
                <w:color w:val="221E1F"/>
                <w:szCs w:val="20"/>
              </w:rPr>
            </w:pPr>
            <w:r w:rsidRPr="006C5C32">
              <w:rPr>
                <w:bCs/>
                <w:color w:val="221E1F"/>
                <w:szCs w:val="20"/>
                <w:lang w:val="en-US"/>
              </w:rPr>
              <w:t>St</w:t>
            </w:r>
            <w:r w:rsidRPr="006C5C32">
              <w:rPr>
                <w:bCs/>
                <w:color w:val="221E1F"/>
                <w:szCs w:val="20"/>
              </w:rPr>
              <w:t>.-</w:t>
            </w:r>
            <w:r w:rsidRPr="006C5C32">
              <w:rPr>
                <w:bCs/>
                <w:color w:val="221E1F"/>
                <w:szCs w:val="20"/>
                <w:lang w:val="en-US"/>
              </w:rPr>
              <w:t>Petersburg</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27</w:t>
            </w:r>
            <w:r w:rsidRPr="006C5C32">
              <w:rPr>
                <w:bCs/>
                <w:color w:val="221E1F"/>
                <w:szCs w:val="20"/>
                <w:lang w:val="en-US"/>
              </w:rPr>
              <w:t>.</w:t>
            </w:r>
            <w:r w:rsidRPr="006C5C32">
              <w:rPr>
                <w:bCs/>
                <w:color w:val="221E1F"/>
                <w:szCs w:val="20"/>
              </w:rPr>
              <w:t>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15</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11.8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3294" w:type="dxa"/>
          </w:tcPr>
          <w:p w:rsidR="006C5C32" w:rsidRPr="006C5C32" w:rsidRDefault="006C5C32" w:rsidP="00532E5B">
            <w:pPr>
              <w:spacing w:after="0" w:line="240" w:lineRule="auto"/>
              <w:jc w:val="both"/>
              <w:rPr>
                <w:bCs/>
                <w:color w:val="221E1F"/>
                <w:szCs w:val="20"/>
                <w:lang w:val="en-US"/>
              </w:rPr>
            </w:pPr>
            <w:proofErr w:type="spellStart"/>
            <w:r w:rsidRPr="006C5C32">
              <w:rPr>
                <w:bCs/>
                <w:color w:val="221E1F"/>
                <w:szCs w:val="20"/>
                <w:lang w:val="en-US"/>
              </w:rPr>
              <w:t>Nizhni</w:t>
            </w:r>
            <w:proofErr w:type="spellEnd"/>
            <w:r w:rsidRPr="006C5C32">
              <w:rPr>
                <w:bCs/>
                <w:color w:val="221E1F"/>
                <w:szCs w:val="20"/>
                <w:lang w:val="en-US"/>
              </w:rPr>
              <w:t xml:space="preserve"> Novgorod</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40.4</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14.6</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14.2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3294" w:type="dxa"/>
          </w:tcPr>
          <w:p w:rsidR="006C5C32" w:rsidRPr="006C5C32" w:rsidRDefault="006C5C32" w:rsidP="00532E5B">
            <w:pPr>
              <w:spacing w:after="0" w:line="240" w:lineRule="auto"/>
              <w:jc w:val="both"/>
              <w:rPr>
                <w:bCs/>
                <w:color w:val="221E1F"/>
                <w:szCs w:val="20"/>
              </w:rPr>
            </w:pPr>
            <w:r w:rsidRPr="006C5C32">
              <w:rPr>
                <w:szCs w:val="20"/>
                <w:lang w:val="en-US"/>
              </w:rPr>
              <w:t xml:space="preserve">Moscow, </w:t>
            </w:r>
            <w:proofErr w:type="spellStart"/>
            <w:r w:rsidRPr="006C5C32">
              <w:rPr>
                <w:szCs w:val="20"/>
                <w:lang w:val="en-US"/>
              </w:rPr>
              <w:t>Vnukovo</w:t>
            </w:r>
            <w:proofErr w:type="spellEnd"/>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19.0</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8.4</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8.2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3294" w:type="dxa"/>
          </w:tcPr>
          <w:p w:rsidR="006C5C32" w:rsidRPr="006C5C32" w:rsidRDefault="006C5C32" w:rsidP="00532E5B">
            <w:pPr>
              <w:spacing w:after="0" w:line="240" w:lineRule="auto"/>
              <w:jc w:val="both"/>
              <w:rPr>
                <w:bCs/>
                <w:color w:val="221E1F"/>
                <w:szCs w:val="20"/>
              </w:rPr>
            </w:pPr>
            <w:r w:rsidRPr="006C5C32">
              <w:rPr>
                <w:szCs w:val="20"/>
                <w:lang w:val="en-US"/>
              </w:rPr>
              <w:t>Moscow, Domodedovo</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26.0</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9.8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5.8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Ufa</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17.0</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10.8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9.0</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Samara</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24.4</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16.2</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15.6</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7</w:t>
            </w:r>
          </w:p>
        </w:tc>
        <w:tc>
          <w:tcPr>
            <w:tcW w:w="3294" w:type="dxa"/>
          </w:tcPr>
          <w:p w:rsidR="006C5C32" w:rsidRPr="006C5C32" w:rsidRDefault="006C5C32" w:rsidP="00532E5B">
            <w:pPr>
              <w:spacing w:after="0" w:line="240" w:lineRule="auto"/>
              <w:jc w:val="both"/>
              <w:rPr>
                <w:bCs/>
                <w:color w:val="221E1F"/>
                <w:szCs w:val="20"/>
              </w:rPr>
            </w:pPr>
            <w:r w:rsidRPr="006C5C32">
              <w:rPr>
                <w:bCs/>
                <w:color w:val="221E1F"/>
                <w:szCs w:val="20"/>
                <w:lang w:val="en-US"/>
              </w:rPr>
              <w:t>Simferopol</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4.6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3.8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2.4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8</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Voronezh</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29.8</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26.8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22.2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9</w:t>
            </w:r>
          </w:p>
        </w:tc>
        <w:tc>
          <w:tcPr>
            <w:tcW w:w="3294" w:type="dxa"/>
          </w:tcPr>
          <w:p w:rsidR="006C5C32" w:rsidRPr="006C5C32" w:rsidRDefault="006C5C32" w:rsidP="00532E5B">
            <w:pPr>
              <w:spacing w:after="0" w:line="240" w:lineRule="auto"/>
              <w:jc w:val="both"/>
              <w:rPr>
                <w:bCs/>
                <w:color w:val="221E1F"/>
                <w:szCs w:val="20"/>
              </w:rPr>
            </w:pPr>
            <w:r w:rsidRPr="006C5C32">
              <w:rPr>
                <w:szCs w:val="20"/>
                <w:lang w:val="en-US"/>
              </w:rPr>
              <w:t>Volgograd</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24.0</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15.6</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14.2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10</w:t>
            </w:r>
          </w:p>
        </w:tc>
        <w:tc>
          <w:tcPr>
            <w:tcW w:w="3294" w:type="dxa"/>
          </w:tcPr>
          <w:p w:rsidR="006C5C32" w:rsidRPr="006C5C32" w:rsidRDefault="006C5C32" w:rsidP="00532E5B">
            <w:pPr>
              <w:spacing w:after="0" w:line="240" w:lineRule="auto"/>
              <w:jc w:val="both"/>
              <w:rPr>
                <w:bCs/>
                <w:color w:val="221E1F"/>
                <w:szCs w:val="20"/>
              </w:rPr>
            </w:pPr>
            <w:r w:rsidRPr="006C5C32">
              <w:rPr>
                <w:szCs w:val="20"/>
                <w:lang w:val="en-US"/>
              </w:rPr>
              <w:t>Rostov-on-Don</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18.6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9.2</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7.4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11</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Krasnodar</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4.0</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2.0</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1.0</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12</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Arkhangelsk</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27.8</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19.8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19.8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13</w:t>
            </w:r>
          </w:p>
        </w:tc>
        <w:tc>
          <w:tcPr>
            <w:tcW w:w="3294" w:type="dxa"/>
          </w:tcPr>
          <w:p w:rsidR="006C5C32" w:rsidRPr="006C5C32" w:rsidRDefault="006C5C32" w:rsidP="00532E5B">
            <w:pPr>
              <w:spacing w:after="0" w:line="240" w:lineRule="auto"/>
              <w:jc w:val="both"/>
              <w:rPr>
                <w:bCs/>
                <w:color w:val="221E1F"/>
                <w:szCs w:val="20"/>
              </w:rPr>
            </w:pPr>
            <w:proofErr w:type="spellStart"/>
            <w:r w:rsidRPr="006C5C32">
              <w:rPr>
                <w:bCs/>
                <w:color w:val="221E1F"/>
                <w:szCs w:val="20"/>
                <w:lang w:val="en-US"/>
              </w:rPr>
              <w:t>Salekhard</w:t>
            </w:r>
            <w:proofErr w:type="spellEnd"/>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56.4</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43.8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37.8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14</w:t>
            </w:r>
          </w:p>
        </w:tc>
        <w:tc>
          <w:tcPr>
            <w:tcW w:w="3294" w:type="dxa"/>
          </w:tcPr>
          <w:p w:rsidR="006C5C32" w:rsidRPr="006C5C32" w:rsidRDefault="006C5C32" w:rsidP="00532E5B">
            <w:pPr>
              <w:spacing w:after="0" w:line="240" w:lineRule="auto"/>
              <w:jc w:val="both"/>
              <w:rPr>
                <w:bCs/>
                <w:color w:val="221E1F"/>
                <w:szCs w:val="20"/>
                <w:lang w:val="en-US"/>
              </w:rPr>
            </w:pPr>
            <w:proofErr w:type="spellStart"/>
            <w:r w:rsidRPr="006C5C32">
              <w:rPr>
                <w:bCs/>
                <w:color w:val="221E1F"/>
                <w:szCs w:val="20"/>
                <w:lang w:val="en-US"/>
              </w:rPr>
              <w:t>Blagoveshchenck</w:t>
            </w:r>
            <w:proofErr w:type="spellEnd"/>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7.6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4.6</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2.4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15</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Khabarovsk</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8.2</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6.8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4.8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16</w:t>
            </w:r>
          </w:p>
        </w:tc>
        <w:tc>
          <w:tcPr>
            <w:tcW w:w="3294" w:type="dxa"/>
          </w:tcPr>
          <w:p w:rsidR="006C5C32" w:rsidRPr="006C5C32" w:rsidRDefault="006C5C32" w:rsidP="00532E5B">
            <w:pPr>
              <w:spacing w:after="0" w:line="240" w:lineRule="auto"/>
              <w:jc w:val="both"/>
              <w:rPr>
                <w:bCs/>
                <w:color w:val="221E1F"/>
                <w:szCs w:val="20"/>
              </w:rPr>
            </w:pPr>
            <w:proofErr w:type="spellStart"/>
            <w:r w:rsidRPr="006C5C32">
              <w:rPr>
                <w:bCs/>
                <w:color w:val="221E1F"/>
                <w:szCs w:val="20"/>
                <w:lang w:val="en-US"/>
              </w:rPr>
              <w:t>Yuzhno-Sakhalinsk</w:t>
            </w:r>
            <w:proofErr w:type="spellEnd"/>
            <w:r w:rsidRPr="006C5C32">
              <w:rPr>
                <w:bCs/>
                <w:color w:val="221E1F"/>
                <w:szCs w:val="20"/>
              </w:rPr>
              <w:t xml:space="preserve"> </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36.4</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26.8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26.7</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17</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Vladivostok</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10.6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8.6</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6.4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18</w:t>
            </w:r>
          </w:p>
        </w:tc>
        <w:tc>
          <w:tcPr>
            <w:tcW w:w="3294" w:type="dxa"/>
          </w:tcPr>
          <w:p w:rsidR="006C5C32" w:rsidRPr="006C5C32" w:rsidRDefault="006C5C32" w:rsidP="00532E5B">
            <w:pPr>
              <w:spacing w:after="0" w:line="240" w:lineRule="auto"/>
              <w:jc w:val="both"/>
              <w:rPr>
                <w:bCs/>
                <w:color w:val="221E1F"/>
                <w:szCs w:val="20"/>
              </w:rPr>
            </w:pPr>
            <w:r w:rsidRPr="006C5C32">
              <w:rPr>
                <w:bCs/>
                <w:color w:val="221E1F"/>
                <w:szCs w:val="20"/>
                <w:lang w:val="en-US"/>
              </w:rPr>
              <w:t>Ulan-Ude</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9.6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6.2</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3.8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19</w:t>
            </w:r>
          </w:p>
        </w:tc>
        <w:tc>
          <w:tcPr>
            <w:tcW w:w="3294" w:type="dxa"/>
          </w:tcPr>
          <w:p w:rsidR="006C5C32" w:rsidRPr="006C5C32" w:rsidRDefault="006C5C32" w:rsidP="00532E5B">
            <w:pPr>
              <w:spacing w:after="0" w:line="240" w:lineRule="auto"/>
              <w:jc w:val="both"/>
              <w:rPr>
                <w:bCs/>
                <w:color w:val="221E1F"/>
                <w:szCs w:val="20"/>
              </w:rPr>
            </w:pPr>
            <w:r w:rsidRPr="006C5C32">
              <w:rPr>
                <w:szCs w:val="20"/>
                <w:lang w:val="en-US"/>
              </w:rPr>
              <w:t>Syktyvkar</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35.2</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19.8</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11.4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p>
        </w:tc>
        <w:tc>
          <w:tcPr>
            <w:tcW w:w="3294" w:type="dxa"/>
          </w:tcPr>
          <w:p w:rsidR="006C5C32" w:rsidRPr="006C5C32" w:rsidRDefault="006C5C32" w:rsidP="00532E5B">
            <w:pPr>
              <w:spacing w:after="0" w:line="240" w:lineRule="auto"/>
              <w:jc w:val="both"/>
              <w:rPr>
                <w:bCs/>
                <w:color w:val="221E1F"/>
                <w:szCs w:val="20"/>
              </w:rPr>
            </w:pPr>
          </w:p>
        </w:tc>
        <w:tc>
          <w:tcPr>
            <w:tcW w:w="5743" w:type="dxa"/>
            <w:gridSpan w:val="3"/>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Positive trend</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Stavropol</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9.6</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12.6</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13.8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3294" w:type="dxa"/>
          </w:tcPr>
          <w:p w:rsidR="006C5C32" w:rsidRPr="006C5C32" w:rsidRDefault="006C5C32" w:rsidP="00532E5B">
            <w:pPr>
              <w:spacing w:after="0" w:line="240" w:lineRule="auto"/>
              <w:jc w:val="both"/>
              <w:rPr>
                <w:bCs/>
                <w:color w:val="221E1F"/>
                <w:szCs w:val="20"/>
                <w:lang w:val="en-US"/>
              </w:rPr>
            </w:pPr>
            <w:proofErr w:type="spellStart"/>
            <w:r w:rsidRPr="006C5C32">
              <w:rPr>
                <w:bCs/>
                <w:color w:val="221E1F"/>
                <w:szCs w:val="20"/>
                <w:lang w:val="en-US"/>
              </w:rPr>
              <w:t>Nikolayevsk</w:t>
            </w:r>
            <w:proofErr w:type="spellEnd"/>
            <w:r w:rsidRPr="006C5C32">
              <w:rPr>
                <w:bCs/>
                <w:color w:val="221E1F"/>
                <w:szCs w:val="20"/>
                <w:lang w:val="en-US"/>
              </w:rPr>
              <w:t>-on-Amur</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13.4</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18.2</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23.0</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Kemerovo</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3.4</w:t>
            </w:r>
          </w:p>
        </w:tc>
        <w:tc>
          <w:tcPr>
            <w:tcW w:w="1914" w:type="dxa"/>
          </w:tcPr>
          <w:p w:rsidR="006C5C32" w:rsidRPr="006C5C32" w:rsidRDefault="006C5C32" w:rsidP="00532E5B">
            <w:pPr>
              <w:spacing w:after="0" w:line="240" w:lineRule="auto"/>
              <w:jc w:val="both"/>
              <w:rPr>
                <w:bCs/>
                <w:color w:val="221E1F"/>
                <w:szCs w:val="20"/>
              </w:rPr>
            </w:pPr>
            <w:r w:rsidRPr="006C5C32">
              <w:rPr>
                <w:bCs/>
                <w:color w:val="221E1F"/>
                <w:szCs w:val="20"/>
              </w:rPr>
              <w:t>4.0</w:t>
            </w:r>
          </w:p>
        </w:tc>
        <w:tc>
          <w:tcPr>
            <w:tcW w:w="1915" w:type="dxa"/>
          </w:tcPr>
          <w:p w:rsidR="006C5C32" w:rsidRPr="006C5C32" w:rsidRDefault="006C5C32" w:rsidP="00532E5B">
            <w:pPr>
              <w:spacing w:after="0" w:line="240" w:lineRule="auto"/>
              <w:jc w:val="both"/>
              <w:rPr>
                <w:bCs/>
                <w:color w:val="221E1F"/>
                <w:szCs w:val="20"/>
              </w:rPr>
            </w:pPr>
            <w:r w:rsidRPr="006C5C32">
              <w:rPr>
                <w:bCs/>
                <w:color w:val="221E1F"/>
                <w:szCs w:val="20"/>
              </w:rPr>
              <w:t>7.6</w:t>
            </w:r>
          </w:p>
        </w:tc>
      </w:tr>
    </w:tbl>
    <w:p w:rsidR="008A73C9" w:rsidRDefault="008A73C9" w:rsidP="008A73C9">
      <w:pPr>
        <w:spacing w:after="0" w:line="240" w:lineRule="auto"/>
        <w:jc w:val="center"/>
        <w:rPr>
          <w:b/>
          <w:color w:val="221E1F"/>
          <w:szCs w:val="20"/>
          <w:lang w:val="en-US"/>
        </w:rPr>
      </w:pPr>
    </w:p>
    <w:p w:rsidR="008A73C9" w:rsidRDefault="008A73C9" w:rsidP="008A73C9">
      <w:pPr>
        <w:spacing w:after="0" w:line="240" w:lineRule="auto"/>
        <w:jc w:val="center"/>
        <w:rPr>
          <w:bCs/>
          <w:color w:val="221E1F"/>
          <w:szCs w:val="20"/>
          <w:lang w:val="en-US"/>
        </w:rPr>
      </w:pPr>
      <w:r w:rsidRPr="009F539E">
        <w:rPr>
          <w:b/>
          <w:color w:val="221E1F"/>
          <w:szCs w:val="20"/>
          <w:lang w:val="en-US"/>
        </w:rPr>
        <w:t xml:space="preserve">Table </w:t>
      </w:r>
      <w:r w:rsidRPr="009F539E">
        <w:rPr>
          <w:b/>
          <w:color w:val="221E1F"/>
          <w:szCs w:val="20"/>
        </w:rPr>
        <w:t>3</w:t>
      </w:r>
      <w:r>
        <w:rPr>
          <w:b/>
          <w:color w:val="221E1F"/>
          <w:szCs w:val="20"/>
        </w:rPr>
        <w:t xml:space="preserve">. </w:t>
      </w:r>
      <w:r w:rsidRPr="006C5C32">
        <w:rPr>
          <w:bCs/>
          <w:color w:val="221E1F"/>
          <w:szCs w:val="20"/>
          <w:lang w:val="en-US"/>
        </w:rPr>
        <w:t xml:space="preserve">Number of days (5-year averaged) with blizzard </w:t>
      </w:r>
      <w:r>
        <w:rPr>
          <w:bCs/>
          <w:color w:val="221E1F"/>
          <w:szCs w:val="20"/>
          <w:lang w:val="en-US"/>
        </w:rPr>
        <w:br/>
      </w:r>
      <w:r w:rsidRPr="006C5C32">
        <w:rPr>
          <w:bCs/>
          <w:color w:val="221E1F"/>
          <w:szCs w:val="20"/>
          <w:lang w:val="en-US"/>
        </w:rPr>
        <w:t>at aerodromes of the Russian Federation</w:t>
      </w:r>
    </w:p>
    <w:p w:rsidR="006C5C32" w:rsidRDefault="006C5C32" w:rsidP="006C5C32">
      <w:pPr>
        <w:spacing w:after="0" w:line="360" w:lineRule="auto"/>
        <w:ind w:firstLine="709"/>
        <w:jc w:val="both"/>
        <w:rPr>
          <w:bCs/>
          <w:color w:val="221E1F"/>
          <w:szCs w:val="20"/>
          <w:lang w:val="en-US"/>
        </w:rPr>
      </w:pPr>
    </w:p>
    <w:p w:rsidR="008A73C9" w:rsidRPr="008A73C9" w:rsidRDefault="008A73C9" w:rsidP="006C5C32">
      <w:pPr>
        <w:spacing w:after="0" w:line="360" w:lineRule="auto"/>
        <w:ind w:firstLine="709"/>
        <w:jc w:val="both"/>
        <w:rPr>
          <w:bCs/>
          <w:color w:val="221E1F"/>
          <w:szCs w:val="20"/>
          <w:lang w:val="en-US"/>
        </w:rPr>
      </w:pPr>
    </w:p>
    <w:p w:rsidR="009F539E" w:rsidRPr="006C5C32" w:rsidRDefault="009F539E" w:rsidP="006C5C32">
      <w:pPr>
        <w:spacing w:after="0" w:line="240" w:lineRule="auto"/>
        <w:ind w:firstLine="709"/>
        <w:jc w:val="both"/>
        <w:rPr>
          <w:bCs/>
          <w:color w:val="221E1F"/>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255"/>
        <w:gridCol w:w="1181"/>
        <w:gridCol w:w="1159"/>
        <w:gridCol w:w="117"/>
        <w:gridCol w:w="1080"/>
        <w:gridCol w:w="1048"/>
        <w:gridCol w:w="1116"/>
        <w:gridCol w:w="1116"/>
      </w:tblGrid>
      <w:tr w:rsidR="006C5C32" w:rsidRPr="006C5C32" w:rsidTr="004F024F">
        <w:trPr>
          <w:jc w:val="center"/>
        </w:trPr>
        <w:tc>
          <w:tcPr>
            <w:tcW w:w="499" w:type="dxa"/>
            <w:vMerge w:val="restart"/>
          </w:tcPr>
          <w:p w:rsidR="006C5C32" w:rsidRPr="008A73C9" w:rsidRDefault="006C5C32" w:rsidP="00532E5B">
            <w:pPr>
              <w:spacing w:after="0" w:line="240" w:lineRule="auto"/>
              <w:jc w:val="both"/>
              <w:rPr>
                <w:b/>
                <w:color w:val="221E1F"/>
                <w:szCs w:val="20"/>
              </w:rPr>
            </w:pPr>
            <w:r w:rsidRPr="008A73C9">
              <w:rPr>
                <w:b/>
                <w:color w:val="221E1F"/>
                <w:szCs w:val="20"/>
              </w:rPr>
              <w:t xml:space="preserve">№ </w:t>
            </w:r>
          </w:p>
        </w:tc>
        <w:tc>
          <w:tcPr>
            <w:tcW w:w="2255" w:type="dxa"/>
            <w:vMerge w:val="restart"/>
          </w:tcPr>
          <w:p w:rsidR="006C5C32" w:rsidRPr="008A73C9" w:rsidRDefault="006C5C32" w:rsidP="00532E5B">
            <w:pPr>
              <w:spacing w:after="0" w:line="240" w:lineRule="auto"/>
              <w:jc w:val="both"/>
              <w:rPr>
                <w:b/>
                <w:color w:val="221E1F"/>
                <w:szCs w:val="20"/>
                <w:lang w:val="en-US"/>
              </w:rPr>
            </w:pPr>
            <w:r w:rsidRPr="008A73C9">
              <w:rPr>
                <w:b/>
                <w:color w:val="221E1F"/>
                <w:szCs w:val="20"/>
                <w:lang w:val="en-US"/>
              </w:rPr>
              <w:t>City</w:t>
            </w:r>
          </w:p>
        </w:tc>
        <w:tc>
          <w:tcPr>
            <w:tcW w:w="3537" w:type="dxa"/>
            <w:gridSpan w:val="4"/>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 xml:space="preserve">Number of episodes </w:t>
            </w:r>
          </w:p>
        </w:tc>
        <w:tc>
          <w:tcPr>
            <w:tcW w:w="3280" w:type="dxa"/>
            <w:gridSpan w:val="3"/>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Maximum duration, h</w:t>
            </w:r>
          </w:p>
        </w:tc>
      </w:tr>
      <w:tr w:rsidR="006C5C32" w:rsidRPr="006C5C32" w:rsidTr="004F024F">
        <w:trPr>
          <w:jc w:val="center"/>
        </w:trPr>
        <w:tc>
          <w:tcPr>
            <w:tcW w:w="499" w:type="dxa"/>
            <w:vMerge/>
          </w:tcPr>
          <w:p w:rsidR="006C5C32" w:rsidRPr="008A73C9" w:rsidRDefault="006C5C32" w:rsidP="00532E5B">
            <w:pPr>
              <w:spacing w:after="0" w:line="240" w:lineRule="auto"/>
              <w:jc w:val="both"/>
              <w:rPr>
                <w:b/>
                <w:color w:val="221E1F"/>
                <w:szCs w:val="20"/>
              </w:rPr>
            </w:pPr>
          </w:p>
        </w:tc>
        <w:tc>
          <w:tcPr>
            <w:tcW w:w="2255" w:type="dxa"/>
            <w:vMerge/>
          </w:tcPr>
          <w:p w:rsidR="006C5C32" w:rsidRPr="008A73C9" w:rsidRDefault="006C5C32" w:rsidP="00532E5B">
            <w:pPr>
              <w:spacing w:after="0" w:line="240" w:lineRule="auto"/>
              <w:jc w:val="both"/>
              <w:rPr>
                <w:b/>
                <w:color w:val="221E1F"/>
                <w:szCs w:val="20"/>
              </w:rPr>
            </w:pPr>
          </w:p>
        </w:tc>
        <w:tc>
          <w:tcPr>
            <w:tcW w:w="1181" w:type="dxa"/>
          </w:tcPr>
          <w:p w:rsidR="006C5C32" w:rsidRPr="008A73C9" w:rsidRDefault="006C5C32" w:rsidP="00532E5B">
            <w:pPr>
              <w:spacing w:after="0" w:line="240" w:lineRule="auto"/>
              <w:jc w:val="both"/>
              <w:rPr>
                <w:b/>
                <w:color w:val="221E1F"/>
                <w:szCs w:val="20"/>
                <w:lang w:val="en-US"/>
              </w:rPr>
            </w:pPr>
            <w:r w:rsidRPr="008A73C9">
              <w:rPr>
                <w:b/>
                <w:color w:val="221E1F"/>
                <w:szCs w:val="20"/>
              </w:rPr>
              <w:t>2001-2005</w:t>
            </w:r>
            <w:r w:rsidRPr="008A73C9">
              <w:rPr>
                <w:b/>
                <w:color w:val="221E1F"/>
                <w:szCs w:val="20"/>
                <w:lang w:val="en-US"/>
              </w:rPr>
              <w:t xml:space="preserve"> </w:t>
            </w:r>
          </w:p>
        </w:tc>
        <w:tc>
          <w:tcPr>
            <w:tcW w:w="1276" w:type="dxa"/>
            <w:gridSpan w:val="2"/>
          </w:tcPr>
          <w:p w:rsidR="006C5C32" w:rsidRPr="008A73C9" w:rsidRDefault="006C5C32" w:rsidP="00532E5B">
            <w:pPr>
              <w:spacing w:after="0" w:line="240" w:lineRule="auto"/>
              <w:jc w:val="both"/>
              <w:rPr>
                <w:b/>
                <w:color w:val="221E1F"/>
                <w:szCs w:val="20"/>
              </w:rPr>
            </w:pPr>
            <w:r w:rsidRPr="008A73C9">
              <w:rPr>
                <w:b/>
                <w:color w:val="221E1F"/>
                <w:szCs w:val="20"/>
              </w:rPr>
              <w:t>2006-2010</w:t>
            </w:r>
          </w:p>
        </w:tc>
        <w:tc>
          <w:tcPr>
            <w:tcW w:w="1080" w:type="dxa"/>
          </w:tcPr>
          <w:p w:rsidR="006C5C32" w:rsidRPr="008A73C9" w:rsidRDefault="006C5C32" w:rsidP="00532E5B">
            <w:pPr>
              <w:spacing w:after="0" w:line="240" w:lineRule="auto"/>
              <w:jc w:val="both"/>
              <w:rPr>
                <w:b/>
                <w:color w:val="221E1F"/>
                <w:szCs w:val="20"/>
              </w:rPr>
            </w:pPr>
            <w:r w:rsidRPr="008A73C9">
              <w:rPr>
                <w:b/>
                <w:color w:val="221E1F"/>
                <w:szCs w:val="20"/>
              </w:rPr>
              <w:t>2011-2015</w:t>
            </w:r>
          </w:p>
        </w:tc>
        <w:tc>
          <w:tcPr>
            <w:tcW w:w="1048" w:type="dxa"/>
          </w:tcPr>
          <w:p w:rsidR="006C5C32" w:rsidRPr="008A73C9" w:rsidRDefault="006C5C32" w:rsidP="00532E5B">
            <w:pPr>
              <w:spacing w:after="0" w:line="240" w:lineRule="auto"/>
              <w:jc w:val="both"/>
              <w:rPr>
                <w:b/>
                <w:color w:val="221E1F"/>
                <w:szCs w:val="20"/>
                <w:lang w:val="en-US"/>
              </w:rPr>
            </w:pPr>
            <w:r w:rsidRPr="008A73C9">
              <w:rPr>
                <w:b/>
                <w:color w:val="221E1F"/>
                <w:szCs w:val="20"/>
              </w:rPr>
              <w:t>2001-2005</w:t>
            </w:r>
            <w:r w:rsidRPr="008A73C9">
              <w:rPr>
                <w:b/>
                <w:color w:val="221E1F"/>
                <w:szCs w:val="20"/>
                <w:lang w:val="en-US"/>
              </w:rPr>
              <w:t xml:space="preserve"> </w:t>
            </w:r>
          </w:p>
        </w:tc>
        <w:tc>
          <w:tcPr>
            <w:tcW w:w="1116" w:type="dxa"/>
          </w:tcPr>
          <w:p w:rsidR="006C5C32" w:rsidRPr="008A73C9" w:rsidRDefault="006C5C32" w:rsidP="00532E5B">
            <w:pPr>
              <w:spacing w:after="0" w:line="240" w:lineRule="auto"/>
              <w:jc w:val="both"/>
              <w:rPr>
                <w:b/>
                <w:color w:val="221E1F"/>
                <w:szCs w:val="20"/>
              </w:rPr>
            </w:pPr>
            <w:r w:rsidRPr="008A73C9">
              <w:rPr>
                <w:b/>
                <w:color w:val="221E1F"/>
                <w:szCs w:val="20"/>
              </w:rPr>
              <w:t>2006-2010</w:t>
            </w:r>
          </w:p>
        </w:tc>
        <w:tc>
          <w:tcPr>
            <w:tcW w:w="1116" w:type="dxa"/>
          </w:tcPr>
          <w:p w:rsidR="006C5C32" w:rsidRPr="008A73C9" w:rsidRDefault="006C5C32" w:rsidP="00532E5B">
            <w:pPr>
              <w:spacing w:after="0" w:line="240" w:lineRule="auto"/>
              <w:jc w:val="both"/>
              <w:rPr>
                <w:b/>
                <w:color w:val="221E1F"/>
                <w:szCs w:val="20"/>
              </w:rPr>
            </w:pPr>
            <w:r w:rsidRPr="008A73C9">
              <w:rPr>
                <w:b/>
                <w:color w:val="221E1F"/>
                <w:szCs w:val="20"/>
              </w:rPr>
              <w:t>2011-2015</w:t>
            </w:r>
          </w:p>
        </w:tc>
      </w:tr>
      <w:tr w:rsidR="006C5C32" w:rsidRPr="006C5C32" w:rsidTr="004F024F">
        <w:trPr>
          <w:trHeight w:val="196"/>
          <w:jc w:val="center"/>
        </w:trPr>
        <w:tc>
          <w:tcPr>
            <w:tcW w:w="9571" w:type="dxa"/>
            <w:gridSpan w:val="9"/>
          </w:tcPr>
          <w:p w:rsidR="006C5C32" w:rsidRPr="008A73C9" w:rsidRDefault="006C5C32" w:rsidP="00532E5B">
            <w:pPr>
              <w:spacing w:after="0" w:line="240" w:lineRule="auto"/>
              <w:jc w:val="center"/>
              <w:rPr>
                <w:b/>
                <w:szCs w:val="20"/>
              </w:rPr>
            </w:pPr>
            <w:r w:rsidRPr="008A73C9">
              <w:rPr>
                <w:b/>
                <w:color w:val="221E1F"/>
                <w:szCs w:val="20"/>
                <w:lang w:val="en-US"/>
              </w:rPr>
              <w:t>Decrease of episode number</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2255" w:type="dxa"/>
          </w:tcPr>
          <w:p w:rsidR="006C5C32" w:rsidRPr="006C5C32" w:rsidRDefault="006C5C32" w:rsidP="00532E5B">
            <w:pPr>
              <w:spacing w:after="0" w:line="240" w:lineRule="auto"/>
              <w:rPr>
                <w:szCs w:val="20"/>
                <w:lang w:val="en-US"/>
              </w:rPr>
            </w:pPr>
            <w:r w:rsidRPr="006C5C32">
              <w:rPr>
                <w:szCs w:val="20"/>
                <w:lang w:val="en-US"/>
              </w:rPr>
              <w:t>Astrakhan</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91</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51</w:t>
            </w:r>
          </w:p>
        </w:tc>
        <w:tc>
          <w:tcPr>
            <w:tcW w:w="1197" w:type="dxa"/>
            <w:gridSpan w:val="2"/>
          </w:tcPr>
          <w:p w:rsidR="006C5C32" w:rsidRPr="006C5C32" w:rsidRDefault="006C5C32" w:rsidP="00532E5B">
            <w:pPr>
              <w:spacing w:after="0" w:line="240" w:lineRule="auto"/>
              <w:jc w:val="center"/>
              <w:rPr>
                <w:b/>
                <w:bCs/>
                <w:color w:val="0070C0"/>
                <w:szCs w:val="20"/>
              </w:rPr>
            </w:pPr>
            <w:r w:rsidRPr="006C5C32">
              <w:rPr>
                <w:b/>
                <w:color w:val="0070C0"/>
                <w:szCs w:val="20"/>
                <w:lang w:val="en-US"/>
              </w:rPr>
              <w:t>33</w:t>
            </w:r>
          </w:p>
        </w:tc>
        <w:tc>
          <w:tcPr>
            <w:tcW w:w="1048" w:type="dxa"/>
          </w:tcPr>
          <w:p w:rsidR="006C5C32" w:rsidRPr="006C5C32" w:rsidRDefault="006C5C32" w:rsidP="00532E5B">
            <w:pPr>
              <w:spacing w:after="0" w:line="240" w:lineRule="auto"/>
              <w:jc w:val="center"/>
              <w:rPr>
                <w:bCs/>
                <w:szCs w:val="20"/>
              </w:rPr>
            </w:pPr>
            <w:r w:rsidRPr="006C5C32">
              <w:rPr>
                <w:szCs w:val="20"/>
                <w:lang w:val="en-US"/>
              </w:rPr>
              <w:t>15.5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9.5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13</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2255" w:type="dxa"/>
          </w:tcPr>
          <w:p w:rsidR="006C5C32" w:rsidRPr="006C5C32" w:rsidRDefault="006C5C32" w:rsidP="00532E5B">
            <w:pPr>
              <w:spacing w:after="0" w:line="240" w:lineRule="auto"/>
              <w:rPr>
                <w:szCs w:val="20"/>
                <w:lang w:val="en-US"/>
              </w:rPr>
            </w:pPr>
            <w:r w:rsidRPr="006C5C32">
              <w:rPr>
                <w:szCs w:val="20"/>
                <w:lang w:val="en-US"/>
              </w:rPr>
              <w:t>Volgograd</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125</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98</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88</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20</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18</w:t>
            </w:r>
          </w:p>
        </w:tc>
        <w:tc>
          <w:tcPr>
            <w:tcW w:w="1116" w:type="dxa"/>
          </w:tcPr>
          <w:p w:rsidR="006C5C32" w:rsidRPr="006C5C32" w:rsidRDefault="006C5C32" w:rsidP="00532E5B">
            <w:pPr>
              <w:spacing w:after="0" w:line="240" w:lineRule="auto"/>
              <w:jc w:val="center"/>
              <w:rPr>
                <w:b/>
                <w:bCs/>
                <w:szCs w:val="20"/>
                <w:lang w:val="en-US"/>
              </w:rPr>
            </w:pPr>
            <w:r w:rsidRPr="006C5C32">
              <w:rPr>
                <w:b/>
                <w:bCs/>
                <w:szCs w:val="20"/>
                <w:lang w:val="en-US"/>
              </w:rPr>
              <w:t>39</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2255" w:type="dxa"/>
          </w:tcPr>
          <w:p w:rsidR="006C5C32" w:rsidRPr="006C5C32" w:rsidRDefault="006C5C32" w:rsidP="00532E5B">
            <w:pPr>
              <w:spacing w:after="0" w:line="240" w:lineRule="auto"/>
              <w:rPr>
                <w:szCs w:val="20"/>
              </w:rPr>
            </w:pPr>
            <w:r w:rsidRPr="006C5C32">
              <w:rPr>
                <w:szCs w:val="20"/>
                <w:lang w:val="en-US"/>
              </w:rPr>
              <w:t>Moscow, Domodedovo</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142</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139</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99</w:t>
            </w:r>
          </w:p>
        </w:tc>
        <w:tc>
          <w:tcPr>
            <w:tcW w:w="1048" w:type="dxa"/>
          </w:tcPr>
          <w:p w:rsidR="006C5C32" w:rsidRPr="006C5C32" w:rsidRDefault="006C5C32" w:rsidP="00532E5B">
            <w:pPr>
              <w:spacing w:after="0" w:line="240" w:lineRule="auto"/>
              <w:jc w:val="center"/>
              <w:rPr>
                <w:b/>
                <w:bCs/>
                <w:color w:val="FF0000"/>
                <w:szCs w:val="20"/>
                <w:lang w:val="en-US"/>
              </w:rPr>
            </w:pPr>
            <w:r w:rsidRPr="006C5C32">
              <w:rPr>
                <w:b/>
                <w:bCs/>
                <w:color w:val="FF0000"/>
                <w:szCs w:val="20"/>
                <w:lang w:val="en-US"/>
              </w:rPr>
              <w:t>6.6</w:t>
            </w:r>
          </w:p>
        </w:tc>
        <w:tc>
          <w:tcPr>
            <w:tcW w:w="1116" w:type="dxa"/>
          </w:tcPr>
          <w:p w:rsidR="006C5C32" w:rsidRPr="006C5C32" w:rsidRDefault="006C5C32" w:rsidP="00532E5B">
            <w:pPr>
              <w:spacing w:after="0" w:line="240" w:lineRule="auto"/>
              <w:jc w:val="center"/>
              <w:rPr>
                <w:b/>
                <w:bCs/>
                <w:color w:val="FF0000"/>
                <w:szCs w:val="20"/>
                <w:lang w:val="en-US"/>
              </w:rPr>
            </w:pPr>
            <w:r w:rsidRPr="006C5C32">
              <w:rPr>
                <w:b/>
                <w:bCs/>
                <w:color w:val="FF0000"/>
                <w:szCs w:val="20"/>
                <w:lang w:val="en-US"/>
              </w:rPr>
              <w:t>10.5</w:t>
            </w:r>
          </w:p>
        </w:tc>
        <w:tc>
          <w:tcPr>
            <w:tcW w:w="1116" w:type="dxa"/>
          </w:tcPr>
          <w:p w:rsidR="006C5C32" w:rsidRPr="006C5C32" w:rsidRDefault="006C5C32" w:rsidP="00532E5B">
            <w:pPr>
              <w:spacing w:after="0" w:line="240" w:lineRule="auto"/>
              <w:jc w:val="center"/>
              <w:rPr>
                <w:b/>
                <w:bCs/>
                <w:color w:val="FF0000"/>
                <w:szCs w:val="20"/>
                <w:lang w:val="en-US"/>
              </w:rPr>
            </w:pPr>
            <w:r w:rsidRPr="006C5C32">
              <w:rPr>
                <w:b/>
                <w:bCs/>
                <w:color w:val="FF0000"/>
                <w:szCs w:val="20"/>
                <w:lang w:val="en-US"/>
              </w:rPr>
              <w:t>18.5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2255" w:type="dxa"/>
          </w:tcPr>
          <w:p w:rsidR="006C5C32" w:rsidRPr="006C5C32" w:rsidRDefault="006C5C32" w:rsidP="00532E5B">
            <w:pPr>
              <w:spacing w:after="0" w:line="240" w:lineRule="auto"/>
              <w:rPr>
                <w:szCs w:val="20"/>
                <w:lang w:val="en-US"/>
              </w:rPr>
            </w:pPr>
            <w:r w:rsidRPr="006C5C32">
              <w:rPr>
                <w:szCs w:val="20"/>
                <w:lang w:val="en-US"/>
              </w:rPr>
              <w:t>Samara</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53</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47</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38</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7</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7</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2255" w:type="dxa"/>
          </w:tcPr>
          <w:p w:rsidR="006C5C32" w:rsidRPr="006C5C32" w:rsidRDefault="006C5C32" w:rsidP="00532E5B">
            <w:pPr>
              <w:spacing w:after="0" w:line="240" w:lineRule="auto"/>
              <w:rPr>
                <w:szCs w:val="20"/>
              </w:rPr>
            </w:pPr>
            <w:r w:rsidRPr="006C5C32">
              <w:rPr>
                <w:bCs/>
                <w:color w:val="221E1F"/>
                <w:szCs w:val="20"/>
                <w:lang w:val="en-US"/>
              </w:rPr>
              <w:t>St</w:t>
            </w:r>
            <w:r w:rsidRPr="006C5C32">
              <w:rPr>
                <w:bCs/>
                <w:color w:val="221E1F"/>
                <w:szCs w:val="20"/>
              </w:rPr>
              <w:t>.-</w:t>
            </w:r>
            <w:r w:rsidRPr="006C5C32">
              <w:rPr>
                <w:bCs/>
                <w:color w:val="221E1F"/>
                <w:szCs w:val="20"/>
                <w:lang w:val="en-US"/>
              </w:rPr>
              <w:t>Petersburg</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40</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24</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21</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7</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3.5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5.5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2255" w:type="dxa"/>
          </w:tcPr>
          <w:p w:rsidR="006C5C32" w:rsidRPr="006C5C32" w:rsidRDefault="006C5C32" w:rsidP="00532E5B">
            <w:pPr>
              <w:spacing w:after="0" w:line="240" w:lineRule="auto"/>
              <w:rPr>
                <w:szCs w:val="20"/>
                <w:lang w:val="en-US"/>
              </w:rPr>
            </w:pPr>
            <w:r w:rsidRPr="006C5C32">
              <w:rPr>
                <w:szCs w:val="20"/>
                <w:lang w:val="en-US"/>
              </w:rPr>
              <w:t>Saratov</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120</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98</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78</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15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11</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16.5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7</w:t>
            </w:r>
          </w:p>
        </w:tc>
        <w:tc>
          <w:tcPr>
            <w:tcW w:w="2255" w:type="dxa"/>
          </w:tcPr>
          <w:p w:rsidR="006C5C32" w:rsidRPr="006C5C32" w:rsidRDefault="006C5C32" w:rsidP="00532E5B">
            <w:pPr>
              <w:spacing w:after="0" w:line="240" w:lineRule="auto"/>
              <w:rPr>
                <w:szCs w:val="20"/>
                <w:lang w:val="en-US"/>
              </w:rPr>
            </w:pPr>
            <w:r w:rsidRPr="006C5C32">
              <w:rPr>
                <w:szCs w:val="20"/>
                <w:lang w:val="en-US"/>
              </w:rPr>
              <w:t>Syktyvkar</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204</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117</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75</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7.5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31</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8.5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8</w:t>
            </w:r>
          </w:p>
        </w:tc>
        <w:tc>
          <w:tcPr>
            <w:tcW w:w="2255" w:type="dxa"/>
          </w:tcPr>
          <w:p w:rsidR="006C5C32" w:rsidRPr="006C5C32" w:rsidRDefault="006C5C32" w:rsidP="00532E5B">
            <w:pPr>
              <w:spacing w:after="0" w:line="240" w:lineRule="auto"/>
              <w:rPr>
                <w:szCs w:val="20"/>
                <w:lang w:val="en-US"/>
              </w:rPr>
            </w:pPr>
            <w:r w:rsidRPr="006C5C32">
              <w:rPr>
                <w:szCs w:val="20"/>
                <w:lang w:val="en-US"/>
              </w:rPr>
              <w:t>Rostov-on-Don</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160</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96</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89</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13.5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12</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19</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9</w:t>
            </w:r>
          </w:p>
        </w:tc>
        <w:tc>
          <w:tcPr>
            <w:tcW w:w="2255"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Voronezh</w:t>
            </w:r>
          </w:p>
        </w:tc>
        <w:tc>
          <w:tcPr>
            <w:tcW w:w="1181" w:type="dxa"/>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194</w:t>
            </w:r>
          </w:p>
        </w:tc>
        <w:tc>
          <w:tcPr>
            <w:tcW w:w="1159" w:type="dxa"/>
            <w:vAlign w:val="bottom"/>
          </w:tcPr>
          <w:p w:rsidR="006C5C32" w:rsidRPr="006C5C32" w:rsidRDefault="006C5C32" w:rsidP="00532E5B">
            <w:pPr>
              <w:spacing w:after="0" w:line="240" w:lineRule="auto"/>
              <w:jc w:val="center"/>
              <w:rPr>
                <w:b/>
                <w:color w:val="0070C0"/>
                <w:szCs w:val="20"/>
                <w:lang w:val="en-US"/>
              </w:rPr>
            </w:pPr>
            <w:r w:rsidRPr="006C5C32">
              <w:rPr>
                <w:b/>
                <w:color w:val="0070C0"/>
                <w:szCs w:val="20"/>
                <w:lang w:val="en-US"/>
              </w:rPr>
              <w:t>119</w:t>
            </w:r>
          </w:p>
        </w:tc>
        <w:tc>
          <w:tcPr>
            <w:tcW w:w="1197" w:type="dxa"/>
            <w:gridSpan w:val="2"/>
          </w:tcPr>
          <w:p w:rsidR="006C5C32" w:rsidRPr="006C5C32" w:rsidRDefault="006C5C32" w:rsidP="00532E5B">
            <w:pPr>
              <w:spacing w:after="0" w:line="240" w:lineRule="auto"/>
              <w:jc w:val="center"/>
              <w:rPr>
                <w:b/>
                <w:bCs/>
                <w:color w:val="0070C0"/>
                <w:szCs w:val="20"/>
                <w:lang w:val="en-US"/>
              </w:rPr>
            </w:pPr>
            <w:r w:rsidRPr="006C5C32">
              <w:rPr>
                <w:b/>
                <w:bCs/>
                <w:color w:val="0070C0"/>
                <w:szCs w:val="20"/>
                <w:lang w:val="en-US"/>
              </w:rPr>
              <w:t>66</w:t>
            </w:r>
          </w:p>
        </w:tc>
        <w:tc>
          <w:tcPr>
            <w:tcW w:w="1048" w:type="dxa"/>
          </w:tcPr>
          <w:p w:rsidR="006C5C32" w:rsidRPr="006C5C32" w:rsidRDefault="006C5C32" w:rsidP="00532E5B">
            <w:pPr>
              <w:spacing w:after="0" w:line="240" w:lineRule="auto"/>
              <w:jc w:val="center"/>
              <w:rPr>
                <w:bCs/>
                <w:szCs w:val="20"/>
                <w:lang w:val="en-US"/>
              </w:rPr>
            </w:pPr>
            <w:r w:rsidRPr="006C5C32">
              <w:rPr>
                <w:bCs/>
                <w:szCs w:val="20"/>
                <w:lang w:val="en-US"/>
              </w:rPr>
              <w:t>14.5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15.5</w:t>
            </w:r>
          </w:p>
        </w:tc>
        <w:tc>
          <w:tcPr>
            <w:tcW w:w="1116" w:type="dxa"/>
          </w:tcPr>
          <w:p w:rsidR="006C5C32" w:rsidRPr="006C5C32" w:rsidRDefault="006C5C32" w:rsidP="00532E5B">
            <w:pPr>
              <w:spacing w:after="0" w:line="240" w:lineRule="auto"/>
              <w:jc w:val="center"/>
              <w:rPr>
                <w:bCs/>
                <w:szCs w:val="20"/>
                <w:lang w:val="en-US"/>
              </w:rPr>
            </w:pPr>
            <w:r w:rsidRPr="006C5C32">
              <w:rPr>
                <w:bCs/>
                <w:szCs w:val="20"/>
                <w:lang w:val="en-US"/>
              </w:rPr>
              <w:t>8</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10</w:t>
            </w:r>
          </w:p>
        </w:tc>
        <w:tc>
          <w:tcPr>
            <w:tcW w:w="2255" w:type="dxa"/>
          </w:tcPr>
          <w:p w:rsidR="006C5C32" w:rsidRPr="006C5C32" w:rsidRDefault="006C5C32" w:rsidP="00532E5B">
            <w:pPr>
              <w:spacing w:after="0" w:line="240" w:lineRule="auto"/>
              <w:rPr>
                <w:szCs w:val="20"/>
                <w:lang w:val="en-US"/>
              </w:rPr>
            </w:pPr>
            <w:r w:rsidRPr="006C5C32">
              <w:rPr>
                <w:szCs w:val="20"/>
                <w:lang w:val="en-US"/>
              </w:rPr>
              <w:t>Surgut</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37</w:t>
            </w:r>
          </w:p>
        </w:tc>
        <w:tc>
          <w:tcPr>
            <w:tcW w:w="1159" w:type="dxa"/>
            <w:vAlign w:val="bottom"/>
          </w:tcPr>
          <w:p w:rsidR="006C5C32" w:rsidRPr="006C5C32" w:rsidRDefault="006C5C32" w:rsidP="00532E5B">
            <w:pPr>
              <w:spacing w:after="0" w:line="240" w:lineRule="auto"/>
              <w:jc w:val="center"/>
              <w:rPr>
                <w:b/>
                <w:color w:val="0070C0"/>
                <w:szCs w:val="20"/>
              </w:rPr>
            </w:pPr>
            <w:r w:rsidRPr="006C5C32">
              <w:rPr>
                <w:b/>
                <w:color w:val="0070C0"/>
                <w:szCs w:val="20"/>
              </w:rPr>
              <w:t>29</w:t>
            </w:r>
          </w:p>
        </w:tc>
        <w:tc>
          <w:tcPr>
            <w:tcW w:w="1197" w:type="dxa"/>
            <w:gridSpan w:val="2"/>
          </w:tcPr>
          <w:p w:rsidR="006C5C32" w:rsidRPr="006C5C32" w:rsidRDefault="006C5C32" w:rsidP="00532E5B">
            <w:pPr>
              <w:spacing w:after="0" w:line="240" w:lineRule="auto"/>
              <w:jc w:val="center"/>
              <w:rPr>
                <w:b/>
                <w:bCs/>
                <w:color w:val="0070C0"/>
                <w:szCs w:val="20"/>
              </w:rPr>
            </w:pPr>
            <w:r w:rsidRPr="006C5C32">
              <w:rPr>
                <w:b/>
                <w:bCs/>
                <w:color w:val="0070C0"/>
                <w:szCs w:val="20"/>
              </w:rPr>
              <w:t>15</w:t>
            </w:r>
          </w:p>
        </w:tc>
        <w:tc>
          <w:tcPr>
            <w:tcW w:w="1048" w:type="dxa"/>
          </w:tcPr>
          <w:p w:rsidR="006C5C32" w:rsidRPr="006C5C32" w:rsidRDefault="006C5C32" w:rsidP="00532E5B">
            <w:pPr>
              <w:spacing w:after="0" w:line="240" w:lineRule="auto"/>
              <w:jc w:val="center"/>
              <w:rPr>
                <w:bCs/>
                <w:szCs w:val="20"/>
              </w:rPr>
            </w:pPr>
            <w:r w:rsidRPr="006C5C32">
              <w:rPr>
                <w:bCs/>
                <w:szCs w:val="20"/>
              </w:rPr>
              <w:t>3.5</w:t>
            </w:r>
          </w:p>
        </w:tc>
        <w:tc>
          <w:tcPr>
            <w:tcW w:w="1116" w:type="dxa"/>
          </w:tcPr>
          <w:p w:rsidR="006C5C32" w:rsidRPr="006C5C32" w:rsidRDefault="006C5C32" w:rsidP="00532E5B">
            <w:pPr>
              <w:spacing w:after="0" w:line="240" w:lineRule="auto"/>
              <w:jc w:val="center"/>
              <w:rPr>
                <w:bCs/>
                <w:szCs w:val="20"/>
              </w:rPr>
            </w:pPr>
            <w:r w:rsidRPr="006C5C32">
              <w:rPr>
                <w:bCs/>
                <w:szCs w:val="20"/>
              </w:rPr>
              <w:t>4</w:t>
            </w:r>
          </w:p>
        </w:tc>
        <w:tc>
          <w:tcPr>
            <w:tcW w:w="1116" w:type="dxa"/>
          </w:tcPr>
          <w:p w:rsidR="006C5C32" w:rsidRPr="006C5C32" w:rsidRDefault="006C5C32" w:rsidP="00532E5B">
            <w:pPr>
              <w:spacing w:after="0" w:line="240" w:lineRule="auto"/>
              <w:jc w:val="center"/>
              <w:rPr>
                <w:bCs/>
                <w:szCs w:val="20"/>
              </w:rPr>
            </w:pPr>
            <w:r w:rsidRPr="006C5C32">
              <w:rPr>
                <w:bCs/>
                <w:szCs w:val="20"/>
              </w:rPr>
              <w:t>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11</w:t>
            </w:r>
          </w:p>
        </w:tc>
        <w:tc>
          <w:tcPr>
            <w:tcW w:w="2255" w:type="dxa"/>
          </w:tcPr>
          <w:p w:rsidR="006C5C32" w:rsidRPr="006C5C32" w:rsidRDefault="006C5C32" w:rsidP="00532E5B">
            <w:pPr>
              <w:spacing w:after="0" w:line="240" w:lineRule="auto"/>
              <w:rPr>
                <w:szCs w:val="20"/>
                <w:lang w:val="en-US"/>
              </w:rPr>
            </w:pPr>
            <w:r w:rsidRPr="006C5C32">
              <w:rPr>
                <w:szCs w:val="20"/>
                <w:lang w:val="en-US"/>
              </w:rPr>
              <w:t>Chelyabinsk</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31</w:t>
            </w:r>
          </w:p>
        </w:tc>
        <w:tc>
          <w:tcPr>
            <w:tcW w:w="1159" w:type="dxa"/>
            <w:vAlign w:val="bottom"/>
          </w:tcPr>
          <w:p w:rsidR="006C5C32" w:rsidRPr="006C5C32" w:rsidRDefault="006C5C32" w:rsidP="00532E5B">
            <w:pPr>
              <w:spacing w:after="0" w:line="240" w:lineRule="auto"/>
              <w:jc w:val="center"/>
              <w:rPr>
                <w:b/>
                <w:color w:val="0070C0"/>
                <w:szCs w:val="20"/>
              </w:rPr>
            </w:pPr>
            <w:r w:rsidRPr="006C5C32">
              <w:rPr>
                <w:b/>
                <w:color w:val="0070C0"/>
                <w:szCs w:val="20"/>
              </w:rPr>
              <w:t>22</w:t>
            </w:r>
          </w:p>
        </w:tc>
        <w:tc>
          <w:tcPr>
            <w:tcW w:w="1197" w:type="dxa"/>
            <w:gridSpan w:val="2"/>
          </w:tcPr>
          <w:p w:rsidR="006C5C32" w:rsidRPr="006C5C32" w:rsidRDefault="006C5C32" w:rsidP="00532E5B">
            <w:pPr>
              <w:spacing w:after="0" w:line="240" w:lineRule="auto"/>
              <w:jc w:val="center"/>
              <w:rPr>
                <w:b/>
                <w:bCs/>
                <w:color w:val="0070C0"/>
                <w:szCs w:val="20"/>
              </w:rPr>
            </w:pPr>
            <w:r w:rsidRPr="006C5C32">
              <w:rPr>
                <w:b/>
                <w:bCs/>
                <w:color w:val="0070C0"/>
                <w:szCs w:val="20"/>
              </w:rPr>
              <w:t>17</w:t>
            </w:r>
          </w:p>
        </w:tc>
        <w:tc>
          <w:tcPr>
            <w:tcW w:w="1048" w:type="dxa"/>
          </w:tcPr>
          <w:p w:rsidR="006C5C32" w:rsidRPr="006C5C32" w:rsidRDefault="006C5C32" w:rsidP="00532E5B">
            <w:pPr>
              <w:spacing w:after="0" w:line="240" w:lineRule="auto"/>
              <w:jc w:val="center"/>
              <w:rPr>
                <w:bCs/>
                <w:szCs w:val="20"/>
              </w:rPr>
            </w:pPr>
            <w:r w:rsidRPr="006C5C32">
              <w:rPr>
                <w:bCs/>
                <w:szCs w:val="20"/>
              </w:rPr>
              <w:t>11.5</w:t>
            </w:r>
          </w:p>
        </w:tc>
        <w:tc>
          <w:tcPr>
            <w:tcW w:w="1116" w:type="dxa"/>
          </w:tcPr>
          <w:p w:rsidR="006C5C32" w:rsidRPr="006C5C32" w:rsidRDefault="006C5C32" w:rsidP="00532E5B">
            <w:pPr>
              <w:spacing w:after="0" w:line="240" w:lineRule="auto"/>
              <w:jc w:val="center"/>
              <w:rPr>
                <w:bCs/>
                <w:szCs w:val="20"/>
              </w:rPr>
            </w:pPr>
            <w:r w:rsidRPr="006C5C32">
              <w:rPr>
                <w:bCs/>
                <w:szCs w:val="20"/>
              </w:rPr>
              <w:t>7.5</w:t>
            </w:r>
          </w:p>
        </w:tc>
        <w:tc>
          <w:tcPr>
            <w:tcW w:w="1116" w:type="dxa"/>
          </w:tcPr>
          <w:p w:rsidR="006C5C32" w:rsidRPr="006C5C32" w:rsidRDefault="006C5C32" w:rsidP="00532E5B">
            <w:pPr>
              <w:spacing w:after="0" w:line="240" w:lineRule="auto"/>
              <w:jc w:val="center"/>
              <w:rPr>
                <w:bCs/>
                <w:szCs w:val="20"/>
              </w:rPr>
            </w:pPr>
            <w:r w:rsidRPr="006C5C32">
              <w:rPr>
                <w:bCs/>
                <w:szCs w:val="20"/>
              </w:rPr>
              <w:t>15.5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12</w:t>
            </w:r>
          </w:p>
        </w:tc>
        <w:tc>
          <w:tcPr>
            <w:tcW w:w="2255" w:type="dxa"/>
          </w:tcPr>
          <w:p w:rsidR="006C5C32" w:rsidRPr="006C5C32" w:rsidRDefault="006C5C32" w:rsidP="00532E5B">
            <w:pPr>
              <w:spacing w:after="0" w:line="240" w:lineRule="auto"/>
              <w:rPr>
                <w:szCs w:val="20"/>
                <w:lang w:val="en-US"/>
              </w:rPr>
            </w:pPr>
            <w:r w:rsidRPr="006C5C32">
              <w:rPr>
                <w:szCs w:val="20"/>
                <w:lang w:val="en-US"/>
              </w:rPr>
              <w:t>Bratsk</w:t>
            </w:r>
          </w:p>
        </w:tc>
        <w:tc>
          <w:tcPr>
            <w:tcW w:w="1181" w:type="dxa"/>
          </w:tcPr>
          <w:p w:rsidR="006C5C32" w:rsidRPr="006C5C32" w:rsidRDefault="006C5C32" w:rsidP="00532E5B">
            <w:pPr>
              <w:spacing w:after="0" w:line="240" w:lineRule="auto"/>
              <w:jc w:val="center"/>
              <w:rPr>
                <w:b/>
                <w:color w:val="0070C0"/>
                <w:szCs w:val="20"/>
              </w:rPr>
            </w:pPr>
            <w:r w:rsidRPr="006C5C32">
              <w:rPr>
                <w:b/>
                <w:color w:val="0070C0"/>
                <w:szCs w:val="20"/>
              </w:rPr>
              <w:t>20</w:t>
            </w:r>
          </w:p>
        </w:tc>
        <w:tc>
          <w:tcPr>
            <w:tcW w:w="1159" w:type="dxa"/>
            <w:vAlign w:val="bottom"/>
          </w:tcPr>
          <w:p w:rsidR="006C5C32" w:rsidRPr="006C5C32" w:rsidRDefault="006C5C32" w:rsidP="00532E5B">
            <w:pPr>
              <w:spacing w:after="0" w:line="240" w:lineRule="auto"/>
              <w:jc w:val="center"/>
              <w:rPr>
                <w:b/>
                <w:color w:val="0070C0"/>
                <w:szCs w:val="20"/>
              </w:rPr>
            </w:pPr>
            <w:r w:rsidRPr="006C5C32">
              <w:rPr>
                <w:b/>
                <w:color w:val="0070C0"/>
                <w:szCs w:val="20"/>
              </w:rPr>
              <w:t>2</w:t>
            </w:r>
          </w:p>
        </w:tc>
        <w:tc>
          <w:tcPr>
            <w:tcW w:w="1197" w:type="dxa"/>
            <w:gridSpan w:val="2"/>
          </w:tcPr>
          <w:p w:rsidR="006C5C32" w:rsidRPr="006C5C32" w:rsidRDefault="006C5C32" w:rsidP="00532E5B">
            <w:pPr>
              <w:spacing w:after="0" w:line="240" w:lineRule="auto"/>
              <w:jc w:val="center"/>
              <w:rPr>
                <w:b/>
                <w:bCs/>
                <w:color w:val="0070C0"/>
                <w:szCs w:val="20"/>
              </w:rPr>
            </w:pPr>
            <w:r w:rsidRPr="006C5C32">
              <w:rPr>
                <w:b/>
                <w:bCs/>
                <w:color w:val="0070C0"/>
                <w:szCs w:val="20"/>
              </w:rPr>
              <w:t>0</w:t>
            </w:r>
          </w:p>
        </w:tc>
        <w:tc>
          <w:tcPr>
            <w:tcW w:w="1048" w:type="dxa"/>
          </w:tcPr>
          <w:p w:rsidR="006C5C32" w:rsidRPr="006C5C32" w:rsidRDefault="006C5C32" w:rsidP="00532E5B">
            <w:pPr>
              <w:spacing w:after="0" w:line="240" w:lineRule="auto"/>
              <w:jc w:val="center"/>
              <w:rPr>
                <w:bCs/>
                <w:szCs w:val="20"/>
              </w:rPr>
            </w:pPr>
            <w:r w:rsidRPr="006C5C32">
              <w:rPr>
                <w:bCs/>
                <w:szCs w:val="20"/>
              </w:rPr>
              <w:t>3</w:t>
            </w:r>
          </w:p>
        </w:tc>
        <w:tc>
          <w:tcPr>
            <w:tcW w:w="1116" w:type="dxa"/>
          </w:tcPr>
          <w:p w:rsidR="006C5C32" w:rsidRPr="006C5C32" w:rsidRDefault="006C5C32" w:rsidP="00532E5B">
            <w:pPr>
              <w:spacing w:after="0" w:line="240" w:lineRule="auto"/>
              <w:jc w:val="center"/>
              <w:rPr>
                <w:bCs/>
                <w:szCs w:val="20"/>
              </w:rPr>
            </w:pPr>
            <w:r w:rsidRPr="006C5C32">
              <w:rPr>
                <w:bCs/>
                <w:szCs w:val="20"/>
              </w:rPr>
              <w:t>6.5</w:t>
            </w:r>
          </w:p>
        </w:tc>
        <w:tc>
          <w:tcPr>
            <w:tcW w:w="1116" w:type="dxa"/>
          </w:tcPr>
          <w:p w:rsidR="006C5C32" w:rsidRPr="006C5C32" w:rsidRDefault="006C5C32" w:rsidP="00532E5B">
            <w:pPr>
              <w:spacing w:after="0" w:line="240" w:lineRule="auto"/>
              <w:jc w:val="center"/>
              <w:rPr>
                <w:bCs/>
                <w:szCs w:val="20"/>
              </w:rPr>
            </w:pPr>
            <w:r w:rsidRPr="006C5C32">
              <w:rPr>
                <w:bCs/>
                <w:szCs w:val="20"/>
              </w:rPr>
              <w:t>0</w:t>
            </w:r>
          </w:p>
        </w:tc>
      </w:tr>
      <w:tr w:rsidR="006C5C32" w:rsidRPr="006C5C32" w:rsidTr="004F024F">
        <w:trPr>
          <w:jc w:val="center"/>
        </w:trPr>
        <w:tc>
          <w:tcPr>
            <w:tcW w:w="9571" w:type="dxa"/>
            <w:gridSpan w:val="9"/>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Increase of episode number</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2255"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Simferopol</w:t>
            </w:r>
          </w:p>
        </w:tc>
        <w:tc>
          <w:tcPr>
            <w:tcW w:w="1181" w:type="dxa"/>
          </w:tcPr>
          <w:p w:rsidR="006C5C32" w:rsidRPr="006C5C32" w:rsidRDefault="006C5C32" w:rsidP="00532E5B">
            <w:pPr>
              <w:spacing w:after="0" w:line="240" w:lineRule="auto"/>
              <w:jc w:val="center"/>
              <w:rPr>
                <w:b/>
                <w:color w:val="FF0000"/>
                <w:szCs w:val="20"/>
                <w:lang w:val="en-US"/>
              </w:rPr>
            </w:pPr>
            <w:r w:rsidRPr="006C5C32">
              <w:rPr>
                <w:b/>
                <w:color w:val="FF0000"/>
                <w:szCs w:val="20"/>
                <w:lang w:val="en-US"/>
              </w:rPr>
              <w:t>37</w:t>
            </w:r>
          </w:p>
        </w:tc>
        <w:tc>
          <w:tcPr>
            <w:tcW w:w="1159" w:type="dxa"/>
            <w:vAlign w:val="bottom"/>
          </w:tcPr>
          <w:p w:rsidR="006C5C32" w:rsidRPr="006C5C32" w:rsidRDefault="006C5C32" w:rsidP="00532E5B">
            <w:pPr>
              <w:spacing w:after="0" w:line="240" w:lineRule="auto"/>
              <w:jc w:val="center"/>
              <w:rPr>
                <w:b/>
                <w:color w:val="FF0000"/>
                <w:szCs w:val="20"/>
                <w:lang w:val="en-US"/>
              </w:rPr>
            </w:pPr>
            <w:r w:rsidRPr="006C5C32">
              <w:rPr>
                <w:b/>
                <w:color w:val="FF0000"/>
                <w:szCs w:val="20"/>
                <w:lang w:val="en-US"/>
              </w:rPr>
              <w:t>48</w:t>
            </w:r>
          </w:p>
        </w:tc>
        <w:tc>
          <w:tcPr>
            <w:tcW w:w="1197" w:type="dxa"/>
            <w:gridSpan w:val="2"/>
          </w:tcPr>
          <w:p w:rsidR="006C5C32" w:rsidRPr="006C5C32" w:rsidRDefault="006C5C32" w:rsidP="00532E5B">
            <w:pPr>
              <w:spacing w:after="0" w:line="240" w:lineRule="auto"/>
              <w:jc w:val="center"/>
              <w:rPr>
                <w:b/>
                <w:bCs/>
                <w:color w:val="FF0000"/>
                <w:szCs w:val="20"/>
                <w:lang w:val="en-US"/>
              </w:rPr>
            </w:pPr>
            <w:r w:rsidRPr="006C5C32">
              <w:rPr>
                <w:b/>
                <w:bCs/>
                <w:color w:val="FF0000"/>
                <w:szCs w:val="20"/>
                <w:lang w:val="en-US"/>
              </w:rPr>
              <w:t>61</w:t>
            </w:r>
          </w:p>
        </w:tc>
        <w:tc>
          <w:tcPr>
            <w:tcW w:w="1048"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12</w:t>
            </w:r>
          </w:p>
        </w:tc>
        <w:tc>
          <w:tcPr>
            <w:tcW w:w="1116"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18</w:t>
            </w:r>
          </w:p>
        </w:tc>
        <w:tc>
          <w:tcPr>
            <w:tcW w:w="1116"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10.5</w:t>
            </w:r>
          </w:p>
        </w:tc>
      </w:tr>
      <w:tr w:rsidR="006C5C32" w:rsidRPr="006C5C32" w:rsidTr="004F024F">
        <w:trPr>
          <w:jc w:val="center"/>
        </w:trPr>
        <w:tc>
          <w:tcPr>
            <w:tcW w:w="499"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2255" w:type="dxa"/>
          </w:tcPr>
          <w:p w:rsidR="006C5C32" w:rsidRPr="006C5C32" w:rsidRDefault="006C5C32" w:rsidP="00532E5B">
            <w:pPr>
              <w:spacing w:after="0" w:line="240" w:lineRule="auto"/>
              <w:rPr>
                <w:szCs w:val="20"/>
                <w:lang w:val="en-US"/>
              </w:rPr>
            </w:pPr>
            <w:r w:rsidRPr="006C5C32">
              <w:rPr>
                <w:szCs w:val="20"/>
                <w:lang w:val="en-US"/>
              </w:rPr>
              <w:t>Stavropol</w:t>
            </w:r>
          </w:p>
        </w:tc>
        <w:tc>
          <w:tcPr>
            <w:tcW w:w="1181" w:type="dxa"/>
          </w:tcPr>
          <w:p w:rsidR="006C5C32" w:rsidRPr="006C5C32" w:rsidRDefault="006C5C32" w:rsidP="00532E5B">
            <w:pPr>
              <w:spacing w:after="0" w:line="240" w:lineRule="auto"/>
              <w:jc w:val="center"/>
              <w:rPr>
                <w:b/>
                <w:color w:val="FF0000"/>
                <w:szCs w:val="20"/>
                <w:lang w:val="en-US"/>
              </w:rPr>
            </w:pPr>
            <w:r w:rsidRPr="006C5C32">
              <w:rPr>
                <w:b/>
                <w:color w:val="FF0000"/>
                <w:szCs w:val="20"/>
                <w:lang w:val="en-US"/>
              </w:rPr>
              <w:t>78</w:t>
            </w:r>
          </w:p>
        </w:tc>
        <w:tc>
          <w:tcPr>
            <w:tcW w:w="1159" w:type="dxa"/>
            <w:vAlign w:val="bottom"/>
          </w:tcPr>
          <w:p w:rsidR="006C5C32" w:rsidRPr="006C5C32" w:rsidRDefault="006C5C32" w:rsidP="00532E5B">
            <w:pPr>
              <w:spacing w:after="0" w:line="240" w:lineRule="auto"/>
              <w:jc w:val="center"/>
              <w:rPr>
                <w:b/>
                <w:color w:val="FF0000"/>
                <w:szCs w:val="20"/>
                <w:lang w:val="en-US"/>
              </w:rPr>
            </w:pPr>
            <w:r w:rsidRPr="006C5C32">
              <w:rPr>
                <w:b/>
                <w:color w:val="FF0000"/>
                <w:szCs w:val="20"/>
                <w:lang w:val="en-US"/>
              </w:rPr>
              <w:t>80</w:t>
            </w:r>
          </w:p>
        </w:tc>
        <w:tc>
          <w:tcPr>
            <w:tcW w:w="1197" w:type="dxa"/>
            <w:gridSpan w:val="2"/>
          </w:tcPr>
          <w:p w:rsidR="006C5C32" w:rsidRPr="006C5C32" w:rsidRDefault="006C5C32" w:rsidP="00532E5B">
            <w:pPr>
              <w:spacing w:after="0" w:line="240" w:lineRule="auto"/>
              <w:jc w:val="center"/>
              <w:rPr>
                <w:b/>
                <w:bCs/>
                <w:color w:val="FF0000"/>
                <w:szCs w:val="20"/>
                <w:lang w:val="en-US"/>
              </w:rPr>
            </w:pPr>
            <w:r w:rsidRPr="006C5C32">
              <w:rPr>
                <w:b/>
                <w:bCs/>
                <w:color w:val="FF0000"/>
                <w:szCs w:val="20"/>
                <w:lang w:val="en-US"/>
              </w:rPr>
              <w:t>110</w:t>
            </w:r>
          </w:p>
        </w:tc>
        <w:tc>
          <w:tcPr>
            <w:tcW w:w="1048"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17.5</w:t>
            </w:r>
          </w:p>
        </w:tc>
        <w:tc>
          <w:tcPr>
            <w:tcW w:w="1116"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16.5</w:t>
            </w:r>
          </w:p>
        </w:tc>
        <w:tc>
          <w:tcPr>
            <w:tcW w:w="1116" w:type="dxa"/>
          </w:tcPr>
          <w:p w:rsidR="006C5C32" w:rsidRPr="006C5C32" w:rsidRDefault="006C5C32" w:rsidP="00532E5B">
            <w:pPr>
              <w:spacing w:after="0" w:line="240" w:lineRule="auto"/>
              <w:jc w:val="center"/>
              <w:rPr>
                <w:bCs/>
                <w:color w:val="221E1F"/>
                <w:szCs w:val="20"/>
                <w:lang w:val="en-US"/>
              </w:rPr>
            </w:pPr>
            <w:r w:rsidRPr="006C5C32">
              <w:rPr>
                <w:bCs/>
                <w:color w:val="221E1F"/>
                <w:szCs w:val="20"/>
                <w:lang w:val="en-US"/>
              </w:rPr>
              <w:t>22.5</w:t>
            </w:r>
          </w:p>
        </w:tc>
      </w:tr>
    </w:tbl>
    <w:p w:rsidR="006C5C32" w:rsidRPr="006C5C32" w:rsidRDefault="006C5C32" w:rsidP="006C5C32">
      <w:pPr>
        <w:spacing w:after="0" w:line="240" w:lineRule="auto"/>
        <w:ind w:firstLine="709"/>
        <w:jc w:val="right"/>
        <w:rPr>
          <w:bCs/>
          <w:color w:val="221E1F"/>
          <w:szCs w:val="20"/>
        </w:rPr>
      </w:pPr>
    </w:p>
    <w:p w:rsidR="008A73C9" w:rsidRDefault="008A73C9" w:rsidP="008A73C9">
      <w:pPr>
        <w:spacing w:after="0" w:line="240" w:lineRule="auto"/>
        <w:jc w:val="center"/>
        <w:rPr>
          <w:bCs/>
          <w:color w:val="221E1F"/>
          <w:szCs w:val="20"/>
          <w:lang w:val="en-US"/>
        </w:rPr>
      </w:pPr>
      <w:r w:rsidRPr="009F539E">
        <w:rPr>
          <w:b/>
          <w:color w:val="221E1F"/>
          <w:szCs w:val="20"/>
          <w:lang w:val="en-US"/>
        </w:rPr>
        <w:t>Table 4</w:t>
      </w:r>
      <w:r>
        <w:rPr>
          <w:b/>
          <w:color w:val="221E1F"/>
          <w:szCs w:val="20"/>
          <w:lang w:val="en-US"/>
        </w:rPr>
        <w:t xml:space="preserve">. </w:t>
      </w:r>
      <w:r w:rsidRPr="006C5C32">
        <w:rPr>
          <w:bCs/>
          <w:color w:val="221E1F"/>
          <w:szCs w:val="20"/>
          <w:lang w:val="en-US"/>
        </w:rPr>
        <w:t>Number and duration of episodes with freezing precipitation for 5-years periods at aerodromes of the Russian Federation (red – positive trend, blue – negative trend)</w:t>
      </w:r>
    </w:p>
    <w:p w:rsidR="009F539E" w:rsidRDefault="009F539E" w:rsidP="006C5C32">
      <w:pPr>
        <w:spacing w:after="0" w:line="360" w:lineRule="auto"/>
        <w:ind w:firstLine="709"/>
        <w:jc w:val="right"/>
        <w:rPr>
          <w:bCs/>
          <w:color w:val="221E1F"/>
          <w:szCs w:val="20"/>
          <w:lang w:val="en-US"/>
        </w:rPr>
      </w:pPr>
    </w:p>
    <w:p w:rsidR="008A73C9" w:rsidRDefault="008A73C9" w:rsidP="006C5C32">
      <w:pPr>
        <w:spacing w:after="0" w:line="360" w:lineRule="auto"/>
        <w:ind w:firstLine="709"/>
        <w:jc w:val="right"/>
        <w:rPr>
          <w:b/>
          <w:color w:val="221E1F"/>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94"/>
        <w:gridCol w:w="1914"/>
        <w:gridCol w:w="1914"/>
        <w:gridCol w:w="1915"/>
      </w:tblGrid>
      <w:tr w:rsidR="006C5C32" w:rsidRPr="006C5C32" w:rsidTr="004F024F">
        <w:trPr>
          <w:jc w:val="center"/>
        </w:trPr>
        <w:tc>
          <w:tcPr>
            <w:tcW w:w="534" w:type="dxa"/>
          </w:tcPr>
          <w:p w:rsidR="006C5C32" w:rsidRPr="008A73C9" w:rsidRDefault="006C5C32" w:rsidP="00532E5B">
            <w:pPr>
              <w:spacing w:after="0" w:line="240" w:lineRule="auto"/>
              <w:jc w:val="center"/>
              <w:rPr>
                <w:b/>
                <w:color w:val="221E1F"/>
                <w:szCs w:val="20"/>
              </w:rPr>
            </w:pPr>
            <w:r w:rsidRPr="008A73C9">
              <w:rPr>
                <w:b/>
                <w:color w:val="221E1F"/>
                <w:szCs w:val="20"/>
              </w:rPr>
              <w:t>№</w:t>
            </w:r>
          </w:p>
        </w:tc>
        <w:tc>
          <w:tcPr>
            <w:tcW w:w="3294" w:type="dxa"/>
          </w:tcPr>
          <w:p w:rsidR="006C5C32" w:rsidRPr="008A73C9" w:rsidRDefault="006C5C32" w:rsidP="00532E5B">
            <w:pPr>
              <w:spacing w:after="0" w:line="240" w:lineRule="auto"/>
              <w:jc w:val="center"/>
              <w:rPr>
                <w:b/>
                <w:color w:val="221E1F"/>
                <w:szCs w:val="20"/>
              </w:rPr>
            </w:pPr>
            <w:proofErr w:type="spellStart"/>
            <w:r w:rsidRPr="008A73C9">
              <w:rPr>
                <w:b/>
                <w:color w:val="221E1F"/>
                <w:szCs w:val="20"/>
              </w:rPr>
              <w:t>Город</w:t>
            </w:r>
            <w:proofErr w:type="spellEnd"/>
            <w:r w:rsidRPr="008A73C9">
              <w:rPr>
                <w:b/>
                <w:color w:val="221E1F"/>
                <w:szCs w:val="20"/>
              </w:rPr>
              <w:t xml:space="preserve"> </w:t>
            </w:r>
          </w:p>
        </w:tc>
        <w:tc>
          <w:tcPr>
            <w:tcW w:w="1914" w:type="dxa"/>
          </w:tcPr>
          <w:p w:rsidR="006C5C32" w:rsidRPr="008A73C9" w:rsidRDefault="006C5C32" w:rsidP="00532E5B">
            <w:pPr>
              <w:spacing w:after="0" w:line="240" w:lineRule="auto"/>
              <w:jc w:val="center"/>
              <w:rPr>
                <w:b/>
                <w:color w:val="221E1F"/>
                <w:szCs w:val="20"/>
              </w:rPr>
            </w:pPr>
            <w:r w:rsidRPr="008A73C9">
              <w:rPr>
                <w:b/>
                <w:color w:val="221E1F"/>
                <w:szCs w:val="20"/>
              </w:rPr>
              <w:t>2001-2005</w:t>
            </w:r>
          </w:p>
        </w:tc>
        <w:tc>
          <w:tcPr>
            <w:tcW w:w="1914" w:type="dxa"/>
          </w:tcPr>
          <w:p w:rsidR="006C5C32" w:rsidRPr="006C5C32" w:rsidRDefault="006C5C32" w:rsidP="00532E5B">
            <w:pPr>
              <w:spacing w:after="0" w:line="240" w:lineRule="auto"/>
              <w:jc w:val="center"/>
              <w:rPr>
                <w:bCs/>
                <w:color w:val="221E1F"/>
                <w:szCs w:val="20"/>
              </w:rPr>
            </w:pPr>
            <w:r w:rsidRPr="006C5C32">
              <w:rPr>
                <w:bCs/>
                <w:color w:val="221E1F"/>
                <w:szCs w:val="20"/>
              </w:rPr>
              <w:t>2006-2010</w:t>
            </w:r>
          </w:p>
        </w:tc>
        <w:tc>
          <w:tcPr>
            <w:tcW w:w="1915" w:type="dxa"/>
          </w:tcPr>
          <w:p w:rsidR="006C5C32" w:rsidRPr="006C5C32" w:rsidRDefault="006C5C32" w:rsidP="00532E5B">
            <w:pPr>
              <w:spacing w:after="0" w:line="240" w:lineRule="auto"/>
              <w:jc w:val="center"/>
              <w:rPr>
                <w:bCs/>
                <w:color w:val="221E1F"/>
                <w:szCs w:val="20"/>
              </w:rPr>
            </w:pPr>
            <w:r w:rsidRPr="006C5C32">
              <w:rPr>
                <w:bCs/>
                <w:color w:val="221E1F"/>
                <w:szCs w:val="20"/>
              </w:rPr>
              <w:t>2011-2015</w:t>
            </w:r>
          </w:p>
          <w:p w:rsidR="006C5C32" w:rsidRPr="006C5C32" w:rsidRDefault="006C5C32" w:rsidP="00532E5B">
            <w:pPr>
              <w:spacing w:after="0" w:line="240" w:lineRule="auto"/>
              <w:jc w:val="center"/>
              <w:rPr>
                <w:bCs/>
                <w:color w:val="221E1F"/>
                <w:szCs w:val="20"/>
              </w:rPr>
            </w:pPr>
          </w:p>
        </w:tc>
      </w:tr>
      <w:tr w:rsidR="006C5C32" w:rsidRPr="006C5C32" w:rsidTr="004F024F">
        <w:trPr>
          <w:jc w:val="center"/>
        </w:trPr>
        <w:tc>
          <w:tcPr>
            <w:tcW w:w="534" w:type="dxa"/>
          </w:tcPr>
          <w:p w:rsidR="006C5C32" w:rsidRPr="008A73C9" w:rsidRDefault="006C5C32" w:rsidP="00532E5B">
            <w:pPr>
              <w:spacing w:after="0" w:line="240" w:lineRule="auto"/>
              <w:jc w:val="both"/>
              <w:rPr>
                <w:b/>
                <w:color w:val="221E1F"/>
                <w:szCs w:val="20"/>
              </w:rPr>
            </w:pPr>
          </w:p>
        </w:tc>
        <w:tc>
          <w:tcPr>
            <w:tcW w:w="3294" w:type="dxa"/>
          </w:tcPr>
          <w:p w:rsidR="006C5C32" w:rsidRPr="008A73C9" w:rsidRDefault="006C5C32" w:rsidP="00532E5B">
            <w:pPr>
              <w:spacing w:after="0" w:line="240" w:lineRule="auto"/>
              <w:jc w:val="both"/>
              <w:rPr>
                <w:b/>
                <w:color w:val="221E1F"/>
                <w:szCs w:val="20"/>
              </w:rPr>
            </w:pPr>
          </w:p>
        </w:tc>
        <w:tc>
          <w:tcPr>
            <w:tcW w:w="5743" w:type="dxa"/>
            <w:gridSpan w:val="3"/>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Negative trend</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St</w:t>
            </w:r>
            <w:r w:rsidRPr="006C5C32">
              <w:rPr>
                <w:bCs/>
                <w:color w:val="221E1F"/>
                <w:szCs w:val="20"/>
              </w:rPr>
              <w:t>.-</w:t>
            </w:r>
            <w:r w:rsidRPr="006C5C32">
              <w:rPr>
                <w:bCs/>
                <w:color w:val="221E1F"/>
                <w:szCs w:val="20"/>
                <w:lang w:val="en-US"/>
              </w:rPr>
              <w:t>Petersburg</w:t>
            </w:r>
          </w:p>
        </w:tc>
        <w:tc>
          <w:tcPr>
            <w:tcW w:w="1914" w:type="dxa"/>
          </w:tcPr>
          <w:p w:rsidR="006C5C32" w:rsidRPr="006C5C32" w:rsidRDefault="006C5C32" w:rsidP="00532E5B">
            <w:pPr>
              <w:spacing w:after="0" w:line="240" w:lineRule="auto"/>
              <w:jc w:val="center"/>
              <w:rPr>
                <w:bCs/>
                <w:szCs w:val="20"/>
              </w:rPr>
            </w:pPr>
            <w:r w:rsidRPr="006C5C32">
              <w:rPr>
                <w:bCs/>
                <w:szCs w:val="20"/>
              </w:rPr>
              <w:t>9.8</w:t>
            </w:r>
          </w:p>
        </w:tc>
        <w:tc>
          <w:tcPr>
            <w:tcW w:w="1914" w:type="dxa"/>
          </w:tcPr>
          <w:p w:rsidR="006C5C32" w:rsidRPr="006C5C32" w:rsidRDefault="006C5C32" w:rsidP="00532E5B">
            <w:pPr>
              <w:spacing w:after="0" w:line="240" w:lineRule="auto"/>
              <w:jc w:val="center"/>
              <w:rPr>
                <w:bCs/>
                <w:szCs w:val="20"/>
              </w:rPr>
            </w:pPr>
            <w:r w:rsidRPr="006C5C32">
              <w:rPr>
                <w:bCs/>
                <w:szCs w:val="20"/>
              </w:rPr>
              <w:t>7.4</w:t>
            </w:r>
          </w:p>
        </w:tc>
        <w:tc>
          <w:tcPr>
            <w:tcW w:w="1915" w:type="dxa"/>
          </w:tcPr>
          <w:p w:rsidR="006C5C32" w:rsidRPr="006C5C32" w:rsidRDefault="006C5C32" w:rsidP="00532E5B">
            <w:pPr>
              <w:spacing w:after="0" w:line="240" w:lineRule="auto"/>
              <w:jc w:val="center"/>
              <w:rPr>
                <w:bCs/>
                <w:szCs w:val="20"/>
              </w:rPr>
            </w:pPr>
            <w:r w:rsidRPr="006C5C32">
              <w:rPr>
                <w:bCs/>
                <w:szCs w:val="20"/>
              </w:rPr>
              <w:t>6.6</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2</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Kazan</w:t>
            </w:r>
          </w:p>
        </w:tc>
        <w:tc>
          <w:tcPr>
            <w:tcW w:w="1914" w:type="dxa"/>
          </w:tcPr>
          <w:p w:rsidR="006C5C32" w:rsidRPr="006C5C32" w:rsidRDefault="006C5C32" w:rsidP="00532E5B">
            <w:pPr>
              <w:spacing w:after="0" w:line="240" w:lineRule="auto"/>
              <w:jc w:val="center"/>
              <w:rPr>
                <w:bCs/>
                <w:szCs w:val="20"/>
              </w:rPr>
            </w:pPr>
            <w:r w:rsidRPr="006C5C32">
              <w:rPr>
                <w:bCs/>
                <w:szCs w:val="20"/>
              </w:rPr>
              <w:t>16.4</w:t>
            </w:r>
          </w:p>
        </w:tc>
        <w:tc>
          <w:tcPr>
            <w:tcW w:w="1914" w:type="dxa"/>
          </w:tcPr>
          <w:p w:rsidR="006C5C32" w:rsidRPr="006C5C32" w:rsidRDefault="006C5C32" w:rsidP="00532E5B">
            <w:pPr>
              <w:spacing w:after="0" w:line="240" w:lineRule="auto"/>
              <w:jc w:val="center"/>
              <w:rPr>
                <w:bCs/>
                <w:szCs w:val="20"/>
              </w:rPr>
            </w:pPr>
            <w:r w:rsidRPr="006C5C32">
              <w:rPr>
                <w:bCs/>
                <w:szCs w:val="20"/>
              </w:rPr>
              <w:t>13.6</w:t>
            </w:r>
          </w:p>
        </w:tc>
        <w:tc>
          <w:tcPr>
            <w:tcW w:w="1915" w:type="dxa"/>
          </w:tcPr>
          <w:p w:rsidR="006C5C32" w:rsidRPr="006C5C32" w:rsidRDefault="006C5C32" w:rsidP="00532E5B">
            <w:pPr>
              <w:spacing w:after="0" w:line="240" w:lineRule="auto"/>
              <w:jc w:val="center"/>
              <w:rPr>
                <w:bCs/>
                <w:szCs w:val="20"/>
              </w:rPr>
            </w:pPr>
            <w:r w:rsidRPr="006C5C32">
              <w:rPr>
                <w:bCs/>
                <w:szCs w:val="20"/>
              </w:rPr>
              <w:t>11.4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Simferopol</w:t>
            </w:r>
          </w:p>
        </w:tc>
        <w:tc>
          <w:tcPr>
            <w:tcW w:w="1914" w:type="dxa"/>
          </w:tcPr>
          <w:p w:rsidR="006C5C32" w:rsidRPr="006C5C32" w:rsidRDefault="006C5C32" w:rsidP="00532E5B">
            <w:pPr>
              <w:spacing w:after="0" w:line="240" w:lineRule="auto"/>
              <w:jc w:val="center"/>
              <w:rPr>
                <w:bCs/>
                <w:szCs w:val="20"/>
              </w:rPr>
            </w:pPr>
            <w:r w:rsidRPr="006C5C32">
              <w:rPr>
                <w:bCs/>
                <w:szCs w:val="20"/>
              </w:rPr>
              <w:t>24.4</w:t>
            </w:r>
          </w:p>
        </w:tc>
        <w:tc>
          <w:tcPr>
            <w:tcW w:w="1914" w:type="dxa"/>
          </w:tcPr>
          <w:p w:rsidR="006C5C32" w:rsidRPr="006C5C32" w:rsidRDefault="006C5C32" w:rsidP="00532E5B">
            <w:pPr>
              <w:spacing w:after="0" w:line="240" w:lineRule="auto"/>
              <w:jc w:val="center"/>
              <w:rPr>
                <w:bCs/>
                <w:szCs w:val="20"/>
              </w:rPr>
            </w:pPr>
            <w:r w:rsidRPr="006C5C32">
              <w:rPr>
                <w:bCs/>
                <w:szCs w:val="20"/>
              </w:rPr>
              <w:t>21.0</w:t>
            </w:r>
          </w:p>
        </w:tc>
        <w:tc>
          <w:tcPr>
            <w:tcW w:w="1915" w:type="dxa"/>
          </w:tcPr>
          <w:p w:rsidR="006C5C32" w:rsidRPr="006C5C32" w:rsidRDefault="006C5C32" w:rsidP="00532E5B">
            <w:pPr>
              <w:spacing w:after="0" w:line="240" w:lineRule="auto"/>
              <w:jc w:val="center"/>
              <w:rPr>
                <w:bCs/>
                <w:szCs w:val="20"/>
              </w:rPr>
            </w:pPr>
            <w:r w:rsidRPr="006C5C32">
              <w:rPr>
                <w:bCs/>
                <w:szCs w:val="20"/>
              </w:rPr>
              <w:t>16.4</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Voronezh</w:t>
            </w:r>
          </w:p>
        </w:tc>
        <w:tc>
          <w:tcPr>
            <w:tcW w:w="1914" w:type="dxa"/>
          </w:tcPr>
          <w:p w:rsidR="006C5C32" w:rsidRPr="006C5C32" w:rsidRDefault="006C5C32" w:rsidP="00532E5B">
            <w:pPr>
              <w:spacing w:after="0" w:line="240" w:lineRule="auto"/>
              <w:jc w:val="center"/>
              <w:rPr>
                <w:bCs/>
                <w:szCs w:val="20"/>
              </w:rPr>
            </w:pPr>
            <w:r w:rsidRPr="006C5C32">
              <w:rPr>
                <w:bCs/>
                <w:szCs w:val="20"/>
              </w:rPr>
              <w:t>26.8</w:t>
            </w:r>
          </w:p>
        </w:tc>
        <w:tc>
          <w:tcPr>
            <w:tcW w:w="1914" w:type="dxa"/>
          </w:tcPr>
          <w:p w:rsidR="006C5C32" w:rsidRPr="006C5C32" w:rsidRDefault="006C5C32" w:rsidP="00532E5B">
            <w:pPr>
              <w:spacing w:after="0" w:line="240" w:lineRule="auto"/>
              <w:jc w:val="center"/>
              <w:rPr>
                <w:bCs/>
                <w:szCs w:val="20"/>
              </w:rPr>
            </w:pPr>
            <w:r w:rsidRPr="006C5C32">
              <w:rPr>
                <w:bCs/>
                <w:szCs w:val="20"/>
              </w:rPr>
              <w:t>12.4</w:t>
            </w:r>
          </w:p>
        </w:tc>
        <w:tc>
          <w:tcPr>
            <w:tcW w:w="1915" w:type="dxa"/>
          </w:tcPr>
          <w:p w:rsidR="006C5C32" w:rsidRPr="006C5C32" w:rsidRDefault="006C5C32" w:rsidP="00532E5B">
            <w:pPr>
              <w:spacing w:after="0" w:line="240" w:lineRule="auto"/>
              <w:jc w:val="center"/>
              <w:rPr>
                <w:bCs/>
                <w:szCs w:val="20"/>
              </w:rPr>
            </w:pPr>
            <w:r w:rsidRPr="006C5C32">
              <w:rPr>
                <w:bCs/>
                <w:szCs w:val="20"/>
              </w:rPr>
              <w:t>10.8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Rostov-on-Don</w:t>
            </w:r>
          </w:p>
        </w:tc>
        <w:tc>
          <w:tcPr>
            <w:tcW w:w="1914" w:type="dxa"/>
          </w:tcPr>
          <w:p w:rsidR="006C5C32" w:rsidRPr="006C5C32" w:rsidRDefault="006C5C32" w:rsidP="00532E5B">
            <w:pPr>
              <w:spacing w:after="0" w:line="240" w:lineRule="auto"/>
              <w:jc w:val="center"/>
              <w:rPr>
                <w:bCs/>
                <w:szCs w:val="20"/>
              </w:rPr>
            </w:pPr>
            <w:r w:rsidRPr="006C5C32">
              <w:rPr>
                <w:bCs/>
                <w:szCs w:val="20"/>
              </w:rPr>
              <w:t>73.4</w:t>
            </w:r>
          </w:p>
        </w:tc>
        <w:tc>
          <w:tcPr>
            <w:tcW w:w="1914" w:type="dxa"/>
          </w:tcPr>
          <w:p w:rsidR="006C5C32" w:rsidRPr="006C5C32" w:rsidRDefault="006C5C32" w:rsidP="00532E5B">
            <w:pPr>
              <w:spacing w:after="0" w:line="240" w:lineRule="auto"/>
              <w:jc w:val="center"/>
              <w:rPr>
                <w:bCs/>
                <w:szCs w:val="20"/>
              </w:rPr>
            </w:pPr>
            <w:r w:rsidRPr="006C5C32">
              <w:rPr>
                <w:bCs/>
                <w:szCs w:val="20"/>
              </w:rPr>
              <w:t>12.2</w:t>
            </w:r>
          </w:p>
        </w:tc>
        <w:tc>
          <w:tcPr>
            <w:tcW w:w="1915" w:type="dxa"/>
          </w:tcPr>
          <w:p w:rsidR="006C5C32" w:rsidRPr="006C5C32" w:rsidRDefault="006C5C32" w:rsidP="00532E5B">
            <w:pPr>
              <w:spacing w:after="0" w:line="240" w:lineRule="auto"/>
              <w:jc w:val="center"/>
              <w:rPr>
                <w:bCs/>
                <w:szCs w:val="20"/>
              </w:rPr>
            </w:pPr>
            <w:r w:rsidRPr="006C5C32">
              <w:rPr>
                <w:bCs/>
                <w:szCs w:val="20"/>
              </w:rPr>
              <w:t>10.2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Krasnodar</w:t>
            </w:r>
          </w:p>
        </w:tc>
        <w:tc>
          <w:tcPr>
            <w:tcW w:w="1914" w:type="dxa"/>
          </w:tcPr>
          <w:p w:rsidR="006C5C32" w:rsidRPr="006C5C32" w:rsidRDefault="006C5C32" w:rsidP="00532E5B">
            <w:pPr>
              <w:spacing w:after="0" w:line="240" w:lineRule="auto"/>
              <w:jc w:val="center"/>
              <w:rPr>
                <w:bCs/>
                <w:szCs w:val="20"/>
              </w:rPr>
            </w:pPr>
            <w:r w:rsidRPr="006C5C32">
              <w:rPr>
                <w:bCs/>
                <w:szCs w:val="20"/>
              </w:rPr>
              <w:t>23.4</w:t>
            </w:r>
          </w:p>
        </w:tc>
        <w:tc>
          <w:tcPr>
            <w:tcW w:w="1914" w:type="dxa"/>
          </w:tcPr>
          <w:p w:rsidR="006C5C32" w:rsidRPr="006C5C32" w:rsidRDefault="006C5C32" w:rsidP="00532E5B">
            <w:pPr>
              <w:spacing w:after="0" w:line="240" w:lineRule="auto"/>
              <w:jc w:val="center"/>
              <w:rPr>
                <w:bCs/>
                <w:szCs w:val="20"/>
              </w:rPr>
            </w:pPr>
            <w:r w:rsidRPr="006C5C32">
              <w:rPr>
                <w:bCs/>
                <w:szCs w:val="20"/>
              </w:rPr>
              <w:t>11.4</w:t>
            </w:r>
          </w:p>
        </w:tc>
        <w:tc>
          <w:tcPr>
            <w:tcW w:w="1915" w:type="dxa"/>
          </w:tcPr>
          <w:p w:rsidR="006C5C32" w:rsidRPr="006C5C32" w:rsidRDefault="006C5C32" w:rsidP="00532E5B">
            <w:pPr>
              <w:spacing w:after="0" w:line="240" w:lineRule="auto"/>
              <w:jc w:val="center"/>
              <w:rPr>
                <w:bCs/>
                <w:szCs w:val="20"/>
              </w:rPr>
            </w:pPr>
            <w:r w:rsidRPr="006C5C32">
              <w:rPr>
                <w:bCs/>
                <w:szCs w:val="20"/>
              </w:rPr>
              <w:t>10.2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7</w:t>
            </w:r>
          </w:p>
        </w:tc>
        <w:tc>
          <w:tcPr>
            <w:tcW w:w="3294" w:type="dxa"/>
          </w:tcPr>
          <w:p w:rsidR="006C5C32" w:rsidRPr="006C5C32" w:rsidRDefault="006C5C32" w:rsidP="00532E5B">
            <w:pPr>
              <w:spacing w:after="0" w:line="240" w:lineRule="auto"/>
              <w:jc w:val="both"/>
              <w:rPr>
                <w:bCs/>
                <w:color w:val="221E1F"/>
                <w:szCs w:val="20"/>
                <w:lang w:val="en-US"/>
              </w:rPr>
            </w:pPr>
            <w:proofErr w:type="spellStart"/>
            <w:r w:rsidRPr="006C5C32">
              <w:rPr>
                <w:bCs/>
                <w:color w:val="221E1F"/>
                <w:szCs w:val="20"/>
                <w:lang w:val="en-US"/>
              </w:rPr>
              <w:t>Salekhard</w:t>
            </w:r>
            <w:proofErr w:type="spellEnd"/>
          </w:p>
        </w:tc>
        <w:tc>
          <w:tcPr>
            <w:tcW w:w="1914" w:type="dxa"/>
          </w:tcPr>
          <w:p w:rsidR="006C5C32" w:rsidRPr="006C5C32" w:rsidRDefault="006C5C32" w:rsidP="00532E5B">
            <w:pPr>
              <w:spacing w:after="0" w:line="240" w:lineRule="auto"/>
              <w:jc w:val="center"/>
              <w:rPr>
                <w:bCs/>
                <w:szCs w:val="20"/>
              </w:rPr>
            </w:pPr>
            <w:r w:rsidRPr="006C5C32">
              <w:rPr>
                <w:bCs/>
                <w:szCs w:val="20"/>
              </w:rPr>
              <w:t>1.0</w:t>
            </w:r>
          </w:p>
        </w:tc>
        <w:tc>
          <w:tcPr>
            <w:tcW w:w="1914" w:type="dxa"/>
          </w:tcPr>
          <w:p w:rsidR="006C5C32" w:rsidRPr="006C5C32" w:rsidRDefault="006C5C32" w:rsidP="00532E5B">
            <w:pPr>
              <w:spacing w:after="0" w:line="240" w:lineRule="auto"/>
              <w:jc w:val="center"/>
              <w:rPr>
                <w:bCs/>
                <w:szCs w:val="20"/>
              </w:rPr>
            </w:pPr>
            <w:r w:rsidRPr="006C5C32">
              <w:rPr>
                <w:bCs/>
                <w:szCs w:val="20"/>
              </w:rPr>
              <w:t>1.2</w:t>
            </w:r>
          </w:p>
        </w:tc>
        <w:tc>
          <w:tcPr>
            <w:tcW w:w="1915" w:type="dxa"/>
          </w:tcPr>
          <w:p w:rsidR="006C5C32" w:rsidRPr="006C5C32" w:rsidRDefault="006C5C32" w:rsidP="00532E5B">
            <w:pPr>
              <w:spacing w:after="0" w:line="240" w:lineRule="auto"/>
              <w:jc w:val="center"/>
              <w:rPr>
                <w:bCs/>
                <w:szCs w:val="20"/>
              </w:rPr>
            </w:pPr>
            <w:r w:rsidRPr="006C5C32">
              <w:rPr>
                <w:bCs/>
                <w:szCs w:val="20"/>
              </w:rPr>
              <w:t>4.0</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8</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Vladivostok</w:t>
            </w:r>
          </w:p>
        </w:tc>
        <w:tc>
          <w:tcPr>
            <w:tcW w:w="1914" w:type="dxa"/>
          </w:tcPr>
          <w:p w:rsidR="006C5C32" w:rsidRPr="006C5C32" w:rsidRDefault="006C5C32" w:rsidP="00532E5B">
            <w:pPr>
              <w:spacing w:after="0" w:line="240" w:lineRule="auto"/>
              <w:jc w:val="center"/>
              <w:rPr>
                <w:bCs/>
                <w:szCs w:val="20"/>
              </w:rPr>
            </w:pPr>
            <w:r w:rsidRPr="006C5C32">
              <w:rPr>
                <w:bCs/>
                <w:szCs w:val="20"/>
              </w:rPr>
              <w:t>24.6</w:t>
            </w:r>
          </w:p>
        </w:tc>
        <w:tc>
          <w:tcPr>
            <w:tcW w:w="1914" w:type="dxa"/>
          </w:tcPr>
          <w:p w:rsidR="006C5C32" w:rsidRPr="006C5C32" w:rsidRDefault="006C5C32" w:rsidP="00532E5B">
            <w:pPr>
              <w:spacing w:after="0" w:line="240" w:lineRule="auto"/>
              <w:jc w:val="center"/>
              <w:rPr>
                <w:bCs/>
                <w:szCs w:val="20"/>
              </w:rPr>
            </w:pPr>
            <w:r w:rsidRPr="006C5C32">
              <w:rPr>
                <w:bCs/>
                <w:szCs w:val="20"/>
              </w:rPr>
              <w:t>5.2</w:t>
            </w:r>
          </w:p>
        </w:tc>
        <w:tc>
          <w:tcPr>
            <w:tcW w:w="1915" w:type="dxa"/>
          </w:tcPr>
          <w:p w:rsidR="006C5C32" w:rsidRPr="006C5C32" w:rsidRDefault="006C5C32" w:rsidP="00532E5B">
            <w:pPr>
              <w:spacing w:after="0" w:line="240" w:lineRule="auto"/>
              <w:jc w:val="center"/>
              <w:rPr>
                <w:bCs/>
                <w:szCs w:val="20"/>
              </w:rPr>
            </w:pPr>
            <w:r w:rsidRPr="006C5C32">
              <w:rPr>
                <w:bCs/>
                <w:szCs w:val="20"/>
              </w:rPr>
              <w:t>2.8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9</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Ulan-Ude</w:t>
            </w:r>
          </w:p>
        </w:tc>
        <w:tc>
          <w:tcPr>
            <w:tcW w:w="1914" w:type="dxa"/>
          </w:tcPr>
          <w:p w:rsidR="006C5C32" w:rsidRPr="006C5C32" w:rsidRDefault="006C5C32" w:rsidP="00532E5B">
            <w:pPr>
              <w:spacing w:after="0" w:line="240" w:lineRule="auto"/>
              <w:jc w:val="center"/>
              <w:rPr>
                <w:bCs/>
                <w:szCs w:val="20"/>
              </w:rPr>
            </w:pPr>
            <w:r w:rsidRPr="006C5C32">
              <w:rPr>
                <w:bCs/>
                <w:szCs w:val="20"/>
              </w:rPr>
              <w:t>9.8</w:t>
            </w:r>
          </w:p>
        </w:tc>
        <w:tc>
          <w:tcPr>
            <w:tcW w:w="1914" w:type="dxa"/>
          </w:tcPr>
          <w:p w:rsidR="006C5C32" w:rsidRPr="006C5C32" w:rsidRDefault="006C5C32" w:rsidP="00532E5B">
            <w:pPr>
              <w:spacing w:after="0" w:line="240" w:lineRule="auto"/>
              <w:jc w:val="center"/>
              <w:rPr>
                <w:bCs/>
                <w:szCs w:val="20"/>
              </w:rPr>
            </w:pPr>
            <w:r w:rsidRPr="006C5C32">
              <w:rPr>
                <w:bCs/>
                <w:szCs w:val="20"/>
              </w:rPr>
              <w:t>8.2</w:t>
            </w:r>
          </w:p>
        </w:tc>
        <w:tc>
          <w:tcPr>
            <w:tcW w:w="1915" w:type="dxa"/>
          </w:tcPr>
          <w:p w:rsidR="006C5C32" w:rsidRPr="006C5C32" w:rsidRDefault="006C5C32" w:rsidP="00532E5B">
            <w:pPr>
              <w:spacing w:after="0" w:line="240" w:lineRule="auto"/>
              <w:jc w:val="center"/>
              <w:rPr>
                <w:bCs/>
                <w:szCs w:val="20"/>
              </w:rPr>
            </w:pPr>
            <w:r w:rsidRPr="006C5C32">
              <w:rPr>
                <w:bCs/>
                <w:szCs w:val="20"/>
              </w:rPr>
              <w:t>6.8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10</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Krasnoyarsk</w:t>
            </w:r>
          </w:p>
        </w:tc>
        <w:tc>
          <w:tcPr>
            <w:tcW w:w="1914" w:type="dxa"/>
          </w:tcPr>
          <w:p w:rsidR="006C5C32" w:rsidRPr="006C5C32" w:rsidRDefault="006C5C32" w:rsidP="00532E5B">
            <w:pPr>
              <w:spacing w:after="0" w:line="240" w:lineRule="auto"/>
              <w:jc w:val="center"/>
              <w:rPr>
                <w:bCs/>
                <w:szCs w:val="20"/>
              </w:rPr>
            </w:pPr>
            <w:r w:rsidRPr="006C5C32">
              <w:rPr>
                <w:bCs/>
                <w:szCs w:val="20"/>
              </w:rPr>
              <w:t>23.6</w:t>
            </w:r>
          </w:p>
        </w:tc>
        <w:tc>
          <w:tcPr>
            <w:tcW w:w="1914" w:type="dxa"/>
          </w:tcPr>
          <w:p w:rsidR="006C5C32" w:rsidRPr="006C5C32" w:rsidRDefault="006C5C32" w:rsidP="00532E5B">
            <w:pPr>
              <w:spacing w:after="0" w:line="240" w:lineRule="auto"/>
              <w:jc w:val="center"/>
              <w:rPr>
                <w:bCs/>
                <w:szCs w:val="20"/>
              </w:rPr>
            </w:pPr>
            <w:r w:rsidRPr="006C5C32">
              <w:rPr>
                <w:bCs/>
                <w:szCs w:val="20"/>
              </w:rPr>
              <w:t>12.8</w:t>
            </w:r>
          </w:p>
        </w:tc>
        <w:tc>
          <w:tcPr>
            <w:tcW w:w="1915" w:type="dxa"/>
          </w:tcPr>
          <w:p w:rsidR="006C5C32" w:rsidRPr="006C5C32" w:rsidRDefault="006C5C32" w:rsidP="00532E5B">
            <w:pPr>
              <w:spacing w:after="0" w:line="240" w:lineRule="auto"/>
              <w:jc w:val="center"/>
              <w:rPr>
                <w:bCs/>
                <w:szCs w:val="20"/>
              </w:rPr>
            </w:pPr>
            <w:r w:rsidRPr="006C5C32">
              <w:rPr>
                <w:bCs/>
                <w:szCs w:val="20"/>
              </w:rPr>
              <w:t>9.6</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11</w:t>
            </w:r>
          </w:p>
        </w:tc>
        <w:tc>
          <w:tcPr>
            <w:tcW w:w="3294" w:type="dxa"/>
          </w:tcPr>
          <w:p w:rsidR="006C5C32" w:rsidRPr="006C5C32" w:rsidRDefault="006C5C32" w:rsidP="00532E5B">
            <w:pPr>
              <w:spacing w:after="0" w:line="240" w:lineRule="auto"/>
              <w:jc w:val="both"/>
              <w:rPr>
                <w:szCs w:val="20"/>
                <w:lang w:val="en-US"/>
              </w:rPr>
            </w:pPr>
            <w:r w:rsidRPr="006C5C32">
              <w:rPr>
                <w:szCs w:val="20"/>
                <w:lang w:val="en-US"/>
              </w:rPr>
              <w:t>Syktyvkar</w:t>
            </w:r>
          </w:p>
        </w:tc>
        <w:tc>
          <w:tcPr>
            <w:tcW w:w="1914" w:type="dxa"/>
          </w:tcPr>
          <w:p w:rsidR="006C5C32" w:rsidRPr="006C5C32" w:rsidRDefault="006C5C32" w:rsidP="00532E5B">
            <w:pPr>
              <w:spacing w:after="0" w:line="240" w:lineRule="auto"/>
              <w:jc w:val="center"/>
              <w:rPr>
                <w:bCs/>
                <w:szCs w:val="20"/>
              </w:rPr>
            </w:pPr>
            <w:r w:rsidRPr="006C5C32">
              <w:rPr>
                <w:bCs/>
                <w:szCs w:val="20"/>
              </w:rPr>
              <w:t>9.2</w:t>
            </w:r>
          </w:p>
        </w:tc>
        <w:tc>
          <w:tcPr>
            <w:tcW w:w="1914" w:type="dxa"/>
          </w:tcPr>
          <w:p w:rsidR="006C5C32" w:rsidRPr="006C5C32" w:rsidRDefault="006C5C32" w:rsidP="00532E5B">
            <w:pPr>
              <w:spacing w:after="0" w:line="240" w:lineRule="auto"/>
              <w:jc w:val="center"/>
              <w:rPr>
                <w:bCs/>
                <w:szCs w:val="20"/>
              </w:rPr>
            </w:pPr>
            <w:r w:rsidRPr="006C5C32">
              <w:rPr>
                <w:bCs/>
                <w:szCs w:val="20"/>
              </w:rPr>
              <w:t>7.2</w:t>
            </w:r>
          </w:p>
        </w:tc>
        <w:tc>
          <w:tcPr>
            <w:tcW w:w="1915" w:type="dxa"/>
          </w:tcPr>
          <w:p w:rsidR="006C5C32" w:rsidRPr="006C5C32" w:rsidRDefault="006C5C32" w:rsidP="00532E5B">
            <w:pPr>
              <w:spacing w:after="0" w:line="240" w:lineRule="auto"/>
              <w:jc w:val="center"/>
              <w:rPr>
                <w:bCs/>
                <w:szCs w:val="20"/>
              </w:rPr>
            </w:pPr>
            <w:r w:rsidRPr="006C5C32">
              <w:rPr>
                <w:bCs/>
                <w:szCs w:val="20"/>
              </w:rPr>
              <w:t>6.6</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p>
        </w:tc>
        <w:tc>
          <w:tcPr>
            <w:tcW w:w="3294" w:type="dxa"/>
          </w:tcPr>
          <w:p w:rsidR="006C5C32" w:rsidRPr="006C5C32" w:rsidRDefault="006C5C32" w:rsidP="00532E5B">
            <w:pPr>
              <w:spacing w:after="0" w:line="240" w:lineRule="auto"/>
              <w:jc w:val="both"/>
              <w:rPr>
                <w:bCs/>
                <w:color w:val="221E1F"/>
                <w:szCs w:val="20"/>
              </w:rPr>
            </w:pPr>
          </w:p>
        </w:tc>
        <w:tc>
          <w:tcPr>
            <w:tcW w:w="5743" w:type="dxa"/>
            <w:gridSpan w:val="3"/>
          </w:tcPr>
          <w:p w:rsidR="006C5C32" w:rsidRPr="008A73C9" w:rsidRDefault="006C5C32" w:rsidP="00532E5B">
            <w:pPr>
              <w:spacing w:after="0" w:line="240" w:lineRule="auto"/>
              <w:jc w:val="center"/>
              <w:rPr>
                <w:b/>
                <w:color w:val="221E1F"/>
                <w:szCs w:val="20"/>
                <w:lang w:val="en-US"/>
              </w:rPr>
            </w:pPr>
            <w:r w:rsidRPr="008A73C9">
              <w:rPr>
                <w:b/>
                <w:color w:val="221E1F"/>
                <w:szCs w:val="20"/>
                <w:lang w:val="en-US"/>
              </w:rPr>
              <w:t>Positive trend</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1</w:t>
            </w:r>
          </w:p>
        </w:tc>
        <w:tc>
          <w:tcPr>
            <w:tcW w:w="3294" w:type="dxa"/>
          </w:tcPr>
          <w:p w:rsidR="006C5C32" w:rsidRPr="006C5C32" w:rsidRDefault="006C5C32" w:rsidP="00532E5B">
            <w:pPr>
              <w:spacing w:after="0" w:line="240" w:lineRule="auto"/>
              <w:jc w:val="both"/>
              <w:rPr>
                <w:bCs/>
                <w:color w:val="221E1F"/>
                <w:szCs w:val="20"/>
                <w:lang w:val="en-US"/>
              </w:rPr>
            </w:pPr>
            <w:r w:rsidRPr="006C5C32">
              <w:rPr>
                <w:szCs w:val="20"/>
                <w:lang w:val="en-US"/>
              </w:rPr>
              <w:t xml:space="preserve">Moscow, </w:t>
            </w:r>
            <w:proofErr w:type="spellStart"/>
            <w:r w:rsidRPr="006C5C32">
              <w:rPr>
                <w:szCs w:val="20"/>
                <w:lang w:val="en-US"/>
              </w:rPr>
              <w:t>Sharemetyevo</w:t>
            </w:r>
            <w:proofErr w:type="spellEnd"/>
          </w:p>
        </w:tc>
        <w:tc>
          <w:tcPr>
            <w:tcW w:w="1914" w:type="dxa"/>
          </w:tcPr>
          <w:p w:rsidR="006C5C32" w:rsidRPr="006C5C32" w:rsidRDefault="006C5C32" w:rsidP="00532E5B">
            <w:pPr>
              <w:spacing w:after="0" w:line="240" w:lineRule="auto"/>
              <w:jc w:val="center"/>
              <w:rPr>
                <w:bCs/>
                <w:szCs w:val="20"/>
              </w:rPr>
            </w:pPr>
            <w:r w:rsidRPr="006C5C32">
              <w:rPr>
                <w:bCs/>
                <w:szCs w:val="20"/>
              </w:rPr>
              <w:t>11.2</w:t>
            </w:r>
          </w:p>
        </w:tc>
        <w:tc>
          <w:tcPr>
            <w:tcW w:w="1914" w:type="dxa"/>
          </w:tcPr>
          <w:p w:rsidR="006C5C32" w:rsidRPr="006C5C32" w:rsidRDefault="006C5C32" w:rsidP="00532E5B">
            <w:pPr>
              <w:spacing w:after="0" w:line="240" w:lineRule="auto"/>
              <w:jc w:val="center"/>
              <w:rPr>
                <w:bCs/>
                <w:szCs w:val="20"/>
              </w:rPr>
            </w:pPr>
            <w:r w:rsidRPr="006C5C32">
              <w:rPr>
                <w:bCs/>
                <w:szCs w:val="20"/>
              </w:rPr>
              <w:t>11.4</w:t>
            </w:r>
          </w:p>
        </w:tc>
        <w:tc>
          <w:tcPr>
            <w:tcW w:w="1915" w:type="dxa"/>
          </w:tcPr>
          <w:p w:rsidR="006C5C32" w:rsidRPr="006C5C32" w:rsidRDefault="006C5C32" w:rsidP="00532E5B">
            <w:pPr>
              <w:spacing w:after="0" w:line="240" w:lineRule="auto"/>
              <w:jc w:val="center"/>
              <w:rPr>
                <w:bCs/>
                <w:szCs w:val="20"/>
              </w:rPr>
            </w:pPr>
            <w:r w:rsidRPr="006C5C32">
              <w:rPr>
                <w:bCs/>
                <w:szCs w:val="20"/>
              </w:rPr>
              <w:t>15.0</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2</w:t>
            </w:r>
          </w:p>
        </w:tc>
        <w:tc>
          <w:tcPr>
            <w:tcW w:w="3294" w:type="dxa"/>
          </w:tcPr>
          <w:p w:rsidR="006C5C32" w:rsidRPr="006C5C32" w:rsidRDefault="006C5C32" w:rsidP="00532E5B">
            <w:pPr>
              <w:spacing w:after="0" w:line="240" w:lineRule="auto"/>
              <w:jc w:val="both"/>
              <w:rPr>
                <w:bCs/>
                <w:color w:val="221E1F"/>
                <w:szCs w:val="20"/>
                <w:lang w:val="en-US"/>
              </w:rPr>
            </w:pPr>
            <w:r w:rsidRPr="006C5C32">
              <w:rPr>
                <w:szCs w:val="20"/>
                <w:lang w:val="en-US"/>
              </w:rPr>
              <w:t>Moscow, Domodedovo</w:t>
            </w:r>
          </w:p>
        </w:tc>
        <w:tc>
          <w:tcPr>
            <w:tcW w:w="1914" w:type="dxa"/>
          </w:tcPr>
          <w:p w:rsidR="006C5C32" w:rsidRPr="006C5C32" w:rsidRDefault="006C5C32" w:rsidP="00532E5B">
            <w:pPr>
              <w:spacing w:after="0" w:line="240" w:lineRule="auto"/>
              <w:jc w:val="center"/>
              <w:rPr>
                <w:bCs/>
                <w:szCs w:val="20"/>
              </w:rPr>
            </w:pPr>
            <w:r w:rsidRPr="006C5C32">
              <w:rPr>
                <w:bCs/>
                <w:szCs w:val="20"/>
              </w:rPr>
              <w:t>20.6</w:t>
            </w:r>
          </w:p>
        </w:tc>
        <w:tc>
          <w:tcPr>
            <w:tcW w:w="1914" w:type="dxa"/>
          </w:tcPr>
          <w:p w:rsidR="006C5C32" w:rsidRPr="006C5C32" w:rsidRDefault="006C5C32" w:rsidP="00532E5B">
            <w:pPr>
              <w:spacing w:after="0" w:line="240" w:lineRule="auto"/>
              <w:jc w:val="center"/>
              <w:rPr>
                <w:bCs/>
                <w:szCs w:val="20"/>
              </w:rPr>
            </w:pPr>
            <w:r w:rsidRPr="006C5C32">
              <w:rPr>
                <w:bCs/>
                <w:szCs w:val="20"/>
              </w:rPr>
              <w:t>22.4</w:t>
            </w:r>
          </w:p>
        </w:tc>
        <w:tc>
          <w:tcPr>
            <w:tcW w:w="1915" w:type="dxa"/>
          </w:tcPr>
          <w:p w:rsidR="006C5C32" w:rsidRPr="006C5C32" w:rsidRDefault="006C5C32" w:rsidP="00532E5B">
            <w:pPr>
              <w:spacing w:after="0" w:line="240" w:lineRule="auto"/>
              <w:jc w:val="center"/>
              <w:rPr>
                <w:bCs/>
                <w:szCs w:val="20"/>
              </w:rPr>
            </w:pPr>
            <w:r w:rsidRPr="006C5C32">
              <w:rPr>
                <w:bCs/>
                <w:szCs w:val="20"/>
              </w:rPr>
              <w:t>24.0</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3</w:t>
            </w:r>
          </w:p>
        </w:tc>
        <w:tc>
          <w:tcPr>
            <w:tcW w:w="3294" w:type="dxa"/>
          </w:tcPr>
          <w:p w:rsidR="006C5C32" w:rsidRPr="006C5C32" w:rsidRDefault="006C5C32" w:rsidP="00532E5B">
            <w:pPr>
              <w:spacing w:after="0" w:line="240" w:lineRule="auto"/>
              <w:jc w:val="both"/>
              <w:rPr>
                <w:bCs/>
                <w:color w:val="221E1F"/>
                <w:szCs w:val="20"/>
                <w:lang w:val="en-US"/>
              </w:rPr>
            </w:pPr>
            <w:r w:rsidRPr="006C5C32">
              <w:rPr>
                <w:bCs/>
                <w:color w:val="221E1F"/>
                <w:szCs w:val="20"/>
                <w:lang w:val="en-US"/>
              </w:rPr>
              <w:t>Ufa</w:t>
            </w:r>
          </w:p>
        </w:tc>
        <w:tc>
          <w:tcPr>
            <w:tcW w:w="1914" w:type="dxa"/>
          </w:tcPr>
          <w:p w:rsidR="006C5C32" w:rsidRPr="006C5C32" w:rsidRDefault="006C5C32" w:rsidP="00532E5B">
            <w:pPr>
              <w:spacing w:after="0" w:line="240" w:lineRule="auto"/>
              <w:jc w:val="center"/>
              <w:rPr>
                <w:bCs/>
                <w:szCs w:val="20"/>
              </w:rPr>
            </w:pPr>
            <w:r w:rsidRPr="006C5C32">
              <w:rPr>
                <w:bCs/>
                <w:szCs w:val="20"/>
              </w:rPr>
              <w:t>4.2</w:t>
            </w:r>
          </w:p>
        </w:tc>
        <w:tc>
          <w:tcPr>
            <w:tcW w:w="1914" w:type="dxa"/>
          </w:tcPr>
          <w:p w:rsidR="006C5C32" w:rsidRPr="006C5C32" w:rsidRDefault="006C5C32" w:rsidP="00532E5B">
            <w:pPr>
              <w:spacing w:after="0" w:line="240" w:lineRule="auto"/>
              <w:jc w:val="center"/>
              <w:rPr>
                <w:bCs/>
                <w:szCs w:val="20"/>
              </w:rPr>
            </w:pPr>
            <w:r w:rsidRPr="006C5C32">
              <w:rPr>
                <w:bCs/>
                <w:szCs w:val="20"/>
              </w:rPr>
              <w:t>5.2</w:t>
            </w:r>
          </w:p>
        </w:tc>
        <w:tc>
          <w:tcPr>
            <w:tcW w:w="1915" w:type="dxa"/>
          </w:tcPr>
          <w:p w:rsidR="006C5C32" w:rsidRPr="006C5C32" w:rsidRDefault="006C5C32" w:rsidP="00532E5B">
            <w:pPr>
              <w:spacing w:after="0" w:line="240" w:lineRule="auto"/>
              <w:jc w:val="center"/>
              <w:rPr>
                <w:bCs/>
                <w:szCs w:val="20"/>
              </w:rPr>
            </w:pPr>
            <w:r w:rsidRPr="006C5C32">
              <w:rPr>
                <w:bCs/>
                <w:szCs w:val="20"/>
              </w:rPr>
              <w:t>13.8</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4</w:t>
            </w:r>
          </w:p>
        </w:tc>
        <w:tc>
          <w:tcPr>
            <w:tcW w:w="3294" w:type="dxa"/>
          </w:tcPr>
          <w:p w:rsidR="006C5C32" w:rsidRPr="006C5C32" w:rsidRDefault="006C5C32" w:rsidP="00532E5B">
            <w:pPr>
              <w:spacing w:after="0" w:line="240" w:lineRule="auto"/>
              <w:jc w:val="both"/>
              <w:rPr>
                <w:szCs w:val="20"/>
                <w:lang w:val="en-US"/>
              </w:rPr>
            </w:pPr>
            <w:r w:rsidRPr="006C5C32">
              <w:rPr>
                <w:szCs w:val="20"/>
                <w:lang w:val="en-US"/>
              </w:rPr>
              <w:t>Yakutsk</w:t>
            </w:r>
          </w:p>
        </w:tc>
        <w:tc>
          <w:tcPr>
            <w:tcW w:w="1914" w:type="dxa"/>
          </w:tcPr>
          <w:p w:rsidR="006C5C32" w:rsidRPr="006C5C32" w:rsidRDefault="006C5C32" w:rsidP="00532E5B">
            <w:pPr>
              <w:spacing w:after="0" w:line="240" w:lineRule="auto"/>
              <w:jc w:val="center"/>
              <w:rPr>
                <w:bCs/>
                <w:szCs w:val="20"/>
              </w:rPr>
            </w:pPr>
            <w:r w:rsidRPr="006C5C32">
              <w:rPr>
                <w:bCs/>
                <w:szCs w:val="20"/>
              </w:rPr>
              <w:t>4.6</w:t>
            </w:r>
          </w:p>
        </w:tc>
        <w:tc>
          <w:tcPr>
            <w:tcW w:w="1914" w:type="dxa"/>
          </w:tcPr>
          <w:p w:rsidR="006C5C32" w:rsidRPr="006C5C32" w:rsidRDefault="006C5C32" w:rsidP="00532E5B">
            <w:pPr>
              <w:spacing w:after="0" w:line="240" w:lineRule="auto"/>
              <w:jc w:val="center"/>
              <w:rPr>
                <w:bCs/>
                <w:szCs w:val="20"/>
              </w:rPr>
            </w:pPr>
            <w:r w:rsidRPr="006C5C32">
              <w:rPr>
                <w:bCs/>
                <w:szCs w:val="20"/>
              </w:rPr>
              <w:t>5.2</w:t>
            </w:r>
          </w:p>
        </w:tc>
        <w:tc>
          <w:tcPr>
            <w:tcW w:w="1915" w:type="dxa"/>
          </w:tcPr>
          <w:p w:rsidR="006C5C32" w:rsidRPr="006C5C32" w:rsidRDefault="006C5C32" w:rsidP="00532E5B">
            <w:pPr>
              <w:spacing w:after="0" w:line="240" w:lineRule="auto"/>
              <w:jc w:val="center"/>
              <w:rPr>
                <w:bCs/>
                <w:szCs w:val="20"/>
              </w:rPr>
            </w:pPr>
            <w:r w:rsidRPr="006C5C32">
              <w:rPr>
                <w:bCs/>
                <w:szCs w:val="20"/>
              </w:rPr>
              <w:t>8.2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5</w:t>
            </w:r>
          </w:p>
        </w:tc>
        <w:tc>
          <w:tcPr>
            <w:tcW w:w="3294" w:type="dxa"/>
          </w:tcPr>
          <w:p w:rsidR="006C5C32" w:rsidRPr="006C5C32" w:rsidRDefault="006C5C32" w:rsidP="00532E5B">
            <w:pPr>
              <w:spacing w:after="0" w:line="240" w:lineRule="auto"/>
              <w:jc w:val="both"/>
              <w:rPr>
                <w:szCs w:val="20"/>
                <w:lang w:val="en-US"/>
              </w:rPr>
            </w:pPr>
            <w:r w:rsidRPr="006C5C32">
              <w:rPr>
                <w:szCs w:val="20"/>
                <w:lang w:val="en-US"/>
              </w:rPr>
              <w:t>Surgut</w:t>
            </w:r>
          </w:p>
        </w:tc>
        <w:tc>
          <w:tcPr>
            <w:tcW w:w="1914" w:type="dxa"/>
          </w:tcPr>
          <w:p w:rsidR="006C5C32" w:rsidRPr="006C5C32" w:rsidRDefault="006C5C32" w:rsidP="00532E5B">
            <w:pPr>
              <w:spacing w:after="0" w:line="240" w:lineRule="auto"/>
              <w:jc w:val="center"/>
              <w:rPr>
                <w:bCs/>
                <w:szCs w:val="20"/>
              </w:rPr>
            </w:pPr>
            <w:r w:rsidRPr="006C5C32">
              <w:rPr>
                <w:bCs/>
                <w:szCs w:val="20"/>
              </w:rPr>
              <w:t>2.2</w:t>
            </w:r>
          </w:p>
        </w:tc>
        <w:tc>
          <w:tcPr>
            <w:tcW w:w="1914" w:type="dxa"/>
          </w:tcPr>
          <w:p w:rsidR="006C5C32" w:rsidRPr="006C5C32" w:rsidRDefault="006C5C32" w:rsidP="00532E5B">
            <w:pPr>
              <w:spacing w:after="0" w:line="240" w:lineRule="auto"/>
              <w:jc w:val="center"/>
              <w:rPr>
                <w:bCs/>
                <w:szCs w:val="20"/>
              </w:rPr>
            </w:pPr>
            <w:r w:rsidRPr="006C5C32">
              <w:rPr>
                <w:bCs/>
                <w:szCs w:val="20"/>
              </w:rPr>
              <w:t>7.6</w:t>
            </w:r>
          </w:p>
        </w:tc>
        <w:tc>
          <w:tcPr>
            <w:tcW w:w="1915" w:type="dxa"/>
          </w:tcPr>
          <w:p w:rsidR="006C5C32" w:rsidRPr="006C5C32" w:rsidRDefault="006C5C32" w:rsidP="00532E5B">
            <w:pPr>
              <w:spacing w:after="0" w:line="240" w:lineRule="auto"/>
              <w:jc w:val="center"/>
              <w:rPr>
                <w:bCs/>
                <w:szCs w:val="20"/>
              </w:rPr>
            </w:pPr>
            <w:r w:rsidRPr="006C5C32">
              <w:rPr>
                <w:bCs/>
                <w:szCs w:val="20"/>
              </w:rPr>
              <w:t>9.2</w:t>
            </w:r>
          </w:p>
        </w:tc>
      </w:tr>
      <w:tr w:rsidR="006C5C32" w:rsidRPr="006C5C32" w:rsidTr="004F024F">
        <w:trPr>
          <w:jc w:val="center"/>
        </w:trPr>
        <w:tc>
          <w:tcPr>
            <w:tcW w:w="534" w:type="dxa"/>
          </w:tcPr>
          <w:p w:rsidR="006C5C32" w:rsidRPr="006C5C32" w:rsidRDefault="006C5C32" w:rsidP="00532E5B">
            <w:pPr>
              <w:spacing w:after="0" w:line="240" w:lineRule="auto"/>
              <w:jc w:val="both"/>
              <w:rPr>
                <w:bCs/>
                <w:color w:val="221E1F"/>
                <w:szCs w:val="20"/>
              </w:rPr>
            </w:pPr>
            <w:r w:rsidRPr="006C5C32">
              <w:rPr>
                <w:bCs/>
                <w:color w:val="221E1F"/>
                <w:szCs w:val="20"/>
              </w:rPr>
              <w:t>6</w:t>
            </w:r>
          </w:p>
        </w:tc>
        <w:tc>
          <w:tcPr>
            <w:tcW w:w="3294" w:type="dxa"/>
          </w:tcPr>
          <w:p w:rsidR="006C5C32" w:rsidRPr="006C5C32" w:rsidRDefault="006C5C32" w:rsidP="00532E5B">
            <w:pPr>
              <w:spacing w:after="0" w:line="240" w:lineRule="auto"/>
              <w:jc w:val="both"/>
              <w:rPr>
                <w:szCs w:val="20"/>
                <w:lang w:val="en-US"/>
              </w:rPr>
            </w:pPr>
            <w:r w:rsidRPr="006C5C32">
              <w:rPr>
                <w:szCs w:val="20"/>
                <w:lang w:val="en-US"/>
              </w:rPr>
              <w:t>Yekaterinburg</w:t>
            </w:r>
          </w:p>
        </w:tc>
        <w:tc>
          <w:tcPr>
            <w:tcW w:w="1914" w:type="dxa"/>
          </w:tcPr>
          <w:p w:rsidR="006C5C32" w:rsidRPr="006C5C32" w:rsidRDefault="006C5C32" w:rsidP="00532E5B">
            <w:pPr>
              <w:spacing w:after="0" w:line="240" w:lineRule="auto"/>
              <w:jc w:val="center"/>
              <w:rPr>
                <w:bCs/>
                <w:szCs w:val="20"/>
              </w:rPr>
            </w:pPr>
            <w:r w:rsidRPr="006C5C32">
              <w:rPr>
                <w:bCs/>
                <w:szCs w:val="20"/>
              </w:rPr>
              <w:t>8.2</w:t>
            </w:r>
          </w:p>
        </w:tc>
        <w:tc>
          <w:tcPr>
            <w:tcW w:w="1914" w:type="dxa"/>
          </w:tcPr>
          <w:p w:rsidR="006C5C32" w:rsidRPr="006C5C32" w:rsidRDefault="006C5C32" w:rsidP="00532E5B">
            <w:pPr>
              <w:spacing w:after="0" w:line="240" w:lineRule="auto"/>
              <w:jc w:val="center"/>
              <w:rPr>
                <w:bCs/>
                <w:szCs w:val="20"/>
              </w:rPr>
            </w:pPr>
            <w:r w:rsidRPr="006C5C32">
              <w:rPr>
                <w:bCs/>
                <w:szCs w:val="20"/>
              </w:rPr>
              <w:t>10.8</w:t>
            </w:r>
          </w:p>
        </w:tc>
        <w:tc>
          <w:tcPr>
            <w:tcW w:w="1915" w:type="dxa"/>
          </w:tcPr>
          <w:p w:rsidR="006C5C32" w:rsidRPr="006C5C32" w:rsidRDefault="006C5C32" w:rsidP="00532E5B">
            <w:pPr>
              <w:spacing w:after="0" w:line="240" w:lineRule="auto"/>
              <w:jc w:val="center"/>
              <w:rPr>
                <w:bCs/>
                <w:szCs w:val="20"/>
              </w:rPr>
            </w:pPr>
            <w:r w:rsidRPr="006C5C32">
              <w:rPr>
                <w:bCs/>
                <w:szCs w:val="20"/>
              </w:rPr>
              <w:t>15.0</w:t>
            </w:r>
          </w:p>
        </w:tc>
      </w:tr>
    </w:tbl>
    <w:p w:rsidR="006C5C32" w:rsidRPr="006C5C32" w:rsidRDefault="006C5C32" w:rsidP="006C5C32">
      <w:pPr>
        <w:spacing w:after="0" w:line="360" w:lineRule="auto"/>
        <w:ind w:firstLine="709"/>
        <w:jc w:val="both"/>
        <w:rPr>
          <w:b/>
          <w:szCs w:val="20"/>
        </w:rPr>
      </w:pPr>
    </w:p>
    <w:p w:rsidR="008A73C9" w:rsidRDefault="008A73C9" w:rsidP="008A73C9">
      <w:pPr>
        <w:spacing w:after="0" w:line="240" w:lineRule="auto"/>
        <w:ind w:firstLine="709"/>
        <w:jc w:val="center"/>
        <w:rPr>
          <w:bCs/>
          <w:color w:val="221E1F"/>
          <w:szCs w:val="20"/>
          <w:lang w:val="en-US"/>
        </w:rPr>
      </w:pPr>
      <w:r w:rsidRPr="009F539E">
        <w:rPr>
          <w:b/>
          <w:color w:val="221E1F"/>
          <w:szCs w:val="20"/>
          <w:lang w:val="en-US"/>
        </w:rPr>
        <w:t>Table 5</w:t>
      </w:r>
      <w:r>
        <w:rPr>
          <w:b/>
          <w:color w:val="221E1F"/>
          <w:szCs w:val="20"/>
          <w:lang w:val="en-US"/>
        </w:rPr>
        <w:t xml:space="preserve">. </w:t>
      </w:r>
      <w:r w:rsidRPr="006C5C32">
        <w:rPr>
          <w:bCs/>
          <w:color w:val="221E1F"/>
          <w:szCs w:val="20"/>
          <w:lang w:val="en-US"/>
        </w:rPr>
        <w:t>Number of days (5-year averaged) with thunderstorm at</w:t>
      </w:r>
    </w:p>
    <w:p w:rsidR="006C5C32" w:rsidRPr="006C5C32" w:rsidRDefault="008A73C9" w:rsidP="008A73C9">
      <w:pPr>
        <w:spacing w:after="0" w:line="240" w:lineRule="auto"/>
        <w:jc w:val="center"/>
        <w:rPr>
          <w:bCs/>
          <w:color w:val="221E1F"/>
          <w:szCs w:val="20"/>
          <w:lang w:val="en-US"/>
        </w:rPr>
      </w:pPr>
      <w:r w:rsidRPr="006C5C32">
        <w:rPr>
          <w:bCs/>
          <w:color w:val="221E1F"/>
          <w:szCs w:val="20"/>
          <w:lang w:val="en-US"/>
        </w:rPr>
        <w:t>aerodromes of the Russian Federation</w:t>
      </w:r>
      <w:r w:rsidRPr="006C5C32">
        <w:rPr>
          <w:bCs/>
          <w:color w:val="221E1F"/>
          <w:szCs w:val="20"/>
        </w:rPr>
        <w:t xml:space="preserve"> </w:t>
      </w:r>
      <w:r w:rsidR="006C5C32" w:rsidRPr="006C5C32">
        <w:rPr>
          <w:bCs/>
          <w:color w:val="221E1F"/>
          <w:szCs w:val="20"/>
        </w:rPr>
        <w:br w:type="page"/>
      </w:r>
      <w:r w:rsidR="006C5C32" w:rsidRPr="006C5C32">
        <w:rPr>
          <w:bCs/>
          <w:noProof/>
          <w:color w:val="221E1F"/>
          <w:szCs w:val="20"/>
          <w:lang w:val="en-US"/>
        </w:rPr>
        <w:lastRenderedPageBreak/>
        <w:drawing>
          <wp:inline distT="0" distB="0" distL="0" distR="0" wp14:anchorId="603B9A09" wp14:editId="699133F1">
            <wp:extent cx="5128895" cy="2687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8895" cy="2687320"/>
                    </a:xfrm>
                    <a:prstGeom prst="rect">
                      <a:avLst/>
                    </a:prstGeom>
                    <a:noFill/>
                    <a:ln>
                      <a:noFill/>
                    </a:ln>
                  </pic:spPr>
                </pic:pic>
              </a:graphicData>
            </a:graphic>
          </wp:inline>
        </w:drawing>
      </w:r>
    </w:p>
    <w:p w:rsidR="008A73C9" w:rsidRDefault="008A73C9" w:rsidP="008A73C9">
      <w:pPr>
        <w:spacing w:after="0" w:line="240" w:lineRule="auto"/>
        <w:jc w:val="center"/>
        <w:rPr>
          <w:b/>
          <w:color w:val="221E1F"/>
          <w:szCs w:val="20"/>
          <w:lang w:val="en-US"/>
        </w:rPr>
      </w:pPr>
    </w:p>
    <w:p w:rsidR="006C5C32" w:rsidRPr="006C5C32" w:rsidRDefault="006C5C32" w:rsidP="008A73C9">
      <w:pPr>
        <w:spacing w:after="0" w:line="240" w:lineRule="auto"/>
        <w:jc w:val="center"/>
        <w:rPr>
          <w:bCs/>
          <w:color w:val="221E1F"/>
          <w:szCs w:val="20"/>
          <w:lang w:val="en-US"/>
        </w:rPr>
      </w:pPr>
      <w:r w:rsidRPr="009F539E">
        <w:rPr>
          <w:b/>
          <w:color w:val="221E1F"/>
          <w:szCs w:val="20"/>
          <w:lang w:val="en-US"/>
        </w:rPr>
        <w:t>Figure 1.</w:t>
      </w:r>
      <w:r w:rsidRPr="006C5C32">
        <w:rPr>
          <w:bCs/>
          <w:color w:val="221E1F"/>
          <w:szCs w:val="20"/>
          <w:lang w:val="en-US"/>
        </w:rPr>
        <w:t xml:space="preserve"> Aerodromes nearby the settlements where absolute extremes of temperature (red is maximum, blue is minimum) were overtopped in 21</w:t>
      </w:r>
      <w:r w:rsidRPr="006C5C32">
        <w:rPr>
          <w:bCs/>
          <w:color w:val="221E1F"/>
          <w:szCs w:val="20"/>
          <w:vertAlign w:val="superscript"/>
          <w:lang w:val="en-US"/>
        </w:rPr>
        <w:t>st</w:t>
      </w:r>
      <w:r w:rsidRPr="006C5C32">
        <w:rPr>
          <w:bCs/>
          <w:color w:val="221E1F"/>
          <w:szCs w:val="20"/>
          <w:lang w:val="en-US"/>
        </w:rPr>
        <w:t xml:space="preserve">  century.</w:t>
      </w:r>
    </w:p>
    <w:p w:rsidR="006C5C32" w:rsidRPr="006C5C32" w:rsidRDefault="006C5C32" w:rsidP="006C5C32">
      <w:pPr>
        <w:spacing w:after="0" w:line="360" w:lineRule="auto"/>
        <w:ind w:firstLine="709"/>
        <w:jc w:val="both"/>
        <w:rPr>
          <w:bCs/>
          <w:color w:val="221E1F"/>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C5C32" w:rsidRPr="006C5C32" w:rsidTr="00532E5B">
        <w:tc>
          <w:tcPr>
            <w:tcW w:w="9571" w:type="dxa"/>
          </w:tcPr>
          <w:p w:rsidR="006C5C32" w:rsidRPr="006C5C32" w:rsidRDefault="006C5C32" w:rsidP="00532E5B">
            <w:pPr>
              <w:spacing w:after="0" w:line="360" w:lineRule="auto"/>
              <w:jc w:val="center"/>
              <w:rPr>
                <w:bCs/>
                <w:color w:val="221E1F"/>
                <w:szCs w:val="20"/>
              </w:rPr>
            </w:pPr>
            <w:r w:rsidRPr="006C5C32">
              <w:rPr>
                <w:b/>
                <w:bCs/>
                <w:color w:val="221E1F"/>
                <w:szCs w:val="20"/>
              </w:rPr>
              <w:t>а</w:t>
            </w:r>
            <w:r w:rsidRPr="006C5C32">
              <w:rPr>
                <w:bCs/>
                <w:noProof/>
                <w:color w:val="221E1F"/>
                <w:szCs w:val="20"/>
                <w:lang w:val="en-US"/>
              </w:rPr>
              <w:drawing>
                <wp:inline distT="0" distB="0" distL="0" distR="0" wp14:anchorId="02829B3E" wp14:editId="678A4235">
                  <wp:extent cx="4063365" cy="2122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3365" cy="2122805"/>
                          </a:xfrm>
                          <a:prstGeom prst="rect">
                            <a:avLst/>
                          </a:prstGeom>
                          <a:noFill/>
                          <a:ln>
                            <a:noFill/>
                          </a:ln>
                        </pic:spPr>
                      </pic:pic>
                    </a:graphicData>
                  </a:graphic>
                </wp:inline>
              </w:drawing>
            </w:r>
          </w:p>
        </w:tc>
      </w:tr>
      <w:tr w:rsidR="006C5C32" w:rsidRPr="006C5C32" w:rsidTr="00532E5B">
        <w:tc>
          <w:tcPr>
            <w:tcW w:w="9571" w:type="dxa"/>
          </w:tcPr>
          <w:p w:rsidR="006C5C32" w:rsidRPr="006C5C32" w:rsidRDefault="006C5C32" w:rsidP="00532E5B">
            <w:pPr>
              <w:spacing w:after="0" w:line="360" w:lineRule="auto"/>
              <w:jc w:val="center"/>
              <w:rPr>
                <w:bCs/>
                <w:color w:val="221E1F"/>
                <w:szCs w:val="20"/>
              </w:rPr>
            </w:pPr>
            <w:r w:rsidRPr="006C5C32">
              <w:rPr>
                <w:b/>
                <w:bCs/>
                <w:color w:val="221E1F"/>
                <w:szCs w:val="20"/>
              </w:rPr>
              <w:t>б</w:t>
            </w:r>
            <w:r w:rsidRPr="006C5C32">
              <w:rPr>
                <w:bCs/>
                <w:noProof/>
                <w:color w:val="221E1F"/>
                <w:szCs w:val="20"/>
                <w:lang w:val="en-US"/>
              </w:rPr>
              <w:drawing>
                <wp:inline distT="0" distB="0" distL="0" distR="0" wp14:anchorId="3E1ADD4C" wp14:editId="27A888A0">
                  <wp:extent cx="3959860" cy="20751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9860" cy="2075180"/>
                          </a:xfrm>
                          <a:prstGeom prst="rect">
                            <a:avLst/>
                          </a:prstGeom>
                          <a:noFill/>
                          <a:ln>
                            <a:noFill/>
                          </a:ln>
                        </pic:spPr>
                      </pic:pic>
                    </a:graphicData>
                  </a:graphic>
                </wp:inline>
              </w:drawing>
            </w:r>
          </w:p>
        </w:tc>
      </w:tr>
    </w:tbl>
    <w:p w:rsidR="008A73C9" w:rsidRDefault="008A73C9" w:rsidP="008A73C9">
      <w:pPr>
        <w:spacing w:after="0" w:line="240" w:lineRule="auto"/>
        <w:jc w:val="center"/>
        <w:rPr>
          <w:b/>
          <w:color w:val="221E1F"/>
          <w:szCs w:val="20"/>
          <w:lang w:val="en-US"/>
        </w:rPr>
      </w:pPr>
    </w:p>
    <w:p w:rsidR="006C5C32" w:rsidRPr="006C5C32" w:rsidRDefault="006C5C32" w:rsidP="008A73C9">
      <w:pPr>
        <w:spacing w:after="0" w:line="240" w:lineRule="auto"/>
        <w:jc w:val="center"/>
        <w:rPr>
          <w:bCs/>
          <w:color w:val="221E1F"/>
          <w:szCs w:val="20"/>
          <w:lang w:val="en-US"/>
        </w:rPr>
      </w:pPr>
      <w:r w:rsidRPr="009F539E">
        <w:rPr>
          <w:b/>
          <w:color w:val="221E1F"/>
          <w:szCs w:val="20"/>
          <w:lang w:val="en-US"/>
        </w:rPr>
        <w:t>Figure 2.</w:t>
      </w:r>
      <w:r w:rsidRPr="006C5C32">
        <w:rPr>
          <w:bCs/>
          <w:color w:val="221E1F"/>
          <w:szCs w:val="20"/>
          <w:lang w:val="en-US"/>
        </w:rPr>
        <w:t xml:space="preserve"> Aerodromes with trends  in occurrence frequency ( arrow up – positive trend, arrow down – negative trend) of a) ND with </w:t>
      </w:r>
      <w:r w:rsidRPr="006C5C32">
        <w:rPr>
          <w:bCs/>
          <w:color w:val="221E1F"/>
          <w:szCs w:val="20"/>
        </w:rPr>
        <w:t>Т</w:t>
      </w:r>
      <w:r w:rsidRPr="006C5C32">
        <w:rPr>
          <w:bCs/>
          <w:color w:val="221E1F"/>
          <w:szCs w:val="20"/>
          <w:lang w:val="en-US"/>
        </w:rPr>
        <w:t>≥+30</w:t>
      </w:r>
      <w:r w:rsidRPr="006C5C32">
        <w:rPr>
          <w:bCs/>
          <w:color w:val="221E1F"/>
          <w:szCs w:val="20"/>
          <w:vertAlign w:val="superscript"/>
          <w:lang w:val="en-US"/>
        </w:rPr>
        <w:t>0</w:t>
      </w:r>
      <w:r w:rsidRPr="006C5C32">
        <w:rPr>
          <w:bCs/>
          <w:color w:val="221E1F"/>
          <w:szCs w:val="20"/>
        </w:rPr>
        <w:t>С</w:t>
      </w:r>
      <w:r w:rsidRPr="006C5C32">
        <w:rPr>
          <w:bCs/>
          <w:color w:val="221E1F"/>
          <w:szCs w:val="20"/>
          <w:lang w:val="en-US"/>
        </w:rPr>
        <w:t xml:space="preserve"> (red) and ND with </w:t>
      </w:r>
      <w:r w:rsidRPr="006C5C32">
        <w:rPr>
          <w:bCs/>
          <w:color w:val="221E1F"/>
          <w:szCs w:val="20"/>
        </w:rPr>
        <w:t>Т</w:t>
      </w:r>
      <w:r w:rsidRPr="006C5C32">
        <w:rPr>
          <w:bCs/>
          <w:color w:val="221E1F"/>
          <w:szCs w:val="20"/>
          <w:lang w:val="en-US"/>
        </w:rPr>
        <w:t>≤-30</w:t>
      </w:r>
      <w:r w:rsidRPr="006C5C32">
        <w:rPr>
          <w:bCs/>
          <w:color w:val="221E1F"/>
          <w:szCs w:val="20"/>
          <w:vertAlign w:val="superscript"/>
          <w:lang w:val="en-US"/>
        </w:rPr>
        <w:t>0</w:t>
      </w:r>
      <w:r w:rsidRPr="006C5C32">
        <w:rPr>
          <w:bCs/>
          <w:color w:val="221E1F"/>
          <w:szCs w:val="20"/>
        </w:rPr>
        <w:t>С</w:t>
      </w:r>
      <w:r w:rsidRPr="006C5C32">
        <w:rPr>
          <w:bCs/>
          <w:color w:val="221E1F"/>
          <w:szCs w:val="20"/>
          <w:lang w:val="en-US"/>
        </w:rPr>
        <w:t xml:space="preserve"> (blue).; b) ND with wind speed ≥10 m/s (green) and NR with gusts ≥15 m/s (red).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C5C32" w:rsidRPr="006C5C32" w:rsidTr="00532E5B">
        <w:trPr>
          <w:jc w:val="center"/>
        </w:trPr>
        <w:tc>
          <w:tcPr>
            <w:tcW w:w="9571" w:type="dxa"/>
          </w:tcPr>
          <w:p w:rsidR="006C5C32" w:rsidRPr="006C5C32" w:rsidRDefault="006C5C32" w:rsidP="00532E5B">
            <w:pPr>
              <w:spacing w:after="0" w:line="360" w:lineRule="auto"/>
              <w:jc w:val="center"/>
              <w:rPr>
                <w:szCs w:val="20"/>
                <w:lang w:val="en-US"/>
              </w:rPr>
            </w:pPr>
            <w:r w:rsidRPr="006C5C32">
              <w:rPr>
                <w:szCs w:val="20"/>
                <w:lang w:val="en-US"/>
              </w:rPr>
              <w:lastRenderedPageBreak/>
              <w:t>a</w:t>
            </w:r>
            <w:r w:rsidRPr="006C5C32">
              <w:rPr>
                <w:noProof/>
                <w:szCs w:val="20"/>
                <w:lang w:val="en-US"/>
              </w:rPr>
              <w:drawing>
                <wp:inline distT="0" distB="0" distL="0" distR="0" wp14:anchorId="078E17B4" wp14:editId="713002FE">
                  <wp:extent cx="3713480" cy="1939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3480" cy="1939925"/>
                          </a:xfrm>
                          <a:prstGeom prst="rect">
                            <a:avLst/>
                          </a:prstGeom>
                          <a:noFill/>
                          <a:ln>
                            <a:noFill/>
                          </a:ln>
                        </pic:spPr>
                      </pic:pic>
                    </a:graphicData>
                  </a:graphic>
                </wp:inline>
              </w:drawing>
            </w:r>
          </w:p>
        </w:tc>
      </w:tr>
      <w:tr w:rsidR="006C5C32" w:rsidRPr="006C5C32" w:rsidTr="00532E5B">
        <w:trPr>
          <w:jc w:val="center"/>
        </w:trPr>
        <w:tc>
          <w:tcPr>
            <w:tcW w:w="9571" w:type="dxa"/>
          </w:tcPr>
          <w:p w:rsidR="006C5C32" w:rsidRPr="006C5C32" w:rsidRDefault="006C5C32" w:rsidP="00532E5B">
            <w:pPr>
              <w:spacing w:after="0" w:line="360" w:lineRule="auto"/>
              <w:jc w:val="center"/>
              <w:rPr>
                <w:szCs w:val="20"/>
                <w:lang w:val="en-US"/>
              </w:rPr>
            </w:pPr>
            <w:r w:rsidRPr="006C5C32">
              <w:rPr>
                <w:b/>
                <w:szCs w:val="20"/>
                <w:lang w:val="en-US"/>
              </w:rPr>
              <w:t>b</w:t>
            </w:r>
            <w:r w:rsidRPr="006C5C32">
              <w:rPr>
                <w:noProof/>
                <w:szCs w:val="20"/>
                <w:lang w:val="en-US"/>
              </w:rPr>
              <w:drawing>
                <wp:inline distT="0" distB="0" distL="0" distR="0" wp14:anchorId="59EFC9BA" wp14:editId="5F1ABD5C">
                  <wp:extent cx="3641725" cy="190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1725" cy="1908175"/>
                          </a:xfrm>
                          <a:prstGeom prst="rect">
                            <a:avLst/>
                          </a:prstGeom>
                          <a:noFill/>
                          <a:ln>
                            <a:noFill/>
                          </a:ln>
                        </pic:spPr>
                      </pic:pic>
                    </a:graphicData>
                  </a:graphic>
                </wp:inline>
              </w:drawing>
            </w:r>
          </w:p>
        </w:tc>
      </w:tr>
      <w:tr w:rsidR="006C5C32" w:rsidRPr="006C5C32" w:rsidTr="00532E5B">
        <w:trPr>
          <w:jc w:val="center"/>
        </w:trPr>
        <w:tc>
          <w:tcPr>
            <w:tcW w:w="9571" w:type="dxa"/>
          </w:tcPr>
          <w:p w:rsidR="006C5C32" w:rsidRPr="006C5C32" w:rsidRDefault="006C5C32" w:rsidP="00532E5B">
            <w:pPr>
              <w:spacing w:after="0" w:line="360" w:lineRule="auto"/>
              <w:jc w:val="center"/>
              <w:rPr>
                <w:szCs w:val="20"/>
                <w:lang w:val="en-US"/>
              </w:rPr>
            </w:pPr>
            <w:r w:rsidRPr="006C5C32">
              <w:rPr>
                <w:b/>
                <w:szCs w:val="20"/>
                <w:lang w:val="en-US"/>
              </w:rPr>
              <w:t>c</w:t>
            </w:r>
            <w:r w:rsidRPr="006C5C32">
              <w:rPr>
                <w:noProof/>
                <w:szCs w:val="20"/>
                <w:lang w:val="en-US"/>
              </w:rPr>
              <w:drawing>
                <wp:inline distT="0" distB="0" distL="0" distR="0" wp14:anchorId="1FDF55A1" wp14:editId="55E4C7D8">
                  <wp:extent cx="3625850" cy="1900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850" cy="1900555"/>
                          </a:xfrm>
                          <a:prstGeom prst="rect">
                            <a:avLst/>
                          </a:prstGeom>
                          <a:noFill/>
                          <a:ln>
                            <a:noFill/>
                          </a:ln>
                        </pic:spPr>
                      </pic:pic>
                    </a:graphicData>
                  </a:graphic>
                </wp:inline>
              </w:drawing>
            </w:r>
          </w:p>
        </w:tc>
      </w:tr>
      <w:tr w:rsidR="006C5C32" w:rsidRPr="006C5C32" w:rsidTr="00532E5B">
        <w:trPr>
          <w:jc w:val="center"/>
        </w:trPr>
        <w:tc>
          <w:tcPr>
            <w:tcW w:w="9571" w:type="dxa"/>
          </w:tcPr>
          <w:p w:rsidR="006C5C32" w:rsidRPr="006C5C32" w:rsidRDefault="006C5C32" w:rsidP="00532E5B">
            <w:pPr>
              <w:spacing w:after="0" w:line="360" w:lineRule="auto"/>
              <w:jc w:val="center"/>
              <w:rPr>
                <w:szCs w:val="20"/>
                <w:lang w:val="en-US"/>
              </w:rPr>
            </w:pPr>
            <w:r w:rsidRPr="006C5C32">
              <w:rPr>
                <w:b/>
                <w:szCs w:val="20"/>
                <w:lang w:val="en-US"/>
              </w:rPr>
              <w:t>d</w:t>
            </w:r>
            <w:r w:rsidRPr="006C5C32">
              <w:rPr>
                <w:noProof/>
                <w:szCs w:val="20"/>
                <w:lang w:val="en-US"/>
              </w:rPr>
              <w:drawing>
                <wp:inline distT="0" distB="0" distL="0" distR="0" wp14:anchorId="44D398D0" wp14:editId="049A3A42">
                  <wp:extent cx="3681730" cy="1932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1730" cy="1932305"/>
                          </a:xfrm>
                          <a:prstGeom prst="rect">
                            <a:avLst/>
                          </a:prstGeom>
                          <a:noFill/>
                          <a:ln>
                            <a:noFill/>
                          </a:ln>
                        </pic:spPr>
                      </pic:pic>
                    </a:graphicData>
                  </a:graphic>
                </wp:inline>
              </w:drawing>
            </w:r>
          </w:p>
        </w:tc>
      </w:tr>
    </w:tbl>
    <w:p w:rsidR="008A73C9" w:rsidRDefault="008A73C9" w:rsidP="008A73C9">
      <w:pPr>
        <w:spacing w:after="0" w:line="240" w:lineRule="auto"/>
        <w:jc w:val="center"/>
        <w:rPr>
          <w:b/>
          <w:color w:val="221E1F"/>
          <w:szCs w:val="20"/>
          <w:lang w:val="en-US"/>
        </w:rPr>
      </w:pPr>
    </w:p>
    <w:p w:rsidR="006C5C32" w:rsidRPr="006C5C32" w:rsidRDefault="006C5C32" w:rsidP="008A73C9">
      <w:pPr>
        <w:spacing w:after="0" w:line="240" w:lineRule="auto"/>
        <w:jc w:val="center"/>
        <w:rPr>
          <w:bCs/>
          <w:color w:val="221E1F"/>
          <w:szCs w:val="20"/>
          <w:lang w:val="en-US"/>
        </w:rPr>
      </w:pPr>
      <w:r w:rsidRPr="009F539E">
        <w:rPr>
          <w:b/>
          <w:color w:val="221E1F"/>
          <w:szCs w:val="20"/>
          <w:lang w:val="en-US"/>
        </w:rPr>
        <w:t>Figure 3.</w:t>
      </w:r>
      <w:r w:rsidRPr="006C5C32">
        <w:rPr>
          <w:bCs/>
          <w:color w:val="221E1F"/>
          <w:szCs w:val="20"/>
          <w:lang w:val="en-US"/>
        </w:rPr>
        <w:t xml:space="preserve">  Trends (red is positive, blue is negative) in occurrence frequency of ND with a) fog, b) </w:t>
      </w:r>
      <w:r w:rsidR="008A73C9">
        <w:rPr>
          <w:bCs/>
          <w:color w:val="221E1F"/>
          <w:szCs w:val="20"/>
          <w:lang w:val="en-US"/>
        </w:rPr>
        <w:t>b</w:t>
      </w:r>
      <w:r w:rsidRPr="006C5C32">
        <w:rPr>
          <w:bCs/>
          <w:color w:val="221E1F"/>
          <w:szCs w:val="20"/>
          <w:lang w:val="en-US"/>
        </w:rPr>
        <w:t>li</w:t>
      </w:r>
      <w:r w:rsidR="008A73C9">
        <w:rPr>
          <w:bCs/>
          <w:color w:val="221E1F"/>
          <w:szCs w:val="20"/>
          <w:lang w:val="en-US"/>
        </w:rPr>
        <w:t>z</w:t>
      </w:r>
      <w:r w:rsidRPr="006C5C32">
        <w:rPr>
          <w:bCs/>
          <w:color w:val="221E1F"/>
          <w:szCs w:val="20"/>
          <w:lang w:val="en-US"/>
        </w:rPr>
        <w:t>zard, c) freezing precipitation d) thunderstorm at aerodromes of the Russian Federation between 2001-2015.</w:t>
      </w:r>
    </w:p>
    <w:p w:rsidR="006C5C32" w:rsidRPr="006C5C32" w:rsidRDefault="006C5C32" w:rsidP="006C5C32">
      <w:pPr>
        <w:spacing w:after="0" w:line="360" w:lineRule="auto"/>
        <w:rPr>
          <w:szCs w:val="20"/>
          <w:lang w:val="en-US"/>
        </w:rPr>
      </w:pPr>
      <w:r w:rsidRPr="006C5C32">
        <w:rPr>
          <w:szCs w:val="20"/>
          <w:lang w:val="en-US"/>
        </w:rPr>
        <w:br w:type="page"/>
      </w:r>
    </w:p>
    <w:p w:rsidR="006C5C32" w:rsidRPr="006C5C32" w:rsidRDefault="006C5C32" w:rsidP="006C5C32">
      <w:pPr>
        <w:jc w:val="center"/>
        <w:rPr>
          <w:noProof/>
          <w:szCs w:val="20"/>
          <w:lang w:val="en-US" w:eastAsia="ru-RU"/>
        </w:rPr>
      </w:pPr>
      <w:r w:rsidRPr="006C5C32">
        <w:rPr>
          <w:bCs/>
          <w:noProof/>
          <w:color w:val="221E1F"/>
          <w:szCs w:val="20"/>
          <w:lang w:val="en-US"/>
        </w:rPr>
        <w:lastRenderedPageBreak/>
        <w:drawing>
          <wp:inline distT="0" distB="0" distL="0" distR="0" wp14:anchorId="2BB9AF86" wp14:editId="0D8F6E57">
            <wp:extent cx="4881880" cy="319659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5C32" w:rsidRPr="006C5C32" w:rsidRDefault="006C5C32" w:rsidP="008A73C9">
      <w:pPr>
        <w:spacing w:after="0" w:line="240" w:lineRule="auto"/>
        <w:jc w:val="center"/>
        <w:rPr>
          <w:bCs/>
          <w:color w:val="221E1F"/>
          <w:szCs w:val="20"/>
          <w:lang w:val="en-US"/>
        </w:rPr>
      </w:pPr>
      <w:r w:rsidRPr="009F539E">
        <w:rPr>
          <w:b/>
          <w:bCs/>
          <w:noProof/>
          <w:szCs w:val="20"/>
          <w:lang w:val="en-US" w:eastAsia="ru-RU"/>
        </w:rPr>
        <w:t>Figure 4.</w:t>
      </w:r>
      <w:r w:rsidRPr="006C5C32">
        <w:rPr>
          <w:noProof/>
          <w:szCs w:val="20"/>
          <w:lang w:val="en-US" w:eastAsia="ru-RU"/>
        </w:rPr>
        <w:t xml:space="preserve">   Tornado events in vicinity of the Sochi aerodrome in 2001-2015.</w:t>
      </w:r>
    </w:p>
    <w:p w:rsidR="006C5C32" w:rsidRPr="006C5C32" w:rsidRDefault="006C5C32" w:rsidP="006C5C32">
      <w:pPr>
        <w:spacing w:after="0" w:line="360" w:lineRule="auto"/>
        <w:ind w:firstLine="709"/>
        <w:jc w:val="both"/>
        <w:rPr>
          <w:i/>
          <w:szCs w:val="20"/>
          <w:lang w:val="en-US"/>
        </w:rPr>
      </w:pPr>
    </w:p>
    <w:p w:rsidR="006C5C32" w:rsidRPr="006C5C32" w:rsidRDefault="006C5C32" w:rsidP="006C5C32">
      <w:pPr>
        <w:spacing w:after="0" w:line="360" w:lineRule="auto"/>
        <w:ind w:firstLine="709"/>
        <w:jc w:val="both"/>
        <w:rPr>
          <w:i/>
          <w:szCs w:val="20"/>
          <w:lang w:val="en-US"/>
        </w:rPr>
      </w:pPr>
    </w:p>
    <w:p w:rsidR="006C5C32" w:rsidRPr="006C5C32" w:rsidRDefault="00061069" w:rsidP="008A73C9">
      <w:pPr>
        <w:spacing w:after="0" w:line="360" w:lineRule="auto"/>
        <w:jc w:val="center"/>
        <w:rPr>
          <w:bCs/>
          <w:color w:val="221E1F"/>
          <w:szCs w:val="20"/>
          <w:lang w:val="en-US"/>
        </w:rPr>
      </w:pPr>
      <w:r>
        <w:rPr>
          <w:bCs/>
          <w:color w:val="221E1F"/>
          <w:szCs w:val="20"/>
          <w:lang w:val="en-US"/>
        </w:rPr>
        <w:t>_____</w:t>
      </w:r>
    </w:p>
    <w:p w:rsidR="00320246" w:rsidRPr="006C5C32" w:rsidRDefault="00320246" w:rsidP="006C5C32">
      <w:pPr>
        <w:rPr>
          <w:szCs w:val="20"/>
          <w:lang w:val="en-US"/>
        </w:rPr>
      </w:pPr>
    </w:p>
    <w:sectPr w:rsidR="00320246" w:rsidRPr="006C5C32" w:rsidSect="006D107B">
      <w:footerReference w:type="default" r:id="rId33"/>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8F7" w:rsidRDefault="00AB18F7" w:rsidP="003E2ED3">
      <w:pPr>
        <w:spacing w:after="0" w:line="240" w:lineRule="auto"/>
      </w:pPr>
      <w:r>
        <w:separator/>
      </w:r>
    </w:p>
  </w:endnote>
  <w:endnote w:type="continuationSeparator" w:id="0">
    <w:p w:rsidR="00AB18F7" w:rsidRDefault="00AB18F7" w:rsidP="003E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HWDM C+ Univers LTCYR">
    <w:altName w:val="Times New Roman"/>
    <w:panose1 w:val="00000000000000000000"/>
    <w:charset w:val="00"/>
    <w:family w:val="roman"/>
    <w:notTrueType/>
    <w:pitch w:val="default"/>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467" w:rsidRDefault="006D107B">
    <w:pPr>
      <w:pStyle w:val="Footer"/>
      <w:jc w:val="right"/>
    </w:pPr>
  </w:p>
  <w:p w:rsidR="00AD2DBC" w:rsidRDefault="006D10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8F7" w:rsidRDefault="00AB18F7" w:rsidP="003E2ED3">
      <w:pPr>
        <w:spacing w:after="0" w:line="240" w:lineRule="auto"/>
      </w:pPr>
      <w:r>
        <w:separator/>
      </w:r>
    </w:p>
  </w:footnote>
  <w:footnote w:type="continuationSeparator" w:id="0">
    <w:p w:rsidR="00AB18F7" w:rsidRDefault="00AB18F7" w:rsidP="003E2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DC" w:rsidRPr="00FA29DC" w:rsidRDefault="00FA29DC" w:rsidP="004A3430">
    <w:pPr>
      <w:pStyle w:val="Header"/>
      <w:jc w:val="center"/>
      <w:rPr>
        <w:sz w:val="18"/>
        <w:szCs w:val="18"/>
        <w:lang w:val="fr-CH"/>
      </w:rPr>
    </w:pPr>
    <w:r w:rsidRPr="00FA29DC">
      <w:rPr>
        <w:sz w:val="18"/>
        <w:szCs w:val="18"/>
        <w:lang w:val="fr-CH"/>
      </w:rPr>
      <w:t>Joint ET-ASC/ET-ISA/2/</w:t>
    </w:r>
    <w:r w:rsidR="006C5C32">
      <w:rPr>
        <w:sz w:val="18"/>
        <w:szCs w:val="18"/>
        <w:lang w:val="fr-CH"/>
      </w:rPr>
      <w:t>INF</w:t>
    </w:r>
    <w:r w:rsidRPr="00FA29DC">
      <w:rPr>
        <w:sz w:val="18"/>
        <w:szCs w:val="18"/>
        <w:lang w:val="fr-CH"/>
      </w:rPr>
      <w:t xml:space="preserve">. </w:t>
    </w:r>
    <w:r w:rsidR="004A3430">
      <w:rPr>
        <w:sz w:val="18"/>
        <w:szCs w:val="18"/>
        <w:lang w:val="fr-CH"/>
      </w:rPr>
      <w:t>1</w:t>
    </w:r>
    <w:r w:rsidRPr="00FA29DC">
      <w:rPr>
        <w:sz w:val="18"/>
        <w:szCs w:val="18"/>
        <w:lang w:val="fr-CH"/>
      </w:rPr>
      <w:t xml:space="preserve">, p. </w:t>
    </w:r>
    <w:r w:rsidRPr="00FA29DC">
      <w:rPr>
        <w:sz w:val="18"/>
        <w:szCs w:val="18"/>
        <w:lang w:val="fr-CH"/>
      </w:rPr>
      <w:fldChar w:fldCharType="begin"/>
    </w:r>
    <w:r w:rsidRPr="00FA29DC">
      <w:rPr>
        <w:sz w:val="18"/>
        <w:szCs w:val="18"/>
        <w:lang w:val="fr-CH"/>
      </w:rPr>
      <w:instrText xml:space="preserve"> PAGE   \* MERGEFORMAT </w:instrText>
    </w:r>
    <w:r w:rsidRPr="00FA29DC">
      <w:rPr>
        <w:sz w:val="18"/>
        <w:szCs w:val="18"/>
        <w:lang w:val="fr-CH"/>
      </w:rPr>
      <w:fldChar w:fldCharType="separate"/>
    </w:r>
    <w:r w:rsidR="006D107B">
      <w:rPr>
        <w:noProof/>
        <w:sz w:val="18"/>
        <w:szCs w:val="18"/>
        <w:lang w:val="fr-CH"/>
      </w:rPr>
      <w:t>7</w:t>
    </w:r>
    <w:r w:rsidRPr="00FA29DC">
      <w:rPr>
        <w:noProof/>
        <w:sz w:val="18"/>
        <w:szCs w:val="18"/>
        <w:lang w:val="fr-CH"/>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Ind w:w="-34" w:type="dxa"/>
      <w:tblLook w:val="01E0" w:firstRow="1" w:lastRow="1" w:firstColumn="1" w:lastColumn="1" w:noHBand="0" w:noVBand="0"/>
    </w:tblPr>
    <w:tblGrid>
      <w:gridCol w:w="5495"/>
      <w:gridCol w:w="2835"/>
      <w:gridCol w:w="1701"/>
    </w:tblGrid>
    <w:tr w:rsidR="009C2463" w:rsidRPr="00061069" w:rsidTr="009C2463">
      <w:tc>
        <w:tcPr>
          <w:tcW w:w="5495" w:type="dxa"/>
        </w:tcPr>
        <w:p w:rsidR="009C2463" w:rsidRPr="009C2463" w:rsidRDefault="009C2463" w:rsidP="00EC0B58">
          <w:pPr>
            <w:tabs>
              <w:tab w:val="left" w:pos="-722"/>
              <w:tab w:val="left" w:pos="6946"/>
            </w:tabs>
            <w:suppressAutoHyphens/>
            <w:spacing w:after="120" w:line="252" w:lineRule="auto"/>
            <w:rPr>
              <w:rFonts w:eastAsia="SimSun"/>
              <w:b/>
              <w:bCs/>
              <w:color w:val="365F91"/>
            </w:rPr>
          </w:pPr>
          <w:r w:rsidRPr="009C2463">
            <w:rPr>
              <w:rFonts w:eastAsia="SimSun"/>
              <w:b/>
              <w:bCs/>
              <w:color w:val="365F91"/>
            </w:rPr>
            <w:t>World Meteorological Organization</w:t>
          </w:r>
        </w:p>
      </w:tc>
      <w:tc>
        <w:tcPr>
          <w:tcW w:w="4536" w:type="dxa"/>
          <w:gridSpan w:val="2"/>
        </w:tcPr>
        <w:p w:rsidR="009C2463" w:rsidRPr="009C2463" w:rsidRDefault="009C2463" w:rsidP="004A3430">
          <w:pPr>
            <w:spacing w:after="0" w:line="240" w:lineRule="auto"/>
            <w:jc w:val="right"/>
            <w:rPr>
              <w:rFonts w:eastAsia="SimSun"/>
              <w:b/>
              <w:bCs/>
              <w:color w:val="365F91"/>
              <w:lang w:val="fr-CH"/>
            </w:rPr>
          </w:pPr>
          <w:r w:rsidRPr="009C2463">
            <w:rPr>
              <w:rFonts w:eastAsia="SimSun"/>
              <w:b/>
              <w:bCs/>
              <w:color w:val="365F91"/>
              <w:szCs w:val="24"/>
              <w:lang w:val="fr-CH"/>
            </w:rPr>
            <w:t>Joint ET-ASC/ET-ISA/2/</w:t>
          </w:r>
          <w:r w:rsidR="006C5C32">
            <w:rPr>
              <w:rFonts w:eastAsia="SimSun"/>
              <w:b/>
              <w:bCs/>
              <w:color w:val="365F91"/>
              <w:szCs w:val="24"/>
              <w:lang w:val="fr-CH"/>
            </w:rPr>
            <w:t>INF</w:t>
          </w:r>
          <w:r w:rsidRPr="009C2463">
            <w:rPr>
              <w:rFonts w:eastAsia="SimSun"/>
              <w:b/>
              <w:bCs/>
              <w:color w:val="365F91"/>
              <w:szCs w:val="24"/>
              <w:lang w:val="fr-CH"/>
            </w:rPr>
            <w:t xml:space="preserve">. </w:t>
          </w:r>
          <w:r w:rsidR="004A3430">
            <w:rPr>
              <w:rFonts w:eastAsia="SimSun"/>
              <w:b/>
              <w:bCs/>
              <w:color w:val="365F91"/>
              <w:szCs w:val="24"/>
              <w:lang w:val="fr-CH"/>
            </w:rPr>
            <w:t>1</w:t>
          </w:r>
        </w:p>
      </w:tc>
    </w:tr>
    <w:tr w:rsidR="009C2463" w:rsidRPr="009C2463" w:rsidTr="009C2463">
      <w:tc>
        <w:tcPr>
          <w:tcW w:w="5495" w:type="dxa"/>
          <w:vMerge w:val="restart"/>
        </w:tcPr>
        <w:p w:rsidR="009C2463" w:rsidRPr="009C2463" w:rsidRDefault="009C2463" w:rsidP="00EC0B58">
          <w:pPr>
            <w:tabs>
              <w:tab w:val="left" w:pos="1134"/>
              <w:tab w:val="left" w:pos="1638"/>
              <w:tab w:val="left" w:pos="2268"/>
            </w:tabs>
            <w:spacing w:after="0" w:line="240" w:lineRule="auto"/>
            <w:rPr>
              <w:rFonts w:eastAsia="SimSun"/>
              <w:b/>
              <w:color w:val="365F91"/>
              <w:szCs w:val="24"/>
            </w:rPr>
          </w:pPr>
          <w:r w:rsidRPr="009C2463">
            <w:rPr>
              <w:rFonts w:eastAsia="SimSun"/>
              <w:b/>
              <w:color w:val="365F91"/>
              <w:szCs w:val="24"/>
            </w:rPr>
            <w:t>COMMISSION FOR AERONAUTICAL METEOROLOGY</w:t>
          </w:r>
        </w:p>
        <w:p w:rsidR="009C2463" w:rsidRPr="009C2463" w:rsidRDefault="009C2463" w:rsidP="00EC0B58">
          <w:pPr>
            <w:tabs>
              <w:tab w:val="left" w:pos="-722"/>
              <w:tab w:val="left" w:pos="6946"/>
            </w:tabs>
            <w:suppressAutoHyphens/>
            <w:spacing w:after="0" w:line="252" w:lineRule="auto"/>
            <w:rPr>
              <w:rFonts w:eastAsia="SimSun"/>
              <w:b/>
              <w:color w:val="365F91"/>
              <w:spacing w:val="-2"/>
            </w:rPr>
          </w:pPr>
        </w:p>
      </w:tc>
      <w:tc>
        <w:tcPr>
          <w:tcW w:w="2835" w:type="dxa"/>
          <w:vAlign w:val="center"/>
        </w:tcPr>
        <w:p w:rsidR="009C2463" w:rsidRPr="009C2463" w:rsidRDefault="009C2463" w:rsidP="00EC0B58">
          <w:pPr>
            <w:spacing w:before="60" w:after="0" w:line="240" w:lineRule="auto"/>
            <w:jc w:val="right"/>
            <w:rPr>
              <w:rFonts w:eastAsia="SimSun"/>
              <w:color w:val="365F91"/>
              <w:szCs w:val="24"/>
            </w:rPr>
          </w:pPr>
        </w:p>
      </w:tc>
      <w:tc>
        <w:tcPr>
          <w:tcW w:w="1701" w:type="dxa"/>
          <w:vAlign w:val="center"/>
        </w:tcPr>
        <w:p w:rsidR="009C2463" w:rsidRPr="009C2463" w:rsidRDefault="005512CD" w:rsidP="009C2463">
          <w:pPr>
            <w:spacing w:before="60" w:after="0" w:line="240" w:lineRule="auto"/>
            <w:jc w:val="right"/>
            <w:rPr>
              <w:rFonts w:eastAsia="SimSun"/>
              <w:color w:val="365F91"/>
            </w:rPr>
          </w:pPr>
          <w:r>
            <w:rPr>
              <w:rFonts w:eastAsia="SimSun"/>
              <w:color w:val="365F91"/>
            </w:rPr>
            <w:t>17</w:t>
          </w:r>
          <w:r w:rsidR="009C2463" w:rsidRPr="009C2463">
            <w:rPr>
              <w:rFonts w:eastAsia="SimSun"/>
              <w:color w:val="365F91"/>
            </w:rPr>
            <w:t>.</w:t>
          </w:r>
          <w:r w:rsidR="009C2463">
            <w:rPr>
              <w:rFonts w:eastAsia="SimSun"/>
              <w:color w:val="365F91"/>
            </w:rPr>
            <w:t>V.2017</w:t>
          </w:r>
        </w:p>
      </w:tc>
    </w:tr>
    <w:tr w:rsidR="009C2463" w:rsidRPr="009C2463" w:rsidTr="009C2463">
      <w:tc>
        <w:tcPr>
          <w:tcW w:w="5495" w:type="dxa"/>
          <w:vMerge/>
        </w:tcPr>
        <w:p w:rsidR="009C2463" w:rsidRPr="009C2463" w:rsidRDefault="009C2463" w:rsidP="00EC0B58">
          <w:pPr>
            <w:tabs>
              <w:tab w:val="left" w:pos="1134"/>
            </w:tabs>
            <w:spacing w:before="240" w:after="0" w:line="240" w:lineRule="auto"/>
            <w:rPr>
              <w:rFonts w:eastAsia="Arial" w:cs="Arial"/>
              <w:color w:val="365F91"/>
              <w:lang w:eastAsia="zh-TW"/>
            </w:rPr>
          </w:pPr>
        </w:p>
      </w:tc>
      <w:tc>
        <w:tcPr>
          <w:tcW w:w="2835" w:type="dxa"/>
          <w:vAlign w:val="center"/>
        </w:tcPr>
        <w:p w:rsidR="009C2463" w:rsidRPr="009C2463" w:rsidRDefault="009C2463" w:rsidP="00EC0B58">
          <w:pPr>
            <w:spacing w:before="60" w:after="0" w:line="240" w:lineRule="auto"/>
            <w:jc w:val="right"/>
            <w:rPr>
              <w:rFonts w:eastAsia="SimSun"/>
              <w:color w:val="365F91"/>
              <w:szCs w:val="24"/>
            </w:rPr>
          </w:pPr>
        </w:p>
      </w:tc>
      <w:tc>
        <w:tcPr>
          <w:tcW w:w="1701" w:type="dxa"/>
          <w:vAlign w:val="center"/>
        </w:tcPr>
        <w:p w:rsidR="009C2463" w:rsidRPr="009C2463" w:rsidRDefault="009C2463" w:rsidP="00EC0B58">
          <w:pPr>
            <w:spacing w:before="60" w:after="0" w:line="240" w:lineRule="auto"/>
            <w:jc w:val="right"/>
            <w:rPr>
              <w:rFonts w:eastAsia="SimSun"/>
              <w:color w:val="365F91"/>
            </w:rPr>
          </w:pPr>
        </w:p>
      </w:tc>
    </w:tr>
    <w:tr w:rsidR="009C2463" w:rsidRPr="009C2463" w:rsidTr="009C2463">
      <w:tc>
        <w:tcPr>
          <w:tcW w:w="5495" w:type="dxa"/>
          <w:vMerge w:val="restart"/>
          <w:tcBorders>
            <w:bottom w:val="single" w:sz="4" w:space="0" w:color="auto"/>
          </w:tcBorders>
          <w:vAlign w:val="center"/>
        </w:tcPr>
        <w:p w:rsidR="009C2463" w:rsidRPr="009C2463" w:rsidRDefault="009C2463" w:rsidP="00EC0B58">
          <w:pPr>
            <w:spacing w:after="0" w:line="240" w:lineRule="auto"/>
            <w:ind w:right="-455"/>
            <w:rPr>
              <w:rFonts w:eastAsia="SimSun"/>
              <w:snapToGrid w:val="0"/>
              <w:color w:val="365F91"/>
              <w:szCs w:val="24"/>
            </w:rPr>
          </w:pPr>
          <w:r w:rsidRPr="009C2463">
            <w:rPr>
              <w:rFonts w:eastAsia="SimSun"/>
              <w:b/>
              <w:bCs/>
              <w:color w:val="365F91"/>
              <w:szCs w:val="24"/>
            </w:rPr>
            <w:t>2</w:t>
          </w:r>
          <w:r w:rsidRPr="009C2463">
            <w:rPr>
              <w:rFonts w:eastAsia="SimSun"/>
              <w:b/>
              <w:bCs/>
              <w:color w:val="365F91"/>
              <w:szCs w:val="24"/>
              <w:vertAlign w:val="superscript"/>
            </w:rPr>
            <w:t>nd</w:t>
          </w:r>
          <w:r w:rsidRPr="009C2463">
            <w:rPr>
              <w:rFonts w:eastAsia="SimSun"/>
              <w:b/>
              <w:bCs/>
              <w:color w:val="365F91"/>
              <w:szCs w:val="24"/>
            </w:rPr>
            <w:t xml:space="preserve"> Joint Meeting of ET-ASC and ET-ISA</w:t>
          </w:r>
          <w:r w:rsidRPr="009C2463">
            <w:rPr>
              <w:rFonts w:eastAsia="SimSun"/>
              <w:snapToGrid w:val="0"/>
              <w:color w:val="365F91"/>
              <w:szCs w:val="24"/>
            </w:rPr>
            <w:t xml:space="preserve"> </w:t>
          </w:r>
        </w:p>
        <w:p w:rsidR="009C2463" w:rsidRPr="009C2463" w:rsidRDefault="009C2463" w:rsidP="00EC0B58">
          <w:pPr>
            <w:spacing w:after="0" w:line="240" w:lineRule="auto"/>
            <w:ind w:right="-455"/>
            <w:rPr>
              <w:rFonts w:eastAsia="SimSun"/>
              <w:snapToGrid w:val="0"/>
              <w:color w:val="365F91"/>
              <w:szCs w:val="24"/>
            </w:rPr>
          </w:pPr>
          <w:r w:rsidRPr="009C2463">
            <w:rPr>
              <w:rFonts w:eastAsia="SimSun"/>
              <w:snapToGrid w:val="0"/>
              <w:color w:val="365F91"/>
              <w:szCs w:val="24"/>
            </w:rPr>
            <w:t>Geneva, Switzerland</w:t>
          </w:r>
        </w:p>
        <w:p w:rsidR="009C2463" w:rsidRPr="009C2463" w:rsidRDefault="009C2463" w:rsidP="00EC0B58">
          <w:pPr>
            <w:spacing w:after="0" w:line="240" w:lineRule="auto"/>
            <w:ind w:right="-455"/>
            <w:rPr>
              <w:rFonts w:eastAsia="SimSun"/>
              <w:snapToGrid w:val="0"/>
              <w:color w:val="365F91"/>
              <w:szCs w:val="24"/>
            </w:rPr>
          </w:pPr>
          <w:r w:rsidRPr="009C2463">
            <w:rPr>
              <w:rFonts w:eastAsia="SimSun"/>
              <w:snapToGrid w:val="0"/>
              <w:color w:val="365F91"/>
              <w:szCs w:val="24"/>
            </w:rPr>
            <w:t>22-24 May 2017</w:t>
          </w:r>
        </w:p>
      </w:tc>
      <w:tc>
        <w:tcPr>
          <w:tcW w:w="2835" w:type="dxa"/>
          <w:vAlign w:val="center"/>
        </w:tcPr>
        <w:p w:rsidR="009C2463" w:rsidRPr="009C2463" w:rsidRDefault="009C2463" w:rsidP="00EC0B58">
          <w:pPr>
            <w:spacing w:before="60" w:after="0" w:line="240" w:lineRule="auto"/>
            <w:jc w:val="right"/>
            <w:rPr>
              <w:rFonts w:eastAsia="SimSun"/>
              <w:color w:val="365F91"/>
              <w:szCs w:val="24"/>
            </w:rPr>
          </w:pPr>
        </w:p>
      </w:tc>
      <w:tc>
        <w:tcPr>
          <w:tcW w:w="1701" w:type="dxa"/>
          <w:vAlign w:val="center"/>
        </w:tcPr>
        <w:p w:rsidR="009C2463" w:rsidRPr="009C2463" w:rsidRDefault="009C2463" w:rsidP="006C5C32">
          <w:pPr>
            <w:spacing w:before="60" w:after="0" w:line="240" w:lineRule="auto"/>
            <w:jc w:val="right"/>
            <w:rPr>
              <w:rFonts w:eastAsia="SimSun"/>
              <w:color w:val="365F91"/>
            </w:rPr>
          </w:pPr>
          <w:r w:rsidRPr="009C2463">
            <w:rPr>
              <w:rFonts w:eastAsia="SimSun"/>
              <w:color w:val="365F91"/>
            </w:rPr>
            <w:t xml:space="preserve">ITEM </w:t>
          </w:r>
          <w:r w:rsidR="006C5C32">
            <w:rPr>
              <w:rFonts w:eastAsia="SimSun"/>
              <w:color w:val="365F91"/>
            </w:rPr>
            <w:t>5</w:t>
          </w:r>
        </w:p>
      </w:tc>
    </w:tr>
    <w:tr w:rsidR="009C2463" w:rsidRPr="009C2463" w:rsidTr="009C2463">
      <w:trPr>
        <w:trHeight w:val="792"/>
      </w:trPr>
      <w:tc>
        <w:tcPr>
          <w:tcW w:w="5495" w:type="dxa"/>
          <w:vMerge/>
          <w:tcBorders>
            <w:bottom w:val="single" w:sz="4" w:space="0" w:color="auto"/>
          </w:tcBorders>
        </w:tcPr>
        <w:p w:rsidR="009C2463" w:rsidRPr="009C2463" w:rsidRDefault="009C2463" w:rsidP="00EC0B58">
          <w:pPr>
            <w:spacing w:after="0" w:line="240" w:lineRule="auto"/>
            <w:rPr>
              <w:rFonts w:eastAsia="SimSun"/>
              <w:color w:val="365F91"/>
              <w:szCs w:val="24"/>
            </w:rPr>
          </w:pPr>
        </w:p>
      </w:tc>
      <w:tc>
        <w:tcPr>
          <w:tcW w:w="2835" w:type="dxa"/>
          <w:tcBorders>
            <w:bottom w:val="single" w:sz="4" w:space="0" w:color="auto"/>
          </w:tcBorders>
          <w:vAlign w:val="center"/>
        </w:tcPr>
        <w:p w:rsidR="009C2463" w:rsidRPr="009C2463" w:rsidRDefault="009C2463" w:rsidP="00EC0B58">
          <w:pPr>
            <w:spacing w:after="0" w:line="240" w:lineRule="auto"/>
            <w:jc w:val="right"/>
            <w:rPr>
              <w:rFonts w:eastAsia="SimSun"/>
              <w:color w:val="365F91"/>
              <w:szCs w:val="24"/>
            </w:rPr>
          </w:pPr>
        </w:p>
      </w:tc>
      <w:tc>
        <w:tcPr>
          <w:tcW w:w="1701" w:type="dxa"/>
          <w:tcBorders>
            <w:bottom w:val="single" w:sz="4" w:space="0" w:color="auto"/>
          </w:tcBorders>
          <w:vAlign w:val="center"/>
        </w:tcPr>
        <w:p w:rsidR="009C2463" w:rsidRPr="009C2463" w:rsidRDefault="009C2463" w:rsidP="00EC0B58">
          <w:pPr>
            <w:spacing w:after="0" w:line="240" w:lineRule="auto"/>
            <w:jc w:val="right"/>
            <w:rPr>
              <w:rFonts w:eastAsia="SimSun"/>
              <w:color w:val="365F91"/>
            </w:rPr>
          </w:pPr>
        </w:p>
        <w:p w:rsidR="009C2463" w:rsidRPr="009C2463" w:rsidRDefault="009C2463" w:rsidP="00EC0B58">
          <w:pPr>
            <w:spacing w:after="0" w:line="240" w:lineRule="auto"/>
            <w:jc w:val="right"/>
            <w:rPr>
              <w:rFonts w:eastAsia="SimSun"/>
              <w:color w:val="365F91"/>
            </w:rPr>
          </w:pPr>
        </w:p>
        <w:p w:rsidR="009C2463" w:rsidRPr="009C2463" w:rsidRDefault="009C2463" w:rsidP="00EC0B58">
          <w:pPr>
            <w:spacing w:after="0" w:line="240" w:lineRule="auto"/>
            <w:jc w:val="right"/>
            <w:rPr>
              <w:rFonts w:eastAsia="SimSun"/>
              <w:b/>
              <w:color w:val="365F91"/>
              <w:szCs w:val="24"/>
            </w:rPr>
          </w:pPr>
          <w:r w:rsidRPr="009C2463">
            <w:rPr>
              <w:rFonts w:eastAsia="SimSun"/>
              <w:color w:val="365F91"/>
            </w:rPr>
            <w:t xml:space="preserve">English only </w:t>
          </w:r>
        </w:p>
      </w:tc>
    </w:tr>
  </w:tbl>
  <w:p w:rsidR="00A75EC4" w:rsidRDefault="00A75E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441F0"/>
    <w:multiLevelType w:val="hybridMultilevel"/>
    <w:tmpl w:val="400C9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DA1D3F"/>
    <w:multiLevelType w:val="hybridMultilevel"/>
    <w:tmpl w:val="81D06E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D767016"/>
    <w:multiLevelType w:val="hybridMultilevel"/>
    <w:tmpl w:val="2CA62C68"/>
    <w:lvl w:ilvl="0" w:tplc="6D5E3E8E">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2F24DA2"/>
    <w:multiLevelType w:val="hybridMultilevel"/>
    <w:tmpl w:val="10889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665D7F"/>
    <w:multiLevelType w:val="hybridMultilevel"/>
    <w:tmpl w:val="0E02E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7D78E4"/>
    <w:multiLevelType w:val="multilevel"/>
    <w:tmpl w:val="00621FE2"/>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FA262C9"/>
    <w:multiLevelType w:val="hybridMultilevel"/>
    <w:tmpl w:val="EF2E7F9C"/>
    <w:lvl w:ilvl="0" w:tplc="040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BEB43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300615E"/>
    <w:multiLevelType w:val="hybridMultilevel"/>
    <w:tmpl w:val="400C9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957778"/>
    <w:multiLevelType w:val="hybridMultilevel"/>
    <w:tmpl w:val="069A8A70"/>
    <w:lvl w:ilvl="0" w:tplc="E098D42A">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2AC1EB2"/>
    <w:multiLevelType w:val="hybridMultilevel"/>
    <w:tmpl w:val="8188B38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70D73D55"/>
    <w:multiLevelType w:val="hybridMultilevel"/>
    <w:tmpl w:val="601EF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1"/>
  </w:num>
  <w:num w:numId="5">
    <w:abstractNumId w:val="8"/>
  </w:num>
  <w:num w:numId="6">
    <w:abstractNumId w:val="2"/>
  </w:num>
  <w:num w:numId="7">
    <w:abstractNumId w:val="10"/>
  </w:num>
  <w:num w:numId="8">
    <w:abstractNumId w:val="4"/>
  </w:num>
  <w:num w:numId="9">
    <w:abstractNumId w:val="3"/>
  </w:num>
  <w:num w:numId="10">
    <w:abstractNumId w:val="1"/>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F7"/>
    <w:rsid w:val="000206DE"/>
    <w:rsid w:val="00061069"/>
    <w:rsid w:val="000779FA"/>
    <w:rsid w:val="00141D67"/>
    <w:rsid w:val="00207504"/>
    <w:rsid w:val="00217094"/>
    <w:rsid w:val="00275557"/>
    <w:rsid w:val="00284815"/>
    <w:rsid w:val="002C2244"/>
    <w:rsid w:val="00320246"/>
    <w:rsid w:val="003B6850"/>
    <w:rsid w:val="003E2ED3"/>
    <w:rsid w:val="004A3430"/>
    <w:rsid w:val="004E05C0"/>
    <w:rsid w:val="004F024F"/>
    <w:rsid w:val="0052346A"/>
    <w:rsid w:val="005512CD"/>
    <w:rsid w:val="005A6ABC"/>
    <w:rsid w:val="005C1961"/>
    <w:rsid w:val="005C31E3"/>
    <w:rsid w:val="0061201D"/>
    <w:rsid w:val="00637B04"/>
    <w:rsid w:val="006A4E71"/>
    <w:rsid w:val="006C5C32"/>
    <w:rsid w:val="006D107B"/>
    <w:rsid w:val="00726D45"/>
    <w:rsid w:val="007D5C28"/>
    <w:rsid w:val="007E346E"/>
    <w:rsid w:val="00847E2B"/>
    <w:rsid w:val="00865B36"/>
    <w:rsid w:val="008A73C9"/>
    <w:rsid w:val="0091413A"/>
    <w:rsid w:val="00916735"/>
    <w:rsid w:val="009732A5"/>
    <w:rsid w:val="00987418"/>
    <w:rsid w:val="009C2463"/>
    <w:rsid w:val="009F539E"/>
    <w:rsid w:val="00A75EC4"/>
    <w:rsid w:val="00AB18F7"/>
    <w:rsid w:val="00B63C43"/>
    <w:rsid w:val="00BE0775"/>
    <w:rsid w:val="00D166E5"/>
    <w:rsid w:val="00D17AEB"/>
    <w:rsid w:val="00D75AFB"/>
    <w:rsid w:val="00DD1204"/>
    <w:rsid w:val="00DD3C5C"/>
    <w:rsid w:val="00DE1CF9"/>
    <w:rsid w:val="00E82668"/>
    <w:rsid w:val="00EE1ABB"/>
    <w:rsid w:val="00F93630"/>
    <w:rsid w:val="00FA29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6850"/>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AB18F7"/>
    <w:pPr>
      <w:ind w:left="720"/>
      <w:contextualSpacing/>
    </w:pPr>
  </w:style>
  <w:style w:type="table" w:styleId="TableGrid">
    <w:name w:val="Table Grid"/>
    <w:basedOn w:val="TableNormal"/>
    <w:uiPriority w:val="59"/>
    <w:rsid w:val="00DD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D3C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rsid w:val="00E82668"/>
    <w:pPr>
      <w:spacing w:after="0" w:line="240" w:lineRule="auto"/>
      <w:jc w:val="both"/>
    </w:pPr>
    <w:rPr>
      <w:rFonts w:ascii="Arial" w:eastAsia="SimSun" w:hAnsi="Arial" w:cs="Times New Roman"/>
      <w:sz w:val="22"/>
      <w:lang w:eastAsia="en-US"/>
    </w:rPr>
  </w:style>
  <w:style w:type="character" w:customStyle="1" w:styleId="BodyTextChar">
    <w:name w:val="Body Text Char"/>
    <w:basedOn w:val="DefaultParagraphFont"/>
    <w:link w:val="BodyText"/>
    <w:uiPriority w:val="99"/>
    <w:rsid w:val="00E82668"/>
    <w:rPr>
      <w:rFonts w:ascii="Arial" w:eastAsia="SimSun" w:hAnsi="Arial" w:cs="Times New Roman"/>
      <w:lang w:val="en-GB" w:eastAsia="en-US"/>
    </w:rPr>
  </w:style>
  <w:style w:type="paragraph" w:styleId="BlockText">
    <w:name w:val="Block Text"/>
    <w:basedOn w:val="Normal"/>
    <w:uiPriority w:val="99"/>
    <w:rsid w:val="00E82668"/>
    <w:pPr>
      <w:tabs>
        <w:tab w:val="left" w:pos="1701"/>
        <w:tab w:val="left" w:pos="3119"/>
      </w:tabs>
      <w:spacing w:after="0" w:line="240" w:lineRule="auto"/>
      <w:ind w:left="1985" w:right="851" w:hanging="284"/>
      <w:jc w:val="both"/>
    </w:pPr>
    <w:rPr>
      <w:rFonts w:ascii="Arial" w:eastAsia="SimSun" w:hAnsi="Arial" w:cs="Times New Roman"/>
      <w:sz w:val="21"/>
      <w:szCs w:val="21"/>
      <w:lang w:eastAsia="en-US"/>
    </w:rPr>
  </w:style>
  <w:style w:type="paragraph" w:styleId="BodyTextIndent">
    <w:name w:val="Body Text Indent"/>
    <w:basedOn w:val="Normal"/>
    <w:link w:val="BodyTextIndentChar"/>
    <w:semiHidden/>
    <w:unhideWhenUsed/>
    <w:rsid w:val="006C5C32"/>
    <w:pPr>
      <w:spacing w:after="120"/>
      <w:ind w:left="283"/>
    </w:pPr>
  </w:style>
  <w:style w:type="character" w:customStyle="1" w:styleId="BodyTextIndentChar">
    <w:name w:val="Body Text Indent Char"/>
    <w:basedOn w:val="DefaultParagraphFont"/>
    <w:link w:val="BodyTextIndent"/>
    <w:semiHidden/>
    <w:rsid w:val="006C5C32"/>
    <w:rPr>
      <w:rFonts w:ascii="Verdana" w:hAnsi="Verdana"/>
      <w:sz w:val="20"/>
      <w:lang w:val="en-GB"/>
    </w:rPr>
  </w:style>
  <w:style w:type="character" w:styleId="Hyperlink">
    <w:name w:val="Hyperlink"/>
    <w:uiPriority w:val="99"/>
    <w:unhideWhenUsed/>
    <w:rsid w:val="006C5C32"/>
    <w:rPr>
      <w:color w:val="0000FF"/>
      <w:u w:val="single"/>
    </w:rPr>
  </w:style>
  <w:style w:type="character" w:customStyle="1" w:styleId="apple-converted-space">
    <w:name w:val="apple-converted-space"/>
    <w:rsid w:val="006C5C32"/>
  </w:style>
  <w:style w:type="paragraph" w:customStyle="1" w:styleId="Pa17">
    <w:name w:val="Pa17"/>
    <w:basedOn w:val="Normal"/>
    <w:next w:val="Normal"/>
    <w:uiPriority w:val="99"/>
    <w:rsid w:val="006C5C32"/>
    <w:pPr>
      <w:autoSpaceDE w:val="0"/>
      <w:autoSpaceDN w:val="0"/>
      <w:adjustRightInd w:val="0"/>
      <w:spacing w:after="0" w:line="161" w:lineRule="atLeast"/>
    </w:pPr>
    <w:rPr>
      <w:rFonts w:ascii="MHWDM C+ Univers LTCYR" w:eastAsia="Calibri" w:hAnsi="MHWDM C+ Univers LTCYR" w:cs="Times New Roman"/>
      <w:sz w:val="24"/>
      <w:szCs w:val="24"/>
      <w:lang w:val="ru-RU" w:eastAsia="en-US"/>
    </w:rPr>
  </w:style>
  <w:style w:type="paragraph" w:customStyle="1" w:styleId="Pa27">
    <w:name w:val="Pa27"/>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7">
    <w:name w:val="Pa7"/>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13">
    <w:name w:val="Pa13"/>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14">
    <w:name w:val="Pa14"/>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26">
    <w:name w:val="Pa26"/>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styleId="BalloonText">
    <w:name w:val="Balloon Text"/>
    <w:basedOn w:val="Normal"/>
    <w:link w:val="BalloonTextChar"/>
    <w:uiPriority w:val="99"/>
    <w:semiHidden/>
    <w:unhideWhenUsed/>
    <w:rsid w:val="006C5C32"/>
    <w:pPr>
      <w:spacing w:after="0" w:line="240" w:lineRule="auto"/>
    </w:pPr>
    <w:rPr>
      <w:rFonts w:ascii="Tahoma" w:eastAsia="Calibri" w:hAnsi="Tahoma" w:cs="Times New Roman"/>
      <w:sz w:val="16"/>
      <w:szCs w:val="16"/>
      <w:lang w:val="x-none" w:eastAsia="en-US"/>
    </w:rPr>
  </w:style>
  <w:style w:type="character" w:customStyle="1" w:styleId="BalloonTextChar">
    <w:name w:val="Balloon Text Char"/>
    <w:basedOn w:val="DefaultParagraphFont"/>
    <w:link w:val="BalloonText"/>
    <w:uiPriority w:val="99"/>
    <w:semiHidden/>
    <w:rsid w:val="006C5C32"/>
    <w:rPr>
      <w:rFonts w:ascii="Tahoma" w:eastAsia="Calibri" w:hAnsi="Tahoma" w:cs="Times New Roman"/>
      <w:sz w:val="16"/>
      <w:szCs w:val="16"/>
      <w:lang w:val="x-none" w:eastAsia="en-US"/>
    </w:rPr>
  </w:style>
  <w:style w:type="character" w:customStyle="1" w:styleId="authors">
    <w:name w:val="authors"/>
    <w:basedOn w:val="DefaultParagraphFont"/>
    <w:rsid w:val="006C5C32"/>
  </w:style>
  <w:style w:type="character" w:customStyle="1" w:styleId="menug">
    <w:name w:val="menug"/>
    <w:basedOn w:val="DefaultParagraphFont"/>
    <w:rsid w:val="006C5C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6850"/>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AB18F7"/>
    <w:pPr>
      <w:ind w:left="720"/>
      <w:contextualSpacing/>
    </w:pPr>
  </w:style>
  <w:style w:type="table" w:styleId="TableGrid">
    <w:name w:val="Table Grid"/>
    <w:basedOn w:val="TableNormal"/>
    <w:uiPriority w:val="59"/>
    <w:rsid w:val="00DD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D3C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rsid w:val="00E82668"/>
    <w:pPr>
      <w:spacing w:after="0" w:line="240" w:lineRule="auto"/>
      <w:jc w:val="both"/>
    </w:pPr>
    <w:rPr>
      <w:rFonts w:ascii="Arial" w:eastAsia="SimSun" w:hAnsi="Arial" w:cs="Times New Roman"/>
      <w:sz w:val="22"/>
      <w:lang w:eastAsia="en-US"/>
    </w:rPr>
  </w:style>
  <w:style w:type="character" w:customStyle="1" w:styleId="BodyTextChar">
    <w:name w:val="Body Text Char"/>
    <w:basedOn w:val="DefaultParagraphFont"/>
    <w:link w:val="BodyText"/>
    <w:uiPriority w:val="99"/>
    <w:rsid w:val="00E82668"/>
    <w:rPr>
      <w:rFonts w:ascii="Arial" w:eastAsia="SimSun" w:hAnsi="Arial" w:cs="Times New Roman"/>
      <w:lang w:val="en-GB" w:eastAsia="en-US"/>
    </w:rPr>
  </w:style>
  <w:style w:type="paragraph" w:styleId="BlockText">
    <w:name w:val="Block Text"/>
    <w:basedOn w:val="Normal"/>
    <w:uiPriority w:val="99"/>
    <w:rsid w:val="00E82668"/>
    <w:pPr>
      <w:tabs>
        <w:tab w:val="left" w:pos="1701"/>
        <w:tab w:val="left" w:pos="3119"/>
      </w:tabs>
      <w:spacing w:after="0" w:line="240" w:lineRule="auto"/>
      <w:ind w:left="1985" w:right="851" w:hanging="284"/>
      <w:jc w:val="both"/>
    </w:pPr>
    <w:rPr>
      <w:rFonts w:ascii="Arial" w:eastAsia="SimSun" w:hAnsi="Arial" w:cs="Times New Roman"/>
      <w:sz w:val="21"/>
      <w:szCs w:val="21"/>
      <w:lang w:eastAsia="en-US"/>
    </w:rPr>
  </w:style>
  <w:style w:type="paragraph" w:styleId="BodyTextIndent">
    <w:name w:val="Body Text Indent"/>
    <w:basedOn w:val="Normal"/>
    <w:link w:val="BodyTextIndentChar"/>
    <w:semiHidden/>
    <w:unhideWhenUsed/>
    <w:rsid w:val="006C5C32"/>
    <w:pPr>
      <w:spacing w:after="120"/>
      <w:ind w:left="283"/>
    </w:pPr>
  </w:style>
  <w:style w:type="character" w:customStyle="1" w:styleId="BodyTextIndentChar">
    <w:name w:val="Body Text Indent Char"/>
    <w:basedOn w:val="DefaultParagraphFont"/>
    <w:link w:val="BodyTextIndent"/>
    <w:semiHidden/>
    <w:rsid w:val="006C5C32"/>
    <w:rPr>
      <w:rFonts w:ascii="Verdana" w:hAnsi="Verdana"/>
      <w:sz w:val="20"/>
      <w:lang w:val="en-GB"/>
    </w:rPr>
  </w:style>
  <w:style w:type="character" w:styleId="Hyperlink">
    <w:name w:val="Hyperlink"/>
    <w:uiPriority w:val="99"/>
    <w:unhideWhenUsed/>
    <w:rsid w:val="006C5C32"/>
    <w:rPr>
      <w:color w:val="0000FF"/>
      <w:u w:val="single"/>
    </w:rPr>
  </w:style>
  <w:style w:type="character" w:customStyle="1" w:styleId="apple-converted-space">
    <w:name w:val="apple-converted-space"/>
    <w:rsid w:val="006C5C32"/>
  </w:style>
  <w:style w:type="paragraph" w:customStyle="1" w:styleId="Pa17">
    <w:name w:val="Pa17"/>
    <w:basedOn w:val="Normal"/>
    <w:next w:val="Normal"/>
    <w:uiPriority w:val="99"/>
    <w:rsid w:val="006C5C32"/>
    <w:pPr>
      <w:autoSpaceDE w:val="0"/>
      <w:autoSpaceDN w:val="0"/>
      <w:adjustRightInd w:val="0"/>
      <w:spacing w:after="0" w:line="161" w:lineRule="atLeast"/>
    </w:pPr>
    <w:rPr>
      <w:rFonts w:ascii="MHWDM C+ Univers LTCYR" w:eastAsia="Calibri" w:hAnsi="MHWDM C+ Univers LTCYR" w:cs="Times New Roman"/>
      <w:sz w:val="24"/>
      <w:szCs w:val="24"/>
      <w:lang w:val="ru-RU" w:eastAsia="en-US"/>
    </w:rPr>
  </w:style>
  <w:style w:type="paragraph" w:customStyle="1" w:styleId="Pa27">
    <w:name w:val="Pa27"/>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7">
    <w:name w:val="Pa7"/>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13">
    <w:name w:val="Pa13"/>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14">
    <w:name w:val="Pa14"/>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customStyle="1" w:styleId="Pa26">
    <w:name w:val="Pa26"/>
    <w:basedOn w:val="Normal"/>
    <w:next w:val="Normal"/>
    <w:uiPriority w:val="99"/>
    <w:rsid w:val="006C5C32"/>
    <w:pPr>
      <w:autoSpaceDE w:val="0"/>
      <w:autoSpaceDN w:val="0"/>
      <w:adjustRightInd w:val="0"/>
      <w:spacing w:after="0" w:line="201" w:lineRule="atLeast"/>
    </w:pPr>
    <w:rPr>
      <w:rFonts w:ascii="MHWDM C+ Univers LTCYR" w:eastAsia="Calibri" w:hAnsi="MHWDM C+ Univers LTCYR" w:cs="Times New Roman"/>
      <w:sz w:val="24"/>
      <w:szCs w:val="24"/>
      <w:lang w:val="ru-RU" w:eastAsia="en-US"/>
    </w:rPr>
  </w:style>
  <w:style w:type="paragraph" w:styleId="BalloonText">
    <w:name w:val="Balloon Text"/>
    <w:basedOn w:val="Normal"/>
    <w:link w:val="BalloonTextChar"/>
    <w:uiPriority w:val="99"/>
    <w:semiHidden/>
    <w:unhideWhenUsed/>
    <w:rsid w:val="006C5C32"/>
    <w:pPr>
      <w:spacing w:after="0" w:line="240" w:lineRule="auto"/>
    </w:pPr>
    <w:rPr>
      <w:rFonts w:ascii="Tahoma" w:eastAsia="Calibri" w:hAnsi="Tahoma" w:cs="Times New Roman"/>
      <w:sz w:val="16"/>
      <w:szCs w:val="16"/>
      <w:lang w:val="x-none" w:eastAsia="en-US"/>
    </w:rPr>
  </w:style>
  <w:style w:type="character" w:customStyle="1" w:styleId="BalloonTextChar">
    <w:name w:val="Balloon Text Char"/>
    <w:basedOn w:val="DefaultParagraphFont"/>
    <w:link w:val="BalloonText"/>
    <w:uiPriority w:val="99"/>
    <w:semiHidden/>
    <w:rsid w:val="006C5C32"/>
    <w:rPr>
      <w:rFonts w:ascii="Tahoma" w:eastAsia="Calibri" w:hAnsi="Tahoma" w:cs="Times New Roman"/>
      <w:sz w:val="16"/>
      <w:szCs w:val="16"/>
      <w:lang w:val="x-none" w:eastAsia="en-US"/>
    </w:rPr>
  </w:style>
  <w:style w:type="character" w:customStyle="1" w:styleId="authors">
    <w:name w:val="authors"/>
    <w:basedOn w:val="DefaultParagraphFont"/>
    <w:rsid w:val="006C5C32"/>
  </w:style>
  <w:style w:type="character" w:customStyle="1" w:styleId="menug">
    <w:name w:val="menug"/>
    <w:basedOn w:val="DefaultParagraphFont"/>
    <w:rsid w:val="006C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Transition_level" TargetMode="External"/><Relationship Id="rId18" Type="http://schemas.openxmlformats.org/officeDocument/2006/relationships/hyperlink" Target="http://link.springer.com/article/10.3103/S1068373907070035"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link.springer.com/search?facet-creator=%22E.+N.+Skriptunova%22"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ultitran.ru/c/m.exe?t=235675_1_2&amp;ifp=1&amp;s1=ascensional%20power" TargetMode="External"/><Relationship Id="rId17" Type="http://schemas.openxmlformats.org/officeDocument/2006/relationships/hyperlink" Target="http://link.springer.com/search?facet-creator=%22A.+A.+Zav%E2%80%99yalova%22" TargetMode="External"/><Relationship Id="rId25" Type="http://schemas.openxmlformats.org/officeDocument/2006/relationships/image" Target="media/image1.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ink.springer.com/search?facet-creator=%22E.+N.+Skriptunova%22" TargetMode="External"/><Relationship Id="rId20" Type="http://schemas.openxmlformats.org/officeDocument/2006/relationships/hyperlink" Target="http://link.springer.com/search?facet-creator=%22N.+P.+Shakina%22"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terfax.ru/moscow/544427" TargetMode="External"/><Relationship Id="rId24" Type="http://schemas.openxmlformats.org/officeDocument/2006/relationships/hyperlink" Target="http://link.springer.com/journal/11983" TargetMode="External"/><Relationship Id="rId32"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link.springer.com/search?facet-creator=%22N.+P.+Shakina%22" TargetMode="External"/><Relationship Id="rId23" Type="http://schemas.openxmlformats.org/officeDocument/2006/relationships/hyperlink" Target="http://link.springer.com/article/10.3103/S1068373907070035" TargetMode="External"/><Relationship Id="rId28"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hyperlink" Target="http://link.springer.com/journal/11983"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en.wikipedia.org/wiki/Air_traffic_control" TargetMode="External"/><Relationship Id="rId22" Type="http://schemas.openxmlformats.org/officeDocument/2006/relationships/hyperlink" Target="http://link.springer.com/search?facet-creator=%22A.+A.+Zav%E2%80%99yalova%22"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Лист1!$B$7</c:f>
              <c:strCache>
                <c:ptCount val="1"/>
              </c:strCache>
            </c:strRef>
          </c:tx>
          <c:invertIfNegative val="0"/>
          <c:cat>
            <c:numRef>
              <c:f>Лист1!$C$6:$Q$6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Лист1!$C$7:$Q$7</c:f>
              <c:numCache>
                <c:formatCode>General</c:formatCode>
                <c:ptCount val="15"/>
                <c:pt idx="0">
                  <c:v>6</c:v>
                </c:pt>
                <c:pt idx="1">
                  <c:v>3</c:v>
                </c:pt>
                <c:pt idx="2">
                  <c:v>5</c:v>
                </c:pt>
                <c:pt idx="3">
                  <c:v>0</c:v>
                </c:pt>
                <c:pt idx="4">
                  <c:v>2</c:v>
                </c:pt>
                <c:pt idx="5">
                  <c:v>9</c:v>
                </c:pt>
                <c:pt idx="6">
                  <c:v>2</c:v>
                </c:pt>
                <c:pt idx="7">
                  <c:v>2</c:v>
                </c:pt>
                <c:pt idx="8">
                  <c:v>2</c:v>
                </c:pt>
                <c:pt idx="9">
                  <c:v>4</c:v>
                </c:pt>
                <c:pt idx="10">
                  <c:v>0</c:v>
                </c:pt>
                <c:pt idx="11">
                  <c:v>1</c:v>
                </c:pt>
                <c:pt idx="12">
                  <c:v>0</c:v>
                </c:pt>
                <c:pt idx="13">
                  <c:v>0</c:v>
                </c:pt>
                <c:pt idx="14">
                  <c:v>1</c:v>
                </c:pt>
              </c:numCache>
            </c:numRef>
          </c:val>
        </c:ser>
        <c:dLbls>
          <c:showLegendKey val="0"/>
          <c:showVal val="0"/>
          <c:showCatName val="0"/>
          <c:showSerName val="0"/>
          <c:showPercent val="0"/>
          <c:showBubbleSize val="0"/>
        </c:dLbls>
        <c:gapWidth val="150"/>
        <c:axId val="42535936"/>
        <c:axId val="75521408"/>
      </c:barChart>
      <c:catAx>
        <c:axId val="42535936"/>
        <c:scaling>
          <c:orientation val="minMax"/>
        </c:scaling>
        <c:delete val="0"/>
        <c:axPos val="b"/>
        <c:title>
          <c:tx>
            <c:rich>
              <a:bodyPr/>
              <a:lstStyle/>
              <a:p>
                <a:pPr>
                  <a:defRPr/>
                </a:pPr>
                <a:r>
                  <a:rPr lang="en-US" sz="932" b="0"/>
                  <a:t>YEAR</a:t>
                </a:r>
                <a:endParaRPr lang="ru-RU" sz="1800" b="0"/>
              </a:p>
            </c:rich>
          </c:tx>
          <c:layout>
            <c:manualLayout>
              <c:xMode val="edge"/>
              <c:yMode val="edge"/>
              <c:x val="0.47722620891302642"/>
              <c:y val="0.94770715983143261"/>
            </c:manualLayout>
          </c:layout>
          <c:overlay val="0"/>
        </c:title>
        <c:numFmt formatCode="General" sourceLinked="1"/>
        <c:majorTickMark val="none"/>
        <c:minorTickMark val="none"/>
        <c:tickLblPos val="nextTo"/>
        <c:txPr>
          <a:bodyPr/>
          <a:lstStyle/>
          <a:p>
            <a:pPr>
              <a:defRPr sz="829" baseline="0"/>
            </a:pPr>
            <a:endParaRPr lang="en-US"/>
          </a:p>
        </c:txPr>
        <c:crossAx val="75521408"/>
        <c:crosses val="autoZero"/>
        <c:auto val="1"/>
        <c:lblAlgn val="ctr"/>
        <c:lblOffset val="100"/>
        <c:noMultiLvlLbl val="0"/>
      </c:catAx>
      <c:valAx>
        <c:axId val="75521408"/>
        <c:scaling>
          <c:orientation val="minMax"/>
          <c:max val="10"/>
        </c:scaling>
        <c:delete val="0"/>
        <c:axPos val="l"/>
        <c:majorGridlines/>
        <c:title>
          <c:tx>
            <c:rich>
              <a:bodyPr/>
              <a:lstStyle/>
              <a:p>
                <a:pPr>
                  <a:defRPr/>
                </a:pPr>
                <a:r>
                  <a:rPr lang="en-US" sz="932" b="0"/>
                  <a:t>NUMBER</a:t>
                </a:r>
                <a:r>
                  <a:rPr lang="en-US" sz="932" b="0" baseline="0"/>
                  <a:t> OF EVENTS</a:t>
                </a:r>
                <a:endParaRPr lang="ru-RU" sz="1800" b="0"/>
              </a:p>
            </c:rich>
          </c:tx>
          <c:layout>
            <c:manualLayout>
              <c:xMode val="edge"/>
              <c:yMode val="edge"/>
              <c:x val="1.3653888315996046E-2"/>
              <c:y val="0.28586864665446199"/>
            </c:manualLayout>
          </c:layout>
          <c:overlay val="0"/>
        </c:title>
        <c:numFmt formatCode="General" sourceLinked="1"/>
        <c:majorTickMark val="out"/>
        <c:minorTickMark val="none"/>
        <c:tickLblPos val="nextTo"/>
        <c:txPr>
          <a:bodyPr/>
          <a:lstStyle/>
          <a:p>
            <a:pPr>
              <a:defRPr sz="932" baseline="0"/>
            </a:pPr>
            <a:endParaRPr lang="en-US"/>
          </a:p>
        </c:txPr>
        <c:crossAx val="425359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F1B6E-FE31-464E-9F64-41F50694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4617</Words>
  <Characters>26320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30876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Brock</dc:creator>
  <cp:lastModifiedBy>Brigitte Vuitteney-Gelman</cp:lastModifiedBy>
  <cp:revision>2</cp:revision>
  <cp:lastPrinted>2017-04-21T14:12:00Z</cp:lastPrinted>
  <dcterms:created xsi:type="dcterms:W3CDTF">2017-05-17T11:12:00Z</dcterms:created>
  <dcterms:modified xsi:type="dcterms:W3CDTF">2017-05-17T11:12:00Z</dcterms:modified>
</cp:coreProperties>
</file>