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1E0" w:firstRow="1" w:lastRow="1" w:firstColumn="1" w:lastColumn="1" w:noHBand="0" w:noVBand="0"/>
      </w:tblPr>
      <w:tblGrid>
        <w:gridCol w:w="5495"/>
        <w:gridCol w:w="2835"/>
        <w:gridCol w:w="1701"/>
      </w:tblGrid>
      <w:tr w:rsidR="00947A14" w:rsidRPr="002169EF" w:rsidTr="00CB402F">
        <w:tc>
          <w:tcPr>
            <w:tcW w:w="5495" w:type="dxa"/>
          </w:tcPr>
          <w:p w:rsidR="00947A14" w:rsidRPr="002169EF" w:rsidRDefault="00947A14" w:rsidP="00CB402F">
            <w:pPr>
              <w:tabs>
                <w:tab w:val="left" w:pos="-722"/>
                <w:tab w:val="left" w:pos="6946"/>
              </w:tabs>
              <w:suppressAutoHyphens/>
              <w:spacing w:after="120" w:line="252" w:lineRule="auto"/>
              <w:rPr>
                <w:rFonts w:ascii="Verdana" w:hAnsi="Verdana"/>
                <w:b/>
                <w:bCs/>
                <w:sz w:val="20"/>
                <w:szCs w:val="20"/>
              </w:rPr>
            </w:pPr>
            <w:bookmarkStart w:id="0" w:name="_GoBack"/>
            <w:bookmarkEnd w:id="0"/>
            <w:r w:rsidRPr="002169EF">
              <w:rPr>
                <w:rFonts w:ascii="Verdana" w:hAnsi="Verdana"/>
                <w:b/>
                <w:bCs/>
                <w:sz w:val="20"/>
                <w:szCs w:val="20"/>
              </w:rPr>
              <w:t>World Meteorological Organization</w:t>
            </w:r>
          </w:p>
        </w:tc>
        <w:tc>
          <w:tcPr>
            <w:tcW w:w="4536" w:type="dxa"/>
            <w:gridSpan w:val="2"/>
          </w:tcPr>
          <w:p w:rsidR="00947A14" w:rsidRPr="002169EF" w:rsidRDefault="00947A14" w:rsidP="009931E1">
            <w:pPr>
              <w:jc w:val="right"/>
              <w:rPr>
                <w:rFonts w:ascii="Verdana" w:hAnsi="Verdana"/>
                <w:b/>
                <w:bCs/>
                <w:sz w:val="20"/>
                <w:szCs w:val="20"/>
                <w:lang w:val="en-US"/>
              </w:rPr>
            </w:pPr>
            <w:proofErr w:type="spellStart"/>
            <w:r w:rsidRPr="002169EF">
              <w:rPr>
                <w:rFonts w:ascii="Verdana" w:hAnsi="Verdana"/>
                <w:b/>
                <w:bCs/>
                <w:sz w:val="20"/>
                <w:szCs w:val="20"/>
                <w:lang w:val="en-US"/>
              </w:rPr>
              <w:t>CAeM</w:t>
            </w:r>
            <w:proofErr w:type="spellEnd"/>
            <w:r w:rsidRPr="002169EF">
              <w:rPr>
                <w:rFonts w:ascii="Verdana" w:hAnsi="Verdana"/>
                <w:b/>
                <w:bCs/>
                <w:sz w:val="20"/>
                <w:szCs w:val="20"/>
                <w:lang w:val="en-US"/>
              </w:rPr>
              <w:t>-MG/201</w:t>
            </w:r>
            <w:r>
              <w:rPr>
                <w:rFonts w:ascii="Verdana" w:hAnsi="Verdana"/>
                <w:b/>
                <w:bCs/>
                <w:sz w:val="20"/>
                <w:szCs w:val="20"/>
                <w:lang w:val="en-US"/>
              </w:rPr>
              <w:t>6</w:t>
            </w:r>
            <w:r w:rsidRPr="002169EF">
              <w:rPr>
                <w:rFonts w:ascii="Verdana" w:hAnsi="Verdana"/>
                <w:b/>
                <w:bCs/>
                <w:sz w:val="20"/>
                <w:szCs w:val="20"/>
                <w:lang w:val="en-US"/>
              </w:rPr>
              <w:t xml:space="preserve">/Doc. </w:t>
            </w:r>
            <w:r>
              <w:rPr>
                <w:rFonts w:ascii="Verdana" w:hAnsi="Verdana"/>
                <w:b/>
                <w:bCs/>
                <w:sz w:val="20"/>
                <w:szCs w:val="20"/>
                <w:lang w:val="en-US"/>
              </w:rPr>
              <w:t>4.1(5)</w:t>
            </w:r>
          </w:p>
        </w:tc>
      </w:tr>
      <w:tr w:rsidR="00947A14" w:rsidRPr="002169EF" w:rsidTr="004B4533">
        <w:tc>
          <w:tcPr>
            <w:tcW w:w="5495" w:type="dxa"/>
            <w:vMerge w:val="restart"/>
          </w:tcPr>
          <w:p w:rsidR="00947A14" w:rsidRPr="002169EF" w:rsidRDefault="00947A14" w:rsidP="004B4533">
            <w:pPr>
              <w:tabs>
                <w:tab w:val="left" w:pos="1134"/>
                <w:tab w:val="left" w:pos="1638"/>
                <w:tab w:val="left" w:pos="2268"/>
              </w:tabs>
              <w:rPr>
                <w:rFonts w:ascii="Verdana" w:hAnsi="Verdana"/>
                <w:b/>
                <w:sz w:val="20"/>
                <w:szCs w:val="20"/>
              </w:rPr>
            </w:pPr>
            <w:r w:rsidRPr="002169EF">
              <w:rPr>
                <w:rFonts w:ascii="Verdana" w:hAnsi="Verdana"/>
                <w:b/>
                <w:sz w:val="20"/>
                <w:szCs w:val="20"/>
              </w:rPr>
              <w:t>COMMISSION FOR AERONAUTICAL METEOROLOGY</w:t>
            </w:r>
          </w:p>
          <w:p w:rsidR="00947A14" w:rsidRPr="002169EF" w:rsidRDefault="00947A14" w:rsidP="004B4533">
            <w:pPr>
              <w:tabs>
                <w:tab w:val="left" w:pos="-722"/>
                <w:tab w:val="left" w:pos="6946"/>
              </w:tabs>
              <w:suppressAutoHyphens/>
              <w:spacing w:line="252" w:lineRule="auto"/>
              <w:rPr>
                <w:rFonts w:ascii="Verdana" w:hAnsi="Verdana"/>
                <w:b/>
                <w:spacing w:val="-2"/>
                <w:sz w:val="20"/>
                <w:szCs w:val="20"/>
              </w:rPr>
            </w:pPr>
          </w:p>
        </w:tc>
        <w:tc>
          <w:tcPr>
            <w:tcW w:w="2835" w:type="dxa"/>
            <w:vAlign w:val="center"/>
          </w:tcPr>
          <w:p w:rsidR="00947A14" w:rsidRPr="002169EF" w:rsidRDefault="00947A14" w:rsidP="00CB402F">
            <w:pPr>
              <w:spacing w:before="60"/>
              <w:jc w:val="right"/>
              <w:rPr>
                <w:rFonts w:ascii="Verdana" w:hAnsi="Verdana"/>
                <w:sz w:val="20"/>
                <w:szCs w:val="20"/>
              </w:rPr>
            </w:pPr>
          </w:p>
        </w:tc>
        <w:tc>
          <w:tcPr>
            <w:tcW w:w="1701" w:type="dxa"/>
            <w:vAlign w:val="center"/>
          </w:tcPr>
          <w:p w:rsidR="00947A14" w:rsidRPr="002169EF" w:rsidRDefault="009B46D4" w:rsidP="005C6D3A">
            <w:pPr>
              <w:spacing w:before="60"/>
              <w:jc w:val="right"/>
              <w:rPr>
                <w:rFonts w:ascii="Verdana" w:hAnsi="Verdana"/>
                <w:sz w:val="20"/>
                <w:szCs w:val="20"/>
              </w:rPr>
            </w:pPr>
            <w:r>
              <w:rPr>
                <w:rFonts w:ascii="Verdana" w:hAnsi="Verdana"/>
                <w:sz w:val="20"/>
                <w:szCs w:val="20"/>
              </w:rPr>
              <w:t>4</w:t>
            </w:r>
            <w:r w:rsidRPr="002169EF">
              <w:rPr>
                <w:rFonts w:ascii="Verdana" w:hAnsi="Verdana"/>
                <w:sz w:val="20"/>
                <w:szCs w:val="20"/>
              </w:rPr>
              <w:t>.</w:t>
            </w:r>
            <w:r w:rsidR="00947A14" w:rsidRPr="002169EF">
              <w:rPr>
                <w:rFonts w:ascii="Verdana" w:hAnsi="Verdana"/>
                <w:sz w:val="20"/>
                <w:szCs w:val="20"/>
              </w:rPr>
              <w:t>X</w:t>
            </w:r>
            <w:r>
              <w:rPr>
                <w:rFonts w:ascii="Verdana" w:hAnsi="Verdana"/>
                <w:sz w:val="20"/>
                <w:szCs w:val="20"/>
              </w:rPr>
              <w:t>I</w:t>
            </w:r>
            <w:r w:rsidR="00947A14" w:rsidRPr="002169EF">
              <w:rPr>
                <w:rFonts w:ascii="Verdana" w:hAnsi="Verdana"/>
                <w:sz w:val="20"/>
                <w:szCs w:val="20"/>
              </w:rPr>
              <w:t>.2016</w:t>
            </w:r>
          </w:p>
        </w:tc>
      </w:tr>
      <w:tr w:rsidR="00947A14" w:rsidRPr="002169EF" w:rsidTr="004B4533">
        <w:tc>
          <w:tcPr>
            <w:tcW w:w="5495" w:type="dxa"/>
            <w:vMerge/>
          </w:tcPr>
          <w:p w:rsidR="00947A14" w:rsidRPr="00602B8F" w:rsidRDefault="00947A14" w:rsidP="00CB402F">
            <w:pPr>
              <w:pStyle w:val="WMOBodyText"/>
              <w:rPr>
                <w:rFonts w:ascii="Verdana" w:hAnsi="Verdana" w:cs="Arial"/>
                <w:sz w:val="20"/>
                <w:lang w:eastAsia="zh-TW"/>
              </w:rPr>
            </w:pPr>
          </w:p>
        </w:tc>
        <w:tc>
          <w:tcPr>
            <w:tcW w:w="2835" w:type="dxa"/>
            <w:vAlign w:val="center"/>
          </w:tcPr>
          <w:p w:rsidR="00947A14" w:rsidRPr="002169EF" w:rsidRDefault="00947A14" w:rsidP="00CB402F">
            <w:pPr>
              <w:spacing w:before="60"/>
              <w:jc w:val="right"/>
              <w:rPr>
                <w:rFonts w:ascii="Verdana" w:hAnsi="Verdana"/>
                <w:sz w:val="20"/>
                <w:szCs w:val="20"/>
              </w:rPr>
            </w:pPr>
          </w:p>
        </w:tc>
        <w:tc>
          <w:tcPr>
            <w:tcW w:w="1701" w:type="dxa"/>
            <w:vAlign w:val="center"/>
          </w:tcPr>
          <w:p w:rsidR="00947A14" w:rsidRPr="002169EF" w:rsidRDefault="00947A14" w:rsidP="00CB402F">
            <w:pPr>
              <w:spacing w:before="60"/>
              <w:jc w:val="right"/>
              <w:rPr>
                <w:rFonts w:ascii="Verdana" w:hAnsi="Verdana"/>
                <w:sz w:val="20"/>
                <w:szCs w:val="20"/>
              </w:rPr>
            </w:pPr>
          </w:p>
        </w:tc>
      </w:tr>
      <w:tr w:rsidR="00947A14" w:rsidRPr="002169EF" w:rsidTr="004B4533">
        <w:tc>
          <w:tcPr>
            <w:tcW w:w="5495" w:type="dxa"/>
            <w:vMerge w:val="restart"/>
            <w:tcBorders>
              <w:bottom w:val="single" w:sz="4" w:space="0" w:color="auto"/>
            </w:tcBorders>
            <w:vAlign w:val="center"/>
          </w:tcPr>
          <w:p w:rsidR="00947A14" w:rsidRPr="002169EF" w:rsidRDefault="00947A14" w:rsidP="00CB402F">
            <w:pPr>
              <w:tabs>
                <w:tab w:val="left" w:pos="1140"/>
              </w:tabs>
              <w:spacing w:before="120"/>
              <w:rPr>
                <w:rFonts w:ascii="Verdana" w:hAnsi="Verdana"/>
                <w:b/>
                <w:bCs/>
                <w:sz w:val="20"/>
                <w:szCs w:val="20"/>
              </w:rPr>
            </w:pPr>
            <w:r w:rsidRPr="002169EF">
              <w:rPr>
                <w:rFonts w:ascii="Verdana" w:hAnsi="Verdana"/>
                <w:b/>
                <w:bCs/>
                <w:sz w:val="20"/>
                <w:szCs w:val="20"/>
              </w:rPr>
              <w:t>MANAGEMENT GROUP</w:t>
            </w:r>
            <w:r>
              <w:rPr>
                <w:rFonts w:ascii="Verdana" w:hAnsi="Verdana"/>
                <w:b/>
                <w:bCs/>
                <w:sz w:val="20"/>
                <w:szCs w:val="20"/>
              </w:rPr>
              <w:t xml:space="preserve"> 2016</w:t>
            </w:r>
          </w:p>
          <w:p w:rsidR="00947A14" w:rsidRPr="002169EF" w:rsidRDefault="00947A14" w:rsidP="00CB402F">
            <w:pPr>
              <w:ind w:right="-455"/>
              <w:rPr>
                <w:rFonts w:ascii="Verdana" w:hAnsi="Verdana"/>
                <w:snapToGrid w:val="0"/>
                <w:sz w:val="20"/>
                <w:szCs w:val="20"/>
              </w:rPr>
            </w:pPr>
          </w:p>
          <w:p w:rsidR="00947A14" w:rsidRPr="002169EF" w:rsidRDefault="00947A14" w:rsidP="00CB402F">
            <w:pPr>
              <w:ind w:right="-455"/>
              <w:rPr>
                <w:rFonts w:ascii="Verdana" w:hAnsi="Verdana"/>
                <w:snapToGrid w:val="0"/>
                <w:sz w:val="20"/>
                <w:szCs w:val="20"/>
              </w:rPr>
            </w:pPr>
            <w:r w:rsidRPr="002169EF">
              <w:rPr>
                <w:rFonts w:ascii="Verdana" w:hAnsi="Verdana"/>
                <w:snapToGrid w:val="0"/>
                <w:sz w:val="20"/>
                <w:szCs w:val="20"/>
              </w:rPr>
              <w:t>Hall (</w:t>
            </w:r>
            <w:smartTag w:uri="urn:schemas-microsoft-com:office:smarttags" w:element="City">
              <w:r w:rsidRPr="002169EF">
                <w:rPr>
                  <w:rFonts w:ascii="Verdana" w:hAnsi="Verdana"/>
                  <w:snapToGrid w:val="0"/>
                  <w:sz w:val="20"/>
                  <w:szCs w:val="20"/>
                </w:rPr>
                <w:t>Innsbruck</w:t>
              </w:r>
            </w:smartTag>
            <w:r w:rsidRPr="002169EF">
              <w:rPr>
                <w:rFonts w:ascii="Verdana" w:hAnsi="Verdana"/>
                <w:snapToGrid w:val="0"/>
                <w:sz w:val="20"/>
                <w:szCs w:val="20"/>
              </w:rPr>
              <w:t xml:space="preserve">), </w:t>
            </w:r>
            <w:smartTag w:uri="urn:schemas-microsoft-com:office:smarttags" w:element="country-region">
              <w:smartTag w:uri="urn:schemas-microsoft-com:office:smarttags" w:element="place">
                <w:r w:rsidRPr="002169EF">
                  <w:rPr>
                    <w:rFonts w:ascii="Verdana" w:hAnsi="Verdana"/>
                    <w:snapToGrid w:val="0"/>
                    <w:sz w:val="20"/>
                    <w:szCs w:val="20"/>
                  </w:rPr>
                  <w:t>Austria</w:t>
                </w:r>
              </w:smartTag>
            </w:smartTag>
          </w:p>
          <w:p w:rsidR="00947A14" w:rsidRPr="002169EF" w:rsidRDefault="00947A14" w:rsidP="00CB402F">
            <w:pPr>
              <w:ind w:right="-455"/>
              <w:rPr>
                <w:rFonts w:ascii="Verdana" w:hAnsi="Verdana"/>
                <w:snapToGrid w:val="0"/>
                <w:sz w:val="20"/>
                <w:szCs w:val="20"/>
              </w:rPr>
            </w:pPr>
            <w:r w:rsidRPr="002169EF">
              <w:rPr>
                <w:rFonts w:ascii="Verdana" w:hAnsi="Verdana"/>
                <w:snapToGrid w:val="0"/>
                <w:sz w:val="20"/>
                <w:szCs w:val="20"/>
              </w:rPr>
              <w:t>8-10 November 2016</w:t>
            </w:r>
          </w:p>
        </w:tc>
        <w:tc>
          <w:tcPr>
            <w:tcW w:w="2835" w:type="dxa"/>
            <w:vAlign w:val="center"/>
          </w:tcPr>
          <w:p w:rsidR="00947A14" w:rsidRPr="002169EF" w:rsidRDefault="00947A14" w:rsidP="00CB402F">
            <w:pPr>
              <w:spacing w:before="60"/>
              <w:jc w:val="right"/>
              <w:rPr>
                <w:rFonts w:ascii="Verdana" w:hAnsi="Verdana"/>
                <w:sz w:val="20"/>
                <w:szCs w:val="20"/>
              </w:rPr>
            </w:pPr>
          </w:p>
        </w:tc>
        <w:tc>
          <w:tcPr>
            <w:tcW w:w="1701" w:type="dxa"/>
            <w:vAlign w:val="center"/>
          </w:tcPr>
          <w:p w:rsidR="00947A14" w:rsidRPr="002169EF" w:rsidRDefault="00947A14" w:rsidP="00A50FA3">
            <w:pPr>
              <w:spacing w:before="60"/>
              <w:jc w:val="right"/>
              <w:rPr>
                <w:rFonts w:ascii="Verdana" w:hAnsi="Verdana"/>
                <w:sz w:val="20"/>
                <w:szCs w:val="20"/>
              </w:rPr>
            </w:pPr>
            <w:r w:rsidRPr="002169EF">
              <w:rPr>
                <w:rFonts w:ascii="Verdana" w:hAnsi="Verdana"/>
                <w:sz w:val="20"/>
                <w:szCs w:val="20"/>
              </w:rPr>
              <w:t xml:space="preserve">ITEM </w:t>
            </w:r>
            <w:r>
              <w:rPr>
                <w:rFonts w:ascii="Verdana" w:hAnsi="Verdana"/>
                <w:sz w:val="20"/>
                <w:szCs w:val="20"/>
              </w:rPr>
              <w:t>4.1</w:t>
            </w:r>
          </w:p>
        </w:tc>
      </w:tr>
      <w:tr w:rsidR="00947A14" w:rsidRPr="002169EF" w:rsidTr="004B4533">
        <w:tc>
          <w:tcPr>
            <w:tcW w:w="5495" w:type="dxa"/>
            <w:vMerge/>
            <w:tcBorders>
              <w:bottom w:val="single" w:sz="4" w:space="0" w:color="auto"/>
            </w:tcBorders>
          </w:tcPr>
          <w:p w:rsidR="00947A14" w:rsidRPr="002169EF" w:rsidRDefault="00947A14" w:rsidP="00CB402F">
            <w:pPr>
              <w:rPr>
                <w:rFonts w:ascii="Verdana" w:hAnsi="Verdana"/>
                <w:sz w:val="20"/>
                <w:szCs w:val="20"/>
              </w:rPr>
            </w:pPr>
          </w:p>
        </w:tc>
        <w:tc>
          <w:tcPr>
            <w:tcW w:w="2835" w:type="dxa"/>
            <w:tcBorders>
              <w:bottom w:val="single" w:sz="4" w:space="0" w:color="auto"/>
            </w:tcBorders>
            <w:vAlign w:val="center"/>
          </w:tcPr>
          <w:p w:rsidR="00947A14" w:rsidRPr="002169EF" w:rsidRDefault="00947A14" w:rsidP="00CB402F">
            <w:pPr>
              <w:jc w:val="right"/>
              <w:rPr>
                <w:rFonts w:ascii="Verdana" w:hAnsi="Verdana"/>
                <w:sz w:val="20"/>
                <w:szCs w:val="20"/>
              </w:rPr>
            </w:pPr>
          </w:p>
        </w:tc>
        <w:tc>
          <w:tcPr>
            <w:tcW w:w="1701" w:type="dxa"/>
            <w:tcBorders>
              <w:bottom w:val="single" w:sz="4" w:space="0" w:color="auto"/>
            </w:tcBorders>
            <w:vAlign w:val="center"/>
          </w:tcPr>
          <w:p w:rsidR="00947A14" w:rsidRPr="002169EF" w:rsidRDefault="00947A14" w:rsidP="00CB402F">
            <w:pPr>
              <w:jc w:val="right"/>
              <w:rPr>
                <w:rFonts w:ascii="Verdana" w:hAnsi="Verdana"/>
                <w:sz w:val="20"/>
                <w:szCs w:val="20"/>
              </w:rPr>
            </w:pPr>
          </w:p>
          <w:p w:rsidR="00947A14" w:rsidRPr="002169EF" w:rsidRDefault="00947A14" w:rsidP="00CB402F">
            <w:pPr>
              <w:jc w:val="right"/>
              <w:rPr>
                <w:rFonts w:ascii="Verdana" w:hAnsi="Verdana"/>
                <w:sz w:val="20"/>
                <w:szCs w:val="20"/>
              </w:rPr>
            </w:pPr>
          </w:p>
          <w:p w:rsidR="00947A14" w:rsidRPr="002169EF" w:rsidRDefault="00947A14" w:rsidP="00CB402F">
            <w:pPr>
              <w:jc w:val="right"/>
              <w:rPr>
                <w:rFonts w:ascii="Verdana" w:hAnsi="Verdana"/>
                <w:b/>
                <w:sz w:val="20"/>
                <w:szCs w:val="20"/>
              </w:rPr>
            </w:pPr>
            <w:r w:rsidRPr="002169EF">
              <w:rPr>
                <w:rFonts w:ascii="Verdana" w:hAnsi="Verdana"/>
                <w:sz w:val="20"/>
                <w:szCs w:val="20"/>
              </w:rPr>
              <w:t xml:space="preserve">English only </w:t>
            </w:r>
          </w:p>
        </w:tc>
      </w:tr>
    </w:tbl>
    <w:p w:rsidR="00947A14" w:rsidRPr="002169EF" w:rsidRDefault="00947A14">
      <w:pPr>
        <w:rPr>
          <w:rFonts w:ascii="Verdana" w:hAnsi="Verdana"/>
          <w:sz w:val="20"/>
          <w:szCs w:val="20"/>
        </w:rPr>
      </w:pPr>
    </w:p>
    <w:p w:rsidR="00947A14" w:rsidRPr="002169EF" w:rsidRDefault="00947A14">
      <w:pPr>
        <w:rPr>
          <w:rFonts w:ascii="Verdana" w:hAnsi="Verdana"/>
          <w:sz w:val="20"/>
          <w:szCs w:val="20"/>
        </w:rPr>
      </w:pPr>
    </w:p>
    <w:p w:rsidR="00947A14" w:rsidRPr="002169EF" w:rsidRDefault="00947A14">
      <w:pPr>
        <w:rPr>
          <w:rFonts w:ascii="Verdana" w:hAnsi="Verdana"/>
          <w:sz w:val="20"/>
          <w:szCs w:val="20"/>
        </w:rPr>
      </w:pPr>
    </w:p>
    <w:p w:rsidR="00947A14" w:rsidRPr="002169EF" w:rsidRDefault="00947A14">
      <w:pPr>
        <w:rPr>
          <w:rFonts w:ascii="Verdana" w:hAnsi="Verdana"/>
          <w:sz w:val="20"/>
          <w:szCs w:val="20"/>
        </w:rPr>
      </w:pPr>
    </w:p>
    <w:p w:rsidR="00947A14" w:rsidRPr="002169EF" w:rsidRDefault="00947A14" w:rsidP="004756B9">
      <w:pPr>
        <w:jc w:val="center"/>
        <w:rPr>
          <w:rFonts w:ascii="Verdana" w:hAnsi="Verdana"/>
          <w:b/>
          <w:color w:val="000000"/>
          <w:sz w:val="20"/>
          <w:szCs w:val="20"/>
        </w:rPr>
      </w:pPr>
      <w:r>
        <w:rPr>
          <w:rFonts w:ascii="Verdana" w:hAnsi="Verdana"/>
          <w:b/>
          <w:color w:val="000000"/>
          <w:sz w:val="20"/>
          <w:szCs w:val="20"/>
        </w:rPr>
        <w:t>REVIEW OF THE WORK PROGRAMME IMPLEMENTATION</w:t>
      </w:r>
    </w:p>
    <w:p w:rsidR="00947A14" w:rsidRPr="002169EF" w:rsidRDefault="00947A14" w:rsidP="00BF6F78">
      <w:pPr>
        <w:jc w:val="center"/>
        <w:rPr>
          <w:rFonts w:ascii="Verdana" w:hAnsi="Verdana"/>
          <w:sz w:val="20"/>
          <w:szCs w:val="20"/>
        </w:rPr>
      </w:pPr>
    </w:p>
    <w:p w:rsidR="00947A14" w:rsidRPr="002169EF" w:rsidRDefault="00947A14" w:rsidP="009931E1">
      <w:pPr>
        <w:jc w:val="center"/>
        <w:rPr>
          <w:rFonts w:ascii="Verdana" w:hAnsi="Verdana"/>
          <w:sz w:val="20"/>
          <w:szCs w:val="20"/>
        </w:rPr>
      </w:pPr>
      <w:r>
        <w:rPr>
          <w:rFonts w:ascii="Verdana" w:hAnsi="Verdana"/>
          <w:sz w:val="20"/>
          <w:szCs w:val="20"/>
        </w:rPr>
        <w:t>Report of the Expert Team on Information and Services for Aviation (ET-ISA)</w:t>
      </w:r>
    </w:p>
    <w:p w:rsidR="00947A14" w:rsidRPr="002169EF" w:rsidRDefault="00947A14" w:rsidP="00826DAF">
      <w:pPr>
        <w:jc w:val="center"/>
        <w:rPr>
          <w:rFonts w:ascii="Verdana" w:hAnsi="Verdana"/>
          <w:sz w:val="20"/>
          <w:szCs w:val="20"/>
        </w:rPr>
      </w:pPr>
    </w:p>
    <w:p w:rsidR="00947A14" w:rsidRPr="002169EF" w:rsidRDefault="00947A14" w:rsidP="009931E1">
      <w:pPr>
        <w:jc w:val="center"/>
        <w:rPr>
          <w:rFonts w:ascii="Verdana" w:hAnsi="Verdana"/>
          <w:i/>
          <w:sz w:val="20"/>
          <w:szCs w:val="20"/>
        </w:rPr>
      </w:pPr>
      <w:r w:rsidRPr="002169EF">
        <w:rPr>
          <w:rFonts w:ascii="Verdana" w:hAnsi="Verdana"/>
          <w:i/>
          <w:sz w:val="20"/>
          <w:szCs w:val="20"/>
        </w:rPr>
        <w:t xml:space="preserve">(Submitted by </w:t>
      </w:r>
      <w:r>
        <w:rPr>
          <w:rFonts w:ascii="Verdana" w:hAnsi="Verdana"/>
          <w:i/>
          <w:sz w:val="20"/>
          <w:szCs w:val="20"/>
        </w:rPr>
        <w:t xml:space="preserve">Stephanie </w:t>
      </w:r>
      <w:proofErr w:type="spellStart"/>
      <w:r>
        <w:rPr>
          <w:rFonts w:ascii="Verdana" w:hAnsi="Verdana"/>
          <w:i/>
          <w:sz w:val="20"/>
          <w:szCs w:val="20"/>
        </w:rPr>
        <w:t>Desbios</w:t>
      </w:r>
      <w:proofErr w:type="spellEnd"/>
      <w:r>
        <w:rPr>
          <w:rFonts w:ascii="Verdana" w:hAnsi="Verdana"/>
          <w:i/>
          <w:sz w:val="20"/>
          <w:szCs w:val="20"/>
        </w:rPr>
        <w:t xml:space="preserve"> and Jun </w:t>
      </w:r>
      <w:proofErr w:type="spellStart"/>
      <w:r>
        <w:rPr>
          <w:rFonts w:ascii="Verdana" w:hAnsi="Verdana"/>
          <w:i/>
          <w:sz w:val="20"/>
          <w:szCs w:val="20"/>
        </w:rPr>
        <w:t>Ryuzaki</w:t>
      </w:r>
      <w:proofErr w:type="spellEnd"/>
      <w:r>
        <w:rPr>
          <w:rFonts w:ascii="Verdana" w:hAnsi="Verdana"/>
          <w:i/>
          <w:sz w:val="20"/>
          <w:szCs w:val="20"/>
        </w:rPr>
        <w:t>, Co-Chairs of ET-ISA</w:t>
      </w:r>
      <w:r w:rsidRPr="002169EF">
        <w:rPr>
          <w:rFonts w:ascii="Verdana" w:hAnsi="Verdana"/>
          <w:i/>
          <w:sz w:val="20"/>
          <w:szCs w:val="20"/>
        </w:rPr>
        <w:t>)</w:t>
      </w:r>
    </w:p>
    <w:p w:rsidR="00947A14" w:rsidRPr="002169EF" w:rsidRDefault="00947A14" w:rsidP="00826DAF">
      <w:pPr>
        <w:jc w:val="center"/>
        <w:rPr>
          <w:rFonts w:ascii="Verdana" w:hAnsi="Verdana"/>
          <w:sz w:val="20"/>
          <w:szCs w:val="20"/>
        </w:rPr>
      </w:pPr>
    </w:p>
    <w:p w:rsidR="00947A14" w:rsidRPr="002169EF" w:rsidRDefault="00947A14" w:rsidP="00826DAF">
      <w:pPr>
        <w:jc w:val="center"/>
        <w:rPr>
          <w:rFonts w:ascii="Verdana" w:hAnsi="Verdana"/>
          <w:sz w:val="20"/>
          <w:szCs w:val="20"/>
        </w:rPr>
      </w:pPr>
    </w:p>
    <w:p w:rsidR="00947A14" w:rsidRPr="002169EF" w:rsidRDefault="00947A14" w:rsidP="00826DAF">
      <w:pPr>
        <w:rPr>
          <w:rFonts w:ascii="Verdana" w:hAnsi="Verdana" w:cs="Arial"/>
          <w:sz w:val="20"/>
          <w:szCs w:val="20"/>
        </w:rPr>
      </w:pPr>
    </w:p>
    <w:tbl>
      <w:tblPr>
        <w:tblW w:w="0" w:type="auto"/>
        <w:jc w:val="center"/>
        <w:tblBorders>
          <w:top w:val="single" w:sz="6" w:space="0" w:color="auto"/>
          <w:bottom w:val="single" w:sz="6" w:space="0" w:color="auto"/>
        </w:tblBorders>
        <w:tblLayout w:type="fixed"/>
        <w:tblCellMar>
          <w:left w:w="80" w:type="dxa"/>
          <w:right w:w="80" w:type="dxa"/>
        </w:tblCellMar>
        <w:tblLook w:val="0000" w:firstRow="0" w:lastRow="0" w:firstColumn="0" w:lastColumn="0" w:noHBand="0" w:noVBand="0"/>
      </w:tblPr>
      <w:tblGrid>
        <w:gridCol w:w="7203"/>
      </w:tblGrid>
      <w:tr w:rsidR="00947A14" w:rsidRPr="002169EF">
        <w:trPr>
          <w:jc w:val="center"/>
        </w:trPr>
        <w:tc>
          <w:tcPr>
            <w:tcW w:w="7203" w:type="dxa"/>
            <w:tcBorders>
              <w:top w:val="single" w:sz="6" w:space="0" w:color="auto"/>
              <w:bottom w:val="single" w:sz="6" w:space="0" w:color="auto"/>
            </w:tcBorders>
          </w:tcPr>
          <w:p w:rsidR="00947A14" w:rsidRPr="002169EF" w:rsidRDefault="00947A14" w:rsidP="00FE3D78">
            <w:pPr>
              <w:suppressAutoHyphens/>
              <w:spacing w:before="90"/>
              <w:jc w:val="both"/>
              <w:rPr>
                <w:rFonts w:ascii="Verdana" w:hAnsi="Verdana" w:cs="Arial"/>
                <w:sz w:val="20"/>
                <w:szCs w:val="20"/>
              </w:rPr>
            </w:pPr>
          </w:p>
          <w:p w:rsidR="00947A14" w:rsidRPr="002169EF" w:rsidRDefault="00947A14" w:rsidP="00FE3D78">
            <w:pPr>
              <w:suppressAutoHyphens/>
              <w:jc w:val="center"/>
              <w:rPr>
                <w:rFonts w:ascii="Verdana" w:hAnsi="Verdana" w:cs="Arial"/>
                <w:b/>
                <w:sz w:val="20"/>
                <w:szCs w:val="20"/>
              </w:rPr>
            </w:pPr>
            <w:r w:rsidRPr="002169EF">
              <w:rPr>
                <w:rFonts w:ascii="Verdana" w:hAnsi="Verdana" w:cs="Arial"/>
                <w:b/>
                <w:sz w:val="20"/>
                <w:szCs w:val="20"/>
              </w:rPr>
              <w:t>Summary and Purpose of Document</w:t>
            </w:r>
          </w:p>
          <w:p w:rsidR="00947A14" w:rsidRPr="002169EF" w:rsidRDefault="00947A14" w:rsidP="00FE3D78">
            <w:pPr>
              <w:suppressAutoHyphens/>
              <w:jc w:val="center"/>
              <w:rPr>
                <w:rFonts w:ascii="Verdana" w:hAnsi="Verdana" w:cs="Arial"/>
                <w:b/>
                <w:sz w:val="20"/>
                <w:szCs w:val="20"/>
              </w:rPr>
            </w:pPr>
          </w:p>
          <w:p w:rsidR="00947A14" w:rsidRPr="002169EF" w:rsidRDefault="00947A14" w:rsidP="00B52F2B">
            <w:pPr>
              <w:jc w:val="both"/>
              <w:rPr>
                <w:rFonts w:ascii="Verdana" w:hAnsi="Verdana" w:cs="Arial"/>
                <w:sz w:val="20"/>
                <w:szCs w:val="20"/>
              </w:rPr>
            </w:pPr>
            <w:r w:rsidRPr="002169EF">
              <w:rPr>
                <w:rFonts w:ascii="Verdana" w:hAnsi="Verdana" w:cs="Arial"/>
                <w:sz w:val="20"/>
                <w:szCs w:val="20"/>
              </w:rPr>
              <w:t xml:space="preserve">This document provides </w:t>
            </w:r>
            <w:r>
              <w:rPr>
                <w:rFonts w:ascii="Verdana" w:hAnsi="Verdana" w:cs="Arial"/>
                <w:sz w:val="20"/>
                <w:szCs w:val="20"/>
              </w:rPr>
              <w:t xml:space="preserve">an overview of the activities of the ET-ISA since the last meeting of the </w:t>
            </w:r>
            <w:proofErr w:type="spellStart"/>
            <w:r>
              <w:rPr>
                <w:rFonts w:ascii="Verdana" w:hAnsi="Verdana" w:cs="Arial"/>
                <w:sz w:val="20"/>
                <w:szCs w:val="20"/>
              </w:rPr>
              <w:t>CAeM</w:t>
            </w:r>
            <w:proofErr w:type="spellEnd"/>
            <w:r>
              <w:rPr>
                <w:rFonts w:ascii="Verdana" w:hAnsi="Verdana" w:cs="Arial"/>
                <w:sz w:val="20"/>
                <w:szCs w:val="20"/>
              </w:rPr>
              <w:t xml:space="preserve"> Management Group held </w:t>
            </w:r>
            <w:r w:rsidR="009B46D4">
              <w:rPr>
                <w:rFonts w:ascii="Verdana" w:hAnsi="Verdana" w:cs="Arial"/>
                <w:sz w:val="20"/>
                <w:szCs w:val="20"/>
              </w:rPr>
              <w:t xml:space="preserve">from </w:t>
            </w:r>
            <w:r>
              <w:rPr>
                <w:rFonts w:ascii="Verdana" w:hAnsi="Verdana" w:cs="Arial"/>
                <w:sz w:val="20"/>
                <w:szCs w:val="20"/>
              </w:rPr>
              <w:t>12 to 14 May 2015 together with detailed information on the working arrangements and work plan of the expert team</w:t>
            </w:r>
            <w:r w:rsidRPr="002169EF">
              <w:rPr>
                <w:rFonts w:ascii="Verdana" w:hAnsi="Verdana" w:cs="Arial"/>
                <w:sz w:val="20"/>
                <w:szCs w:val="20"/>
              </w:rPr>
              <w:t>.</w:t>
            </w:r>
          </w:p>
          <w:p w:rsidR="00947A14" w:rsidRPr="002169EF" w:rsidRDefault="00947A14" w:rsidP="00FE3D78">
            <w:pPr>
              <w:rPr>
                <w:rFonts w:ascii="Verdana" w:hAnsi="Verdana" w:cs="Arial"/>
                <w:spacing w:val="-2"/>
                <w:sz w:val="20"/>
                <w:szCs w:val="20"/>
              </w:rPr>
            </w:pPr>
          </w:p>
        </w:tc>
      </w:tr>
    </w:tbl>
    <w:p w:rsidR="00947A14" w:rsidRPr="002169EF" w:rsidRDefault="00947A14" w:rsidP="00826DAF">
      <w:pPr>
        <w:suppressAutoHyphens/>
        <w:jc w:val="center"/>
        <w:rPr>
          <w:rFonts w:ascii="Verdana" w:hAnsi="Verdana" w:cs="Arial"/>
          <w:sz w:val="20"/>
          <w:szCs w:val="20"/>
        </w:rPr>
      </w:pPr>
    </w:p>
    <w:p w:rsidR="00947A14" w:rsidRPr="002169EF" w:rsidRDefault="00947A14" w:rsidP="00826DAF">
      <w:pPr>
        <w:ind w:left="1440" w:firstLine="720"/>
        <w:rPr>
          <w:rFonts w:ascii="Verdana" w:hAnsi="Verdana" w:cs="Arial"/>
          <w:sz w:val="20"/>
          <w:szCs w:val="20"/>
        </w:rPr>
      </w:pPr>
    </w:p>
    <w:p w:rsidR="00947A14" w:rsidRPr="002169EF" w:rsidRDefault="00947A14" w:rsidP="00826DAF">
      <w:pPr>
        <w:ind w:left="1440" w:firstLine="720"/>
        <w:rPr>
          <w:rFonts w:ascii="Verdana" w:hAnsi="Verdana" w:cs="Arial"/>
          <w:sz w:val="20"/>
          <w:szCs w:val="20"/>
        </w:rPr>
      </w:pPr>
    </w:p>
    <w:p w:rsidR="00947A14" w:rsidRPr="002169EF" w:rsidRDefault="00947A14" w:rsidP="00826DAF">
      <w:pPr>
        <w:ind w:left="1440" w:firstLine="720"/>
        <w:rPr>
          <w:rFonts w:ascii="Verdana" w:hAnsi="Verdana" w:cs="Arial"/>
          <w:sz w:val="20"/>
          <w:szCs w:val="20"/>
        </w:rPr>
      </w:pPr>
    </w:p>
    <w:p w:rsidR="00947A14" w:rsidRPr="002169EF" w:rsidRDefault="00947A14" w:rsidP="00826DAF">
      <w:pPr>
        <w:ind w:left="1440" w:firstLine="720"/>
        <w:rPr>
          <w:rFonts w:ascii="Verdana" w:hAnsi="Verdana" w:cs="Arial"/>
          <w:sz w:val="20"/>
          <w:szCs w:val="20"/>
        </w:rPr>
      </w:pPr>
    </w:p>
    <w:p w:rsidR="00947A14" w:rsidRPr="002169EF" w:rsidRDefault="00947A14" w:rsidP="00826DAF">
      <w:pPr>
        <w:ind w:left="1440" w:firstLine="720"/>
        <w:rPr>
          <w:rFonts w:ascii="Verdana" w:hAnsi="Verdana" w:cs="Arial"/>
          <w:sz w:val="20"/>
          <w:szCs w:val="20"/>
        </w:rPr>
      </w:pPr>
    </w:p>
    <w:p w:rsidR="00947A14" w:rsidRPr="002169EF" w:rsidRDefault="00947A14" w:rsidP="00826DAF">
      <w:pPr>
        <w:ind w:left="1440" w:firstLine="720"/>
        <w:rPr>
          <w:rFonts w:ascii="Verdana" w:hAnsi="Verdana" w:cs="Arial"/>
          <w:sz w:val="20"/>
          <w:szCs w:val="20"/>
        </w:rPr>
      </w:pPr>
    </w:p>
    <w:p w:rsidR="00947A14" w:rsidRPr="002169EF" w:rsidRDefault="00947A14" w:rsidP="00826DAF">
      <w:pPr>
        <w:jc w:val="center"/>
        <w:rPr>
          <w:rFonts w:ascii="Verdana" w:hAnsi="Verdana" w:cs="Arial"/>
          <w:b/>
          <w:bCs/>
          <w:sz w:val="20"/>
          <w:szCs w:val="20"/>
        </w:rPr>
      </w:pPr>
      <w:r w:rsidRPr="002169EF">
        <w:rPr>
          <w:rFonts w:ascii="Verdana" w:hAnsi="Verdana" w:cs="Arial"/>
          <w:b/>
          <w:bCs/>
          <w:sz w:val="20"/>
          <w:szCs w:val="20"/>
        </w:rPr>
        <w:t>ACTION PROPOSED</w:t>
      </w:r>
    </w:p>
    <w:p w:rsidR="00947A14" w:rsidRPr="002169EF" w:rsidRDefault="00947A14" w:rsidP="00826DAF">
      <w:pPr>
        <w:jc w:val="center"/>
        <w:rPr>
          <w:rFonts w:ascii="Verdana" w:hAnsi="Verdana" w:cs="Arial"/>
          <w:sz w:val="20"/>
          <w:szCs w:val="20"/>
        </w:rPr>
      </w:pPr>
    </w:p>
    <w:p w:rsidR="00947A14" w:rsidRPr="002169EF" w:rsidRDefault="00947A14" w:rsidP="00B52F2B">
      <w:pPr>
        <w:pStyle w:val="BodyText"/>
        <w:ind w:firstLine="720"/>
        <w:rPr>
          <w:rFonts w:ascii="Verdana" w:hAnsi="Verdana"/>
          <w:sz w:val="20"/>
          <w:szCs w:val="20"/>
        </w:rPr>
      </w:pPr>
      <w:r w:rsidRPr="002169EF">
        <w:rPr>
          <w:rFonts w:ascii="Verdana" w:hAnsi="Verdana"/>
          <w:sz w:val="20"/>
          <w:szCs w:val="20"/>
        </w:rPr>
        <w:t xml:space="preserve">The Management Group (MG) is invited to </w:t>
      </w:r>
      <w:r>
        <w:rPr>
          <w:rFonts w:ascii="Verdana" w:hAnsi="Verdana"/>
          <w:sz w:val="20"/>
          <w:szCs w:val="20"/>
        </w:rPr>
        <w:t>review the progress made by ET-ISA since May 2015, to review the working arrangements and work plan of the expert team, and, as necessary, to formulate actions accordingly.</w:t>
      </w:r>
    </w:p>
    <w:p w:rsidR="00947A14" w:rsidRPr="002169EF" w:rsidRDefault="00947A14" w:rsidP="00A03A9D">
      <w:pPr>
        <w:pStyle w:val="BlockText"/>
        <w:ind w:hanging="1985"/>
        <w:rPr>
          <w:rFonts w:ascii="Verdana" w:hAnsi="Verdana"/>
          <w:sz w:val="20"/>
          <w:szCs w:val="20"/>
        </w:rPr>
      </w:pPr>
    </w:p>
    <w:p w:rsidR="00947A14" w:rsidRPr="002169EF" w:rsidRDefault="00947A14" w:rsidP="00826DAF">
      <w:pPr>
        <w:jc w:val="center"/>
        <w:rPr>
          <w:rFonts w:ascii="Verdana" w:hAnsi="Verdana" w:cs="Arial"/>
          <w:sz w:val="20"/>
          <w:szCs w:val="20"/>
        </w:rPr>
      </w:pPr>
      <w:r w:rsidRPr="002169EF">
        <w:rPr>
          <w:rFonts w:ascii="Verdana" w:hAnsi="Verdana" w:cs="Arial"/>
          <w:sz w:val="20"/>
          <w:szCs w:val="20"/>
        </w:rPr>
        <w:t>_______________</w:t>
      </w:r>
    </w:p>
    <w:p w:rsidR="00947A14" w:rsidRPr="002169EF" w:rsidRDefault="00947A14" w:rsidP="00826DAF">
      <w:pPr>
        <w:jc w:val="center"/>
        <w:rPr>
          <w:rFonts w:ascii="Verdana" w:hAnsi="Verdana" w:cs="Arial"/>
          <w:sz w:val="20"/>
          <w:szCs w:val="20"/>
        </w:rPr>
      </w:pPr>
    </w:p>
    <w:p w:rsidR="00947A14" w:rsidRPr="002169EF" w:rsidRDefault="00947A14" w:rsidP="00826DAF">
      <w:pPr>
        <w:jc w:val="center"/>
        <w:rPr>
          <w:rFonts w:ascii="Verdana" w:hAnsi="Verdana" w:cs="Arial"/>
          <w:sz w:val="20"/>
          <w:szCs w:val="20"/>
        </w:rPr>
      </w:pPr>
    </w:p>
    <w:p w:rsidR="00947A14" w:rsidRPr="002169EF" w:rsidRDefault="00947A14" w:rsidP="00826DAF">
      <w:pPr>
        <w:jc w:val="center"/>
        <w:rPr>
          <w:rFonts w:ascii="Verdana" w:hAnsi="Verdana" w:cs="Arial"/>
          <w:sz w:val="20"/>
          <w:szCs w:val="20"/>
        </w:rPr>
      </w:pPr>
    </w:p>
    <w:p w:rsidR="00947A14" w:rsidRPr="002169EF" w:rsidRDefault="00947A14" w:rsidP="00A03A9D">
      <w:pPr>
        <w:rPr>
          <w:rFonts w:ascii="Verdana" w:hAnsi="Verdana"/>
          <w:sz w:val="20"/>
          <w:szCs w:val="20"/>
        </w:rPr>
      </w:pPr>
    </w:p>
    <w:p w:rsidR="00947A14" w:rsidRPr="002169EF" w:rsidRDefault="00947A14" w:rsidP="00A03A9D">
      <w:pPr>
        <w:rPr>
          <w:rFonts w:ascii="Verdana" w:hAnsi="Verdana"/>
          <w:b/>
          <w:sz w:val="20"/>
          <w:szCs w:val="20"/>
        </w:rPr>
        <w:sectPr w:rsidR="00947A14" w:rsidRPr="002169EF" w:rsidSect="00AD7F17">
          <w:headerReference w:type="default" r:id="rId8"/>
          <w:pgSz w:w="11907" w:h="16840" w:code="9"/>
          <w:pgMar w:top="851" w:right="1418" w:bottom="1418" w:left="1418" w:header="454" w:footer="720" w:gutter="0"/>
          <w:cols w:space="720"/>
          <w:titlePg/>
          <w:docGrid w:linePitch="360"/>
        </w:sectPr>
      </w:pPr>
    </w:p>
    <w:p w:rsidR="00947A14" w:rsidRPr="00720557" w:rsidRDefault="00947A14" w:rsidP="004D7889">
      <w:pPr>
        <w:pStyle w:val="ListParagraph"/>
        <w:numPr>
          <w:ilvl w:val="0"/>
          <w:numId w:val="5"/>
        </w:numPr>
        <w:ind w:left="0" w:firstLine="0"/>
        <w:jc w:val="both"/>
        <w:rPr>
          <w:rFonts w:ascii="Verdana" w:hAnsi="Verdana"/>
          <w:b/>
          <w:sz w:val="20"/>
          <w:szCs w:val="20"/>
        </w:rPr>
      </w:pPr>
      <w:r w:rsidRPr="00720557">
        <w:rPr>
          <w:rFonts w:ascii="Verdana" w:hAnsi="Verdana"/>
          <w:b/>
          <w:sz w:val="20"/>
          <w:szCs w:val="20"/>
        </w:rPr>
        <w:lastRenderedPageBreak/>
        <w:t>EXECUTIVE SUMMARY</w:t>
      </w:r>
    </w:p>
    <w:p w:rsidR="00947A14" w:rsidRPr="002169EF" w:rsidRDefault="00947A14" w:rsidP="004D7889">
      <w:pPr>
        <w:jc w:val="both"/>
        <w:rPr>
          <w:rFonts w:ascii="Verdana" w:hAnsi="Verdana"/>
          <w:b/>
          <w:sz w:val="20"/>
          <w:szCs w:val="20"/>
        </w:rPr>
      </w:pPr>
    </w:p>
    <w:p w:rsidR="00947A14" w:rsidRDefault="00947A14" w:rsidP="009B46D4">
      <w:pPr>
        <w:pStyle w:val="ListParagraph"/>
        <w:numPr>
          <w:ilvl w:val="1"/>
          <w:numId w:val="13"/>
        </w:numPr>
        <w:ind w:left="0" w:firstLine="0"/>
        <w:jc w:val="both"/>
        <w:rPr>
          <w:rFonts w:ascii="Verdana" w:hAnsi="Verdana"/>
          <w:bCs/>
          <w:sz w:val="20"/>
          <w:szCs w:val="20"/>
        </w:rPr>
      </w:pPr>
      <w:r>
        <w:rPr>
          <w:rFonts w:ascii="Verdana" w:hAnsi="Verdana"/>
          <w:bCs/>
          <w:sz w:val="20"/>
          <w:szCs w:val="20"/>
        </w:rPr>
        <w:t>Since the last Management Group meeting in May 2015, the Expert Team for Information and Services for Aviation (ET-ISA) has mainly focussed on its contribution to the ICAO Met Panel working groups, especially those for the development of concept of operations, roadmaps and implementation guidance on the MET components of the ASBU and on the transition to SWIM and implementation of the IWXXM. Some ET-ISA experts as advisors in the METP WGs and work streams contributed to the improvement of the description of the B1-AMET module for terminal area aspects and will continue to provide input for the ICAO ASBU framework update in preparation of the next major GANP update.</w:t>
      </w:r>
    </w:p>
    <w:p w:rsidR="00947A14" w:rsidRDefault="00947A14" w:rsidP="009B46D4">
      <w:pPr>
        <w:pStyle w:val="ListParagraph"/>
        <w:ind w:left="0"/>
        <w:jc w:val="both"/>
        <w:rPr>
          <w:rFonts w:ascii="Verdana" w:hAnsi="Verdana"/>
          <w:bCs/>
          <w:sz w:val="20"/>
          <w:szCs w:val="20"/>
        </w:rPr>
      </w:pPr>
    </w:p>
    <w:p w:rsidR="00947A14" w:rsidRDefault="00947A14" w:rsidP="009B46D4">
      <w:pPr>
        <w:pStyle w:val="ListParagraph"/>
        <w:numPr>
          <w:ilvl w:val="1"/>
          <w:numId w:val="13"/>
        </w:numPr>
        <w:ind w:left="0" w:firstLine="0"/>
        <w:jc w:val="both"/>
        <w:rPr>
          <w:rFonts w:ascii="Verdana" w:hAnsi="Verdana"/>
          <w:bCs/>
          <w:sz w:val="20"/>
          <w:szCs w:val="20"/>
        </w:rPr>
      </w:pPr>
      <w:r>
        <w:rPr>
          <w:rFonts w:ascii="Verdana" w:hAnsi="Verdana"/>
          <w:bCs/>
          <w:sz w:val="20"/>
          <w:szCs w:val="20"/>
        </w:rPr>
        <w:t>The ET-ISA tasks for gathering requirement information from large-scale program</w:t>
      </w:r>
      <w:r w:rsidR="009B46D4">
        <w:rPr>
          <w:rFonts w:ascii="Verdana" w:hAnsi="Verdana"/>
          <w:bCs/>
          <w:sz w:val="20"/>
          <w:szCs w:val="20"/>
        </w:rPr>
        <w:t>me</w:t>
      </w:r>
      <w:r>
        <w:rPr>
          <w:rFonts w:ascii="Verdana" w:hAnsi="Verdana"/>
          <w:bCs/>
          <w:sz w:val="20"/>
          <w:szCs w:val="20"/>
        </w:rPr>
        <w:t xml:space="preserve">s such as SESAR or </w:t>
      </w:r>
      <w:proofErr w:type="spellStart"/>
      <w:r>
        <w:rPr>
          <w:rFonts w:ascii="Verdana" w:hAnsi="Verdana"/>
          <w:bCs/>
          <w:sz w:val="20"/>
          <w:szCs w:val="20"/>
        </w:rPr>
        <w:t>NextGen</w:t>
      </w:r>
      <w:proofErr w:type="spellEnd"/>
      <w:r>
        <w:rPr>
          <w:rFonts w:ascii="Verdana" w:hAnsi="Verdana"/>
          <w:bCs/>
          <w:sz w:val="20"/>
          <w:szCs w:val="20"/>
        </w:rPr>
        <w:t>, or from other projects for new services in support of ATM, especially in the terminal area, made little progress up to now. Nevertheless this activity would be reinforced especially on the performance requirement aspect, with the objective to contribute to the functional and performance requirements definition task for ASBU MET modules, task led by the ICAO METP WG-MRI.</w:t>
      </w:r>
    </w:p>
    <w:p w:rsidR="00947A14" w:rsidRPr="00720557" w:rsidRDefault="00947A14" w:rsidP="004D7889">
      <w:pPr>
        <w:pStyle w:val="ListParagraph"/>
        <w:ind w:left="0"/>
        <w:jc w:val="both"/>
        <w:rPr>
          <w:rFonts w:ascii="Verdana" w:hAnsi="Verdana"/>
          <w:bCs/>
          <w:sz w:val="20"/>
          <w:szCs w:val="20"/>
        </w:rPr>
      </w:pPr>
    </w:p>
    <w:p w:rsidR="00947A14" w:rsidRPr="008E6C6F" w:rsidRDefault="00947A14" w:rsidP="009B46D4">
      <w:pPr>
        <w:pStyle w:val="ListParagraph"/>
        <w:numPr>
          <w:ilvl w:val="1"/>
          <w:numId w:val="13"/>
        </w:numPr>
        <w:ind w:left="0" w:firstLine="0"/>
        <w:jc w:val="both"/>
        <w:rPr>
          <w:rFonts w:ascii="Verdana" w:hAnsi="Verdana"/>
          <w:bCs/>
          <w:sz w:val="20"/>
          <w:szCs w:val="20"/>
        </w:rPr>
      </w:pPr>
      <w:r w:rsidRPr="008E6C6F">
        <w:rPr>
          <w:rFonts w:ascii="Verdana" w:hAnsi="Verdana"/>
          <w:bCs/>
          <w:sz w:val="20"/>
          <w:szCs w:val="20"/>
        </w:rPr>
        <w:t xml:space="preserve">ISA team experts have also been involved in several WMO or ICAO groups </w:t>
      </w:r>
      <w:r w:rsidRPr="008E6C6F">
        <w:rPr>
          <w:rFonts w:ascii="Verdana" w:hAnsi="Verdana" w:cs="Verdana"/>
          <w:sz w:val="20"/>
          <w:szCs w:val="20"/>
        </w:rPr>
        <w:t xml:space="preserve">on MET information exchange under SWIM (definition of the IWXXM, guidance for the implementation of exchange of OPMET data) and on SWIM (including standards and policies development). The ET-ISA wishes to inform the Management Group about the availability of first versions of guidance material for the implementation of IWXXM and exchange of OPMET data, and about the coordination with WMO CBS groups about possible connection between SWIM and the WIS. </w:t>
      </w:r>
    </w:p>
    <w:p w:rsidR="00947A14" w:rsidRPr="002169EF" w:rsidRDefault="00947A14" w:rsidP="004D7889">
      <w:pPr>
        <w:jc w:val="both"/>
        <w:rPr>
          <w:rFonts w:ascii="Verdana" w:hAnsi="Verdana"/>
          <w:b/>
          <w:sz w:val="20"/>
          <w:szCs w:val="20"/>
        </w:rPr>
      </w:pPr>
    </w:p>
    <w:p w:rsidR="00947A14" w:rsidRDefault="009B46D4" w:rsidP="009B46D4">
      <w:pPr>
        <w:pStyle w:val="ListParagraph"/>
        <w:numPr>
          <w:ilvl w:val="0"/>
          <w:numId w:val="5"/>
        </w:numPr>
        <w:jc w:val="both"/>
        <w:rPr>
          <w:rFonts w:ascii="Verdana" w:hAnsi="Verdana"/>
          <w:b/>
          <w:sz w:val="20"/>
          <w:szCs w:val="20"/>
        </w:rPr>
      </w:pPr>
      <w:r>
        <w:rPr>
          <w:rFonts w:ascii="Verdana" w:hAnsi="Verdana"/>
          <w:b/>
          <w:sz w:val="20"/>
          <w:szCs w:val="20"/>
        </w:rPr>
        <w:tab/>
      </w:r>
      <w:r w:rsidR="00947A14" w:rsidRPr="00720557">
        <w:rPr>
          <w:rFonts w:ascii="Verdana" w:hAnsi="Verdana"/>
          <w:b/>
          <w:sz w:val="20"/>
          <w:szCs w:val="20"/>
        </w:rPr>
        <w:t>PROGRESS/ACTIVITY REPORT</w:t>
      </w:r>
    </w:p>
    <w:p w:rsidR="00947A14" w:rsidRDefault="00947A14" w:rsidP="004D7889">
      <w:pPr>
        <w:pStyle w:val="ListParagraph"/>
        <w:ind w:left="0"/>
        <w:jc w:val="both"/>
        <w:rPr>
          <w:rFonts w:ascii="Verdana" w:hAnsi="Verdana"/>
          <w:b/>
          <w:sz w:val="20"/>
          <w:szCs w:val="20"/>
        </w:rPr>
      </w:pPr>
    </w:p>
    <w:p w:rsidR="00947A14" w:rsidRPr="00E65226" w:rsidRDefault="00947A14" w:rsidP="004D7889">
      <w:pPr>
        <w:pStyle w:val="ListParagraph"/>
        <w:ind w:left="0"/>
        <w:jc w:val="both"/>
        <w:rPr>
          <w:rFonts w:ascii="Verdana" w:hAnsi="Verdana"/>
          <w:b/>
          <w:i/>
          <w:iCs/>
          <w:sz w:val="20"/>
          <w:szCs w:val="20"/>
        </w:rPr>
      </w:pPr>
      <w:r w:rsidRPr="001F4D1D">
        <w:rPr>
          <w:rFonts w:ascii="Verdana" w:hAnsi="Verdana"/>
          <w:b/>
          <w:i/>
          <w:sz w:val="20"/>
          <w:szCs w:val="20"/>
        </w:rPr>
        <w:t>Development of relevant background material, methodology and implementation guidance on the MET components of the</w:t>
      </w:r>
      <w:r w:rsidRPr="00E65226">
        <w:rPr>
          <w:rFonts w:ascii="Verdana" w:hAnsi="Verdana"/>
          <w:b/>
          <w:i/>
          <w:iCs/>
          <w:sz w:val="20"/>
          <w:szCs w:val="20"/>
        </w:rPr>
        <w:t xml:space="preserve"> </w:t>
      </w:r>
      <w:r>
        <w:rPr>
          <w:rFonts w:ascii="Verdana" w:hAnsi="Verdana"/>
          <w:b/>
          <w:i/>
          <w:iCs/>
          <w:sz w:val="20"/>
          <w:szCs w:val="20"/>
        </w:rPr>
        <w:t>ASBU (WPA)</w:t>
      </w:r>
    </w:p>
    <w:p w:rsidR="00947A14" w:rsidRPr="00720557" w:rsidRDefault="00947A14" w:rsidP="004D7889">
      <w:pPr>
        <w:jc w:val="both"/>
        <w:rPr>
          <w:rFonts w:ascii="Verdana" w:hAnsi="Verdana"/>
          <w:b/>
          <w:sz w:val="20"/>
          <w:szCs w:val="20"/>
        </w:rPr>
      </w:pPr>
    </w:p>
    <w:p w:rsidR="00947A14" w:rsidRDefault="00947A14" w:rsidP="009B46D4">
      <w:pPr>
        <w:pStyle w:val="ListParagraph"/>
        <w:numPr>
          <w:ilvl w:val="1"/>
          <w:numId w:val="14"/>
        </w:numPr>
        <w:ind w:left="0" w:firstLine="0"/>
        <w:jc w:val="both"/>
        <w:rPr>
          <w:rFonts w:ascii="Verdana" w:hAnsi="Verdana"/>
          <w:bCs/>
          <w:sz w:val="20"/>
          <w:szCs w:val="20"/>
        </w:rPr>
      </w:pPr>
      <w:r>
        <w:rPr>
          <w:rFonts w:ascii="Verdana" w:hAnsi="Verdana"/>
          <w:bCs/>
          <w:sz w:val="20"/>
          <w:szCs w:val="20"/>
        </w:rPr>
        <w:t>Since May 2015, several expert team members have been contributing to the development of background material (CONOPS, roadmaps) on the Met components of the ASBU, through their participation as advisors in the ICAO MET</w:t>
      </w:r>
      <w:r>
        <w:rPr>
          <w:rFonts w:ascii="Verdana" w:eastAsia="MS Mincho" w:hAnsi="Verdana"/>
          <w:bCs/>
          <w:sz w:val="20"/>
          <w:szCs w:val="20"/>
          <w:lang w:eastAsia="ja-JP"/>
        </w:rPr>
        <w:t xml:space="preserve"> </w:t>
      </w:r>
      <w:r>
        <w:rPr>
          <w:rFonts w:ascii="Verdana" w:hAnsi="Verdana"/>
          <w:bCs/>
          <w:sz w:val="20"/>
          <w:szCs w:val="20"/>
        </w:rPr>
        <w:t>P</w:t>
      </w:r>
      <w:r>
        <w:rPr>
          <w:rFonts w:ascii="Verdana" w:eastAsia="MS Mincho" w:hAnsi="Verdana"/>
          <w:bCs/>
          <w:sz w:val="20"/>
          <w:szCs w:val="20"/>
          <w:lang w:eastAsia="ja-JP"/>
        </w:rPr>
        <w:t>anel’s</w:t>
      </w:r>
      <w:r>
        <w:rPr>
          <w:rFonts w:ascii="Verdana" w:hAnsi="Verdana"/>
          <w:bCs/>
          <w:sz w:val="20"/>
          <w:szCs w:val="20"/>
        </w:rPr>
        <w:t xml:space="preserve"> WG, especially the WG for Met Requirements and Integration (MRI), the WG for Met Information Service Development (MISD) and the WG for Met Operations (MOG). After providing comments and additions to the TBO concept document and its appendices on Met capabilities, the team has</w:t>
      </w:r>
      <w:r>
        <w:rPr>
          <w:rFonts w:ascii="Verdana" w:eastAsia="MS Mincho" w:hAnsi="Verdana"/>
          <w:bCs/>
          <w:sz w:val="20"/>
          <w:szCs w:val="20"/>
          <w:lang w:eastAsia="ja-JP"/>
        </w:rPr>
        <w:t xml:space="preserve"> </w:t>
      </w:r>
      <w:r>
        <w:rPr>
          <w:rFonts w:ascii="Verdana" w:hAnsi="Verdana"/>
          <w:bCs/>
          <w:sz w:val="20"/>
          <w:szCs w:val="20"/>
        </w:rPr>
        <w:t>n</w:t>
      </w:r>
      <w:r>
        <w:rPr>
          <w:rFonts w:ascii="Verdana" w:eastAsia="MS Mincho" w:hAnsi="Verdana"/>
          <w:bCs/>
          <w:sz w:val="20"/>
          <w:szCs w:val="20"/>
          <w:lang w:eastAsia="ja-JP"/>
        </w:rPr>
        <w:t>o</w:t>
      </w:r>
      <w:r>
        <w:rPr>
          <w:rFonts w:ascii="Verdana" w:hAnsi="Verdana"/>
          <w:bCs/>
          <w:sz w:val="20"/>
          <w:szCs w:val="20"/>
        </w:rPr>
        <w:t xml:space="preserve">t been requested for further additions by the WG-MRI Rapporteur. To avoid any confusion between the TBO notion and the scope of the so-called TBO document, its name was changed for </w:t>
      </w:r>
      <w:r w:rsidRPr="00A35E64">
        <w:rPr>
          <w:rFonts w:ascii="Verdana" w:hAnsi="Verdana"/>
          <w:bCs/>
          <w:sz w:val="20"/>
          <w:szCs w:val="20"/>
        </w:rPr>
        <w:t xml:space="preserve">the </w:t>
      </w:r>
      <w:r>
        <w:rPr>
          <w:rFonts w:ascii="Verdana" w:hAnsi="Verdana"/>
          <w:bCs/>
          <w:sz w:val="20"/>
          <w:szCs w:val="20"/>
        </w:rPr>
        <w:t>“</w:t>
      </w:r>
      <w:r w:rsidRPr="00A35E64">
        <w:rPr>
          <w:rFonts w:ascii="Verdana" w:hAnsi="Verdana"/>
          <w:bCs/>
          <w:sz w:val="20"/>
          <w:szCs w:val="20"/>
        </w:rPr>
        <w:t>Concept for the integration of</w:t>
      </w:r>
      <w:r>
        <w:rPr>
          <w:rFonts w:ascii="Verdana" w:hAnsi="Verdana"/>
          <w:bCs/>
          <w:sz w:val="20"/>
          <w:szCs w:val="20"/>
        </w:rPr>
        <w:t xml:space="preserve"> m</w:t>
      </w:r>
      <w:r w:rsidRPr="00A35E64">
        <w:rPr>
          <w:rFonts w:ascii="Verdana" w:hAnsi="Verdana"/>
          <w:bCs/>
          <w:sz w:val="20"/>
          <w:szCs w:val="20"/>
        </w:rPr>
        <w:t>eteorological information for ATM</w:t>
      </w:r>
      <w:r>
        <w:rPr>
          <w:rFonts w:ascii="Verdana" w:hAnsi="Verdana"/>
          <w:bCs/>
          <w:sz w:val="20"/>
          <w:szCs w:val="20"/>
        </w:rPr>
        <w:t>”.</w:t>
      </w:r>
      <w:r w:rsidRPr="00A35E64">
        <w:rPr>
          <w:rFonts w:ascii="Verdana" w:hAnsi="Verdana"/>
          <w:bCs/>
          <w:sz w:val="20"/>
          <w:szCs w:val="20"/>
        </w:rPr>
        <w:t xml:space="preserve"> </w:t>
      </w:r>
      <w:r>
        <w:rPr>
          <w:rFonts w:ascii="Verdana" w:hAnsi="Verdana"/>
          <w:bCs/>
          <w:sz w:val="20"/>
          <w:szCs w:val="20"/>
        </w:rPr>
        <w:t>Moreover the WG-MRI at its second meeting in July</w:t>
      </w:r>
      <w:r>
        <w:rPr>
          <w:rFonts w:ascii="Verdana" w:eastAsia="MS Mincho" w:hAnsi="Verdana"/>
          <w:bCs/>
          <w:sz w:val="20"/>
          <w:szCs w:val="20"/>
          <w:lang w:eastAsia="ja-JP"/>
        </w:rPr>
        <w:t xml:space="preserve"> 2016</w:t>
      </w:r>
      <w:r>
        <w:rPr>
          <w:rFonts w:ascii="Verdana" w:hAnsi="Verdana"/>
          <w:bCs/>
          <w:sz w:val="20"/>
          <w:szCs w:val="20"/>
        </w:rPr>
        <w:t xml:space="preserve"> </w:t>
      </w:r>
      <w:r>
        <w:rPr>
          <w:rFonts w:ascii="Verdana" w:eastAsia="MS Mincho" w:hAnsi="Verdana"/>
          <w:bCs/>
          <w:sz w:val="20"/>
          <w:szCs w:val="20"/>
          <w:lang w:eastAsia="ja-JP"/>
        </w:rPr>
        <w:t>concluded a recommendation</w:t>
      </w:r>
      <w:r>
        <w:rPr>
          <w:rFonts w:ascii="Verdana" w:hAnsi="Verdana"/>
          <w:bCs/>
          <w:sz w:val="20"/>
          <w:szCs w:val="20"/>
        </w:rPr>
        <w:t xml:space="preserve"> t</w:t>
      </w:r>
      <w:r w:rsidRPr="00A35E64">
        <w:rPr>
          <w:rFonts w:ascii="Verdana" w:hAnsi="Verdana"/>
          <w:bCs/>
          <w:sz w:val="20"/>
          <w:szCs w:val="20"/>
        </w:rPr>
        <w:t xml:space="preserve">hat the </w:t>
      </w:r>
      <w:r>
        <w:rPr>
          <w:rFonts w:ascii="Verdana" w:hAnsi="Verdana"/>
          <w:bCs/>
          <w:sz w:val="20"/>
          <w:szCs w:val="20"/>
        </w:rPr>
        <w:t>M</w:t>
      </w:r>
      <w:r>
        <w:rPr>
          <w:rFonts w:ascii="Verdana" w:eastAsia="MS Mincho" w:hAnsi="Verdana"/>
          <w:bCs/>
          <w:sz w:val="20"/>
          <w:szCs w:val="20"/>
          <w:lang w:eastAsia="ja-JP"/>
        </w:rPr>
        <w:t>ET</w:t>
      </w:r>
      <w:r w:rsidRPr="00A35E64">
        <w:rPr>
          <w:rFonts w:ascii="Verdana" w:hAnsi="Verdana"/>
          <w:bCs/>
          <w:sz w:val="20"/>
          <w:szCs w:val="20"/>
        </w:rPr>
        <w:t>P request</w:t>
      </w:r>
      <w:r>
        <w:rPr>
          <w:rFonts w:ascii="Verdana" w:hAnsi="Verdana"/>
          <w:bCs/>
          <w:sz w:val="20"/>
          <w:szCs w:val="20"/>
        </w:rPr>
        <w:t>s</w:t>
      </w:r>
      <w:r w:rsidRPr="00A35E64">
        <w:rPr>
          <w:rFonts w:ascii="Verdana" w:hAnsi="Verdana"/>
          <w:bCs/>
          <w:sz w:val="20"/>
          <w:szCs w:val="20"/>
        </w:rPr>
        <w:t xml:space="preserve"> </w:t>
      </w:r>
      <w:r>
        <w:rPr>
          <w:rFonts w:ascii="Verdana" w:hAnsi="Verdana"/>
          <w:bCs/>
          <w:sz w:val="20"/>
          <w:szCs w:val="20"/>
        </w:rPr>
        <w:t xml:space="preserve">the </w:t>
      </w:r>
      <w:r w:rsidRPr="00A35E64">
        <w:rPr>
          <w:rFonts w:ascii="Verdana" w:hAnsi="Verdana"/>
          <w:bCs/>
          <w:sz w:val="20"/>
          <w:szCs w:val="20"/>
        </w:rPr>
        <w:t>ANC to urge ICAO to publish th</w:t>
      </w:r>
      <w:r>
        <w:rPr>
          <w:rFonts w:ascii="Verdana" w:hAnsi="Verdana"/>
          <w:bCs/>
          <w:sz w:val="20"/>
          <w:szCs w:val="20"/>
        </w:rPr>
        <w:t>is</w:t>
      </w:r>
      <w:r w:rsidRPr="00A35E64">
        <w:rPr>
          <w:rFonts w:ascii="Verdana" w:hAnsi="Verdana"/>
          <w:bCs/>
          <w:sz w:val="20"/>
          <w:szCs w:val="20"/>
        </w:rPr>
        <w:t xml:space="preserve"> Concept as a matter of priority.</w:t>
      </w:r>
      <w:r>
        <w:rPr>
          <w:rFonts w:ascii="Verdana" w:eastAsia="MS Mincho" w:hAnsi="Verdana"/>
          <w:bCs/>
          <w:sz w:val="20"/>
          <w:szCs w:val="20"/>
          <w:lang w:eastAsia="ja-JP"/>
        </w:rPr>
        <w:t xml:space="preserve"> In October 2016, at its 2</w:t>
      </w:r>
      <w:r w:rsidRPr="00F65472">
        <w:rPr>
          <w:rFonts w:ascii="Verdana" w:eastAsia="MS Mincho" w:hAnsi="Verdana"/>
          <w:bCs/>
          <w:sz w:val="20"/>
          <w:szCs w:val="20"/>
          <w:vertAlign w:val="superscript"/>
          <w:lang w:eastAsia="ja-JP"/>
        </w:rPr>
        <w:t>nd</w:t>
      </w:r>
      <w:r>
        <w:rPr>
          <w:rFonts w:ascii="Verdana" w:eastAsia="MS Mincho" w:hAnsi="Verdana"/>
          <w:bCs/>
          <w:sz w:val="20"/>
          <w:szCs w:val="20"/>
          <w:lang w:eastAsia="ja-JP"/>
        </w:rPr>
        <w:t xml:space="preserve"> meeting, the METP</w:t>
      </w:r>
      <w:r>
        <w:rPr>
          <w:rFonts w:ascii="Verdana" w:hAnsi="Verdana"/>
          <w:bCs/>
          <w:sz w:val="20"/>
          <w:szCs w:val="20"/>
        </w:rPr>
        <w:t xml:space="preserve"> </w:t>
      </w:r>
      <w:r>
        <w:rPr>
          <w:rFonts w:ascii="Verdana" w:eastAsia="MS Mincho" w:hAnsi="Verdana"/>
          <w:bCs/>
          <w:sz w:val="20"/>
          <w:szCs w:val="20"/>
          <w:lang w:eastAsia="ja-JP"/>
        </w:rPr>
        <w:t xml:space="preserve">endorsed the recommendation. </w:t>
      </w:r>
      <w:r w:rsidR="009B46D4">
        <w:rPr>
          <w:rFonts w:ascii="Verdana" w:eastAsia="MS Mincho" w:hAnsi="Verdana"/>
          <w:bCs/>
          <w:sz w:val="20"/>
          <w:szCs w:val="20"/>
          <w:lang w:eastAsia="ja-JP"/>
        </w:rPr>
        <w:t xml:space="preserve"> </w:t>
      </w:r>
      <w:r>
        <w:rPr>
          <w:rFonts w:ascii="Verdana" w:hAnsi="Verdana"/>
          <w:bCs/>
          <w:sz w:val="20"/>
          <w:szCs w:val="20"/>
        </w:rPr>
        <w:t>When it would be officially published, the updating and revision process might be different from what it has been up to now, with some consequences on the related ET-ISA activity to foresee.</w:t>
      </w:r>
    </w:p>
    <w:p w:rsidR="00947A14" w:rsidRPr="00401544" w:rsidRDefault="00947A14" w:rsidP="009B46D4">
      <w:pPr>
        <w:pStyle w:val="ListParagraph"/>
        <w:ind w:left="0"/>
        <w:jc w:val="both"/>
        <w:rPr>
          <w:rFonts w:ascii="Verdana" w:hAnsi="Verdana"/>
          <w:bCs/>
          <w:sz w:val="20"/>
          <w:szCs w:val="20"/>
        </w:rPr>
      </w:pPr>
    </w:p>
    <w:p w:rsidR="00947A14" w:rsidRDefault="00947A14" w:rsidP="009B46D4">
      <w:pPr>
        <w:pStyle w:val="ListParagraph"/>
        <w:numPr>
          <w:ilvl w:val="1"/>
          <w:numId w:val="14"/>
        </w:numPr>
        <w:ind w:left="0" w:firstLine="0"/>
        <w:jc w:val="both"/>
        <w:rPr>
          <w:rFonts w:ascii="Verdana" w:hAnsi="Verdana"/>
          <w:bCs/>
          <w:sz w:val="20"/>
          <w:szCs w:val="20"/>
        </w:rPr>
      </w:pPr>
      <w:r>
        <w:rPr>
          <w:rFonts w:ascii="Verdana" w:hAnsi="Verdana"/>
          <w:bCs/>
          <w:sz w:val="20"/>
          <w:szCs w:val="20"/>
        </w:rPr>
        <w:t>The appendices on Met capabilities of the “</w:t>
      </w:r>
      <w:r w:rsidRPr="00A35E64">
        <w:rPr>
          <w:rFonts w:ascii="Verdana" w:hAnsi="Verdana"/>
          <w:bCs/>
          <w:sz w:val="20"/>
          <w:szCs w:val="20"/>
        </w:rPr>
        <w:t>Concept for the integration of</w:t>
      </w:r>
      <w:r>
        <w:rPr>
          <w:rFonts w:ascii="Verdana" w:hAnsi="Verdana"/>
          <w:bCs/>
          <w:sz w:val="20"/>
          <w:szCs w:val="20"/>
        </w:rPr>
        <w:t xml:space="preserve"> m</w:t>
      </w:r>
      <w:r w:rsidRPr="00A35E64">
        <w:rPr>
          <w:rFonts w:ascii="Verdana" w:hAnsi="Verdana"/>
          <w:bCs/>
          <w:sz w:val="20"/>
          <w:szCs w:val="20"/>
        </w:rPr>
        <w:t>eteorological information for ATM</w:t>
      </w:r>
      <w:r>
        <w:rPr>
          <w:rFonts w:ascii="Verdana" w:hAnsi="Verdana"/>
          <w:bCs/>
          <w:sz w:val="20"/>
          <w:szCs w:val="20"/>
        </w:rPr>
        <w:t xml:space="preserve">” document were based on the demonstration documentation on </w:t>
      </w:r>
      <w:r>
        <w:rPr>
          <w:rFonts w:ascii="Verdana" w:eastAsia="MS Mincho" w:hAnsi="Verdana"/>
          <w:bCs/>
          <w:sz w:val="20"/>
          <w:szCs w:val="20"/>
          <w:lang w:eastAsia="ja-JP"/>
        </w:rPr>
        <w:t xml:space="preserve">current and foreseeable MET capabilities for </w:t>
      </w:r>
      <w:r>
        <w:rPr>
          <w:rFonts w:ascii="Verdana" w:hAnsi="Verdana"/>
          <w:bCs/>
          <w:sz w:val="20"/>
          <w:szCs w:val="20"/>
        </w:rPr>
        <w:t xml:space="preserve">Met services </w:t>
      </w:r>
      <w:r>
        <w:rPr>
          <w:rFonts w:ascii="Verdana" w:eastAsia="MS Mincho" w:hAnsi="Verdana"/>
          <w:bCs/>
          <w:sz w:val="20"/>
          <w:szCs w:val="20"/>
          <w:lang w:eastAsia="ja-JP"/>
        </w:rPr>
        <w:t>in support of</w:t>
      </w:r>
      <w:r>
        <w:rPr>
          <w:rFonts w:ascii="Verdana" w:hAnsi="Verdana"/>
          <w:bCs/>
          <w:sz w:val="20"/>
          <w:szCs w:val="20"/>
        </w:rPr>
        <w:t xml:space="preserve"> ATM, with a focus on the terminal area, which was developed by the former </w:t>
      </w:r>
      <w:proofErr w:type="spellStart"/>
      <w:r>
        <w:rPr>
          <w:rFonts w:ascii="Verdana" w:hAnsi="Verdana"/>
          <w:bCs/>
          <w:sz w:val="20"/>
          <w:szCs w:val="20"/>
        </w:rPr>
        <w:t>CAeM</w:t>
      </w:r>
      <w:proofErr w:type="spellEnd"/>
      <w:r>
        <w:rPr>
          <w:rFonts w:ascii="Verdana" w:hAnsi="Verdana"/>
          <w:bCs/>
          <w:sz w:val="20"/>
          <w:szCs w:val="20"/>
        </w:rPr>
        <w:t xml:space="preserve"> ET-M&amp;M. The ET-ISA work plan includes a task for updating this documentation with generic examples and with information on performance of </w:t>
      </w:r>
      <w:r>
        <w:rPr>
          <w:rFonts w:ascii="Verdana" w:eastAsia="MS Mincho" w:hAnsi="Verdana"/>
          <w:bCs/>
          <w:sz w:val="20"/>
          <w:szCs w:val="20"/>
          <w:lang w:eastAsia="ja-JP"/>
        </w:rPr>
        <w:t xml:space="preserve">those </w:t>
      </w:r>
      <w:r>
        <w:rPr>
          <w:rFonts w:ascii="Verdana" w:hAnsi="Verdana"/>
          <w:bCs/>
          <w:sz w:val="20"/>
          <w:szCs w:val="20"/>
        </w:rPr>
        <w:t xml:space="preserve">capabilities. This activity should be effectively started very soon as the WG-MRI at its second meeting agreed to coordinate with the ET-ISA members as advisors in the WG on </w:t>
      </w:r>
      <w:r>
        <w:rPr>
          <w:rFonts w:ascii="Verdana" w:eastAsia="MS Mincho" w:hAnsi="Verdana"/>
          <w:bCs/>
          <w:sz w:val="20"/>
          <w:szCs w:val="20"/>
          <w:lang w:eastAsia="ja-JP"/>
        </w:rPr>
        <w:t xml:space="preserve">functional and </w:t>
      </w:r>
      <w:r>
        <w:rPr>
          <w:rFonts w:ascii="Verdana" w:hAnsi="Verdana"/>
          <w:bCs/>
          <w:sz w:val="20"/>
          <w:szCs w:val="20"/>
        </w:rPr>
        <w:lastRenderedPageBreak/>
        <w:t xml:space="preserve">performance </w:t>
      </w:r>
      <w:r w:rsidRPr="00A1442F">
        <w:rPr>
          <w:rFonts w:ascii="Verdana" w:hAnsi="Verdana"/>
          <w:bCs/>
          <w:sz w:val="20"/>
          <w:szCs w:val="20"/>
        </w:rPr>
        <w:t xml:space="preserve">requirements </w:t>
      </w:r>
      <w:r w:rsidRPr="00A1442F">
        <w:rPr>
          <w:rFonts w:ascii="Verdana" w:hAnsi="Verdana"/>
          <w:sz w:val="20"/>
          <w:szCs w:val="20"/>
        </w:rPr>
        <w:t>of MET information &amp; services to support selected ASBU</w:t>
      </w:r>
      <w:r w:rsidR="009B46D4">
        <w:rPr>
          <w:rFonts w:ascii="Verdana" w:eastAsia="MS Mincho" w:hAnsi="Verdana"/>
          <w:sz w:val="20"/>
          <w:szCs w:val="20"/>
          <w:lang w:eastAsia="ja-JP"/>
        </w:rPr>
        <w:br/>
      </w:r>
      <w:r>
        <w:rPr>
          <w:rFonts w:ascii="Verdana" w:eastAsia="MS Mincho" w:hAnsi="Verdana"/>
          <w:sz w:val="20"/>
          <w:szCs w:val="20"/>
          <w:lang w:eastAsia="ja-JP"/>
        </w:rPr>
        <w:t xml:space="preserve">Block </w:t>
      </w:r>
      <w:r w:rsidRPr="00A1442F">
        <w:rPr>
          <w:rFonts w:ascii="Verdana" w:hAnsi="Verdana"/>
          <w:sz w:val="20"/>
          <w:szCs w:val="20"/>
        </w:rPr>
        <w:t>1 Met modules</w:t>
      </w:r>
      <w:r>
        <w:rPr>
          <w:rFonts w:ascii="Verdana" w:hAnsi="Verdana"/>
          <w:sz w:val="20"/>
          <w:szCs w:val="20"/>
        </w:rPr>
        <w:t xml:space="preserve">. This WG-MRI activity is now planned in 2017. </w:t>
      </w:r>
    </w:p>
    <w:p w:rsidR="00947A14" w:rsidRPr="00CC5284" w:rsidRDefault="00947A14" w:rsidP="009B46D4">
      <w:pPr>
        <w:pStyle w:val="ListParagraph"/>
        <w:numPr>
          <w:ilvl w:val="1"/>
          <w:numId w:val="14"/>
        </w:numPr>
        <w:ind w:left="0" w:firstLine="0"/>
        <w:jc w:val="both"/>
        <w:rPr>
          <w:rFonts w:ascii="Verdana" w:hAnsi="Verdana"/>
          <w:bCs/>
          <w:sz w:val="20"/>
          <w:szCs w:val="20"/>
        </w:rPr>
      </w:pPr>
      <w:r>
        <w:rPr>
          <w:rFonts w:ascii="Verdana" w:hAnsi="Verdana"/>
          <w:bCs/>
          <w:sz w:val="20"/>
          <w:szCs w:val="20"/>
        </w:rPr>
        <w:t>The ASBU methodology in the current version of the GANP does not include any Block 2 MET module</w:t>
      </w:r>
      <w:r>
        <w:rPr>
          <w:rFonts w:ascii="Verdana" w:eastAsia="MS Mincho" w:hAnsi="Verdana"/>
          <w:bCs/>
          <w:sz w:val="20"/>
          <w:szCs w:val="20"/>
          <w:lang w:eastAsia="ja-JP"/>
        </w:rPr>
        <w:t>s</w:t>
      </w:r>
      <w:r>
        <w:rPr>
          <w:rFonts w:ascii="Verdana" w:hAnsi="Verdana"/>
          <w:bCs/>
          <w:sz w:val="20"/>
          <w:szCs w:val="20"/>
        </w:rPr>
        <w:t xml:space="preserve">. The WG-MRI work programme includes an activity for the development of this module, which has not started yet. ET-ISA members as advisors in this group would assist in this development according to the timeline given by the WG-MRI. </w:t>
      </w:r>
      <w:r w:rsidRPr="00CC5284">
        <w:rPr>
          <w:rFonts w:ascii="Verdana" w:hAnsi="Verdana"/>
          <w:bCs/>
          <w:sz w:val="20"/>
          <w:szCs w:val="20"/>
        </w:rPr>
        <w:t xml:space="preserve">Nevertheless the ET-ISA members </w:t>
      </w:r>
      <w:r>
        <w:rPr>
          <w:rFonts w:ascii="Verdana" w:hAnsi="Verdana"/>
          <w:sz w:val="20"/>
          <w:szCs w:val="20"/>
        </w:rPr>
        <w:t>c</w:t>
      </w:r>
      <w:r w:rsidRPr="00CC5284">
        <w:rPr>
          <w:rFonts w:ascii="Verdana" w:hAnsi="Verdana"/>
          <w:sz w:val="20"/>
          <w:szCs w:val="20"/>
        </w:rPr>
        <w:t>ontribute</w:t>
      </w:r>
      <w:r>
        <w:rPr>
          <w:rFonts w:ascii="Verdana" w:hAnsi="Verdana"/>
          <w:sz w:val="20"/>
          <w:szCs w:val="20"/>
        </w:rPr>
        <w:t>d</w:t>
      </w:r>
      <w:r w:rsidRPr="00CC5284">
        <w:rPr>
          <w:rFonts w:ascii="Verdana" w:hAnsi="Verdana"/>
          <w:sz w:val="20"/>
          <w:szCs w:val="20"/>
        </w:rPr>
        <w:t xml:space="preserve"> to the description improvement on terminal area aspects of ASBU</w:t>
      </w:r>
      <w:r>
        <w:rPr>
          <w:rFonts w:ascii="Verdana" w:eastAsia="MS Mincho" w:hAnsi="Verdana"/>
          <w:sz w:val="20"/>
          <w:szCs w:val="20"/>
          <w:lang w:eastAsia="ja-JP"/>
        </w:rPr>
        <w:t xml:space="preserve"> Block </w:t>
      </w:r>
      <w:r w:rsidRPr="00CC5284">
        <w:rPr>
          <w:rFonts w:ascii="Verdana" w:hAnsi="Verdana"/>
          <w:sz w:val="20"/>
          <w:szCs w:val="20"/>
        </w:rPr>
        <w:t>1 Met module (</w:t>
      </w:r>
      <w:r>
        <w:rPr>
          <w:rFonts w:ascii="Verdana" w:eastAsia="MS Mincho" w:hAnsi="Verdana"/>
          <w:sz w:val="20"/>
          <w:szCs w:val="20"/>
          <w:lang w:eastAsia="ja-JP"/>
        </w:rPr>
        <w:t>B1-</w:t>
      </w:r>
      <w:r w:rsidRPr="00CC5284">
        <w:rPr>
          <w:rFonts w:ascii="Verdana" w:hAnsi="Verdana"/>
          <w:sz w:val="20"/>
          <w:szCs w:val="20"/>
        </w:rPr>
        <w:t>AMET)</w:t>
      </w:r>
      <w:r>
        <w:rPr>
          <w:rFonts w:ascii="Verdana" w:hAnsi="Verdana"/>
          <w:sz w:val="20"/>
          <w:szCs w:val="20"/>
        </w:rPr>
        <w:t xml:space="preserve"> with a proposal of a new description text which was discussed in July, and then revised </w:t>
      </w:r>
      <w:r>
        <w:rPr>
          <w:rFonts w:ascii="Verdana" w:eastAsia="MS Mincho" w:hAnsi="Verdana"/>
          <w:sz w:val="20"/>
          <w:szCs w:val="20"/>
          <w:lang w:eastAsia="ja-JP"/>
        </w:rPr>
        <w:t>description was</w:t>
      </w:r>
      <w:r>
        <w:rPr>
          <w:rFonts w:ascii="Verdana" w:hAnsi="Verdana"/>
          <w:sz w:val="20"/>
          <w:szCs w:val="20"/>
        </w:rPr>
        <w:t xml:space="preserve"> submitted to the second M</w:t>
      </w:r>
      <w:r>
        <w:rPr>
          <w:rFonts w:ascii="Verdana" w:eastAsia="MS Mincho" w:hAnsi="Verdana"/>
          <w:sz w:val="20"/>
          <w:szCs w:val="20"/>
          <w:lang w:eastAsia="ja-JP"/>
        </w:rPr>
        <w:t>ETP</w:t>
      </w:r>
      <w:r>
        <w:rPr>
          <w:rFonts w:ascii="Verdana" w:hAnsi="Verdana"/>
          <w:sz w:val="20"/>
          <w:szCs w:val="20"/>
        </w:rPr>
        <w:t xml:space="preserve"> </w:t>
      </w:r>
      <w:r>
        <w:rPr>
          <w:rFonts w:ascii="Verdana" w:eastAsia="MS Mincho" w:hAnsi="Verdana"/>
          <w:sz w:val="20"/>
          <w:szCs w:val="20"/>
          <w:lang w:eastAsia="ja-JP"/>
        </w:rPr>
        <w:t>and</w:t>
      </w:r>
      <w:r>
        <w:rPr>
          <w:rFonts w:ascii="Verdana" w:hAnsi="Verdana"/>
          <w:sz w:val="20"/>
          <w:szCs w:val="20"/>
        </w:rPr>
        <w:t xml:space="preserve"> endors</w:t>
      </w:r>
      <w:r>
        <w:rPr>
          <w:rFonts w:ascii="Verdana" w:eastAsia="MS Mincho" w:hAnsi="Verdana"/>
          <w:sz w:val="20"/>
          <w:szCs w:val="20"/>
          <w:lang w:eastAsia="ja-JP"/>
        </w:rPr>
        <w:t>ed</w:t>
      </w:r>
      <w:r>
        <w:rPr>
          <w:rFonts w:ascii="Verdana" w:hAnsi="Verdana"/>
          <w:sz w:val="20"/>
          <w:szCs w:val="20"/>
        </w:rPr>
        <w:t>. In the meantime the ICAO launched a</w:t>
      </w:r>
      <w:r>
        <w:rPr>
          <w:rFonts w:ascii="Verdana" w:eastAsia="MS Mincho" w:hAnsi="Verdana"/>
          <w:sz w:val="20"/>
          <w:szCs w:val="20"/>
          <w:lang w:eastAsia="ja-JP"/>
        </w:rPr>
        <w:t>n</w:t>
      </w:r>
      <w:r>
        <w:rPr>
          <w:rFonts w:ascii="Verdana" w:hAnsi="Verdana"/>
          <w:sz w:val="20"/>
          <w:szCs w:val="20"/>
        </w:rPr>
        <w:t xml:space="preserve"> ASBU framework update process with the objective of providing consolidated input for the next major GANP update. Three experts from the MET Panel have been nominated to contribute to this work including one of the ET-ISA co-chairs. As the ET-ISA members could assist in this activity which would be performed in a quite short time interval, a new activity has been added in the team work programme.</w:t>
      </w:r>
    </w:p>
    <w:p w:rsidR="00947A14" w:rsidRPr="00CC5284" w:rsidRDefault="00947A14" w:rsidP="004D7889">
      <w:pPr>
        <w:pStyle w:val="ListParagraph"/>
        <w:ind w:left="0"/>
        <w:jc w:val="both"/>
        <w:rPr>
          <w:rFonts w:ascii="Verdana" w:hAnsi="Verdana"/>
          <w:bCs/>
          <w:sz w:val="20"/>
          <w:szCs w:val="20"/>
        </w:rPr>
      </w:pPr>
    </w:p>
    <w:p w:rsidR="00947A14" w:rsidRPr="00F61EC7" w:rsidRDefault="00947A14" w:rsidP="009B46D4">
      <w:pPr>
        <w:pStyle w:val="ListParagraph"/>
        <w:numPr>
          <w:ilvl w:val="1"/>
          <w:numId w:val="14"/>
        </w:numPr>
        <w:ind w:left="0" w:firstLine="0"/>
        <w:jc w:val="both"/>
        <w:rPr>
          <w:rFonts w:ascii="Verdana" w:hAnsi="Verdana"/>
          <w:bCs/>
          <w:sz w:val="20"/>
          <w:szCs w:val="20"/>
        </w:rPr>
      </w:pPr>
      <w:r>
        <w:rPr>
          <w:rFonts w:ascii="Verdana" w:hAnsi="Verdana"/>
          <w:bCs/>
          <w:sz w:val="20"/>
          <w:szCs w:val="20"/>
        </w:rPr>
        <w:t xml:space="preserve">Team members as advisors in the ICAO METP WG were also assisting in the development of other relevant roadmaps and CONOPS, especially those for the WAFS, for Space Weather, for Release of Radioactive Materials. The development of documentation (CONOPS, selection criteria, Annex 3 SARPs) for the Regional Hazardous Weather Advisory Centre (RHWAC) was efficiently performed by several team members as advisors in the WG-MISD RHWAC work stream, but this work was put on stand-by with the introduction by the WG-MISD Rapporteur and aviation users representatives, of a new concept </w:t>
      </w:r>
      <w:r>
        <w:rPr>
          <w:rFonts w:ascii="Verdana" w:eastAsia="MS Mincho" w:hAnsi="Verdana"/>
          <w:bCs/>
          <w:sz w:val="20"/>
          <w:szCs w:val="20"/>
          <w:lang w:eastAsia="ja-JP"/>
        </w:rPr>
        <w:t>“I</w:t>
      </w:r>
      <w:r>
        <w:rPr>
          <w:rFonts w:ascii="Verdana" w:hAnsi="Verdana"/>
          <w:bCs/>
          <w:sz w:val="20"/>
          <w:szCs w:val="20"/>
        </w:rPr>
        <w:t xml:space="preserve">nternational </w:t>
      </w:r>
      <w:r>
        <w:rPr>
          <w:rFonts w:ascii="Verdana" w:eastAsia="MS Mincho" w:hAnsi="Verdana"/>
          <w:bCs/>
          <w:sz w:val="20"/>
          <w:szCs w:val="20"/>
          <w:lang w:eastAsia="ja-JP"/>
        </w:rPr>
        <w:t>A</w:t>
      </w:r>
      <w:r>
        <w:rPr>
          <w:rFonts w:ascii="Verdana" w:hAnsi="Verdana"/>
          <w:bCs/>
          <w:sz w:val="20"/>
          <w:szCs w:val="20"/>
        </w:rPr>
        <w:t xml:space="preserve">viation </w:t>
      </w:r>
      <w:r>
        <w:rPr>
          <w:rFonts w:ascii="Verdana" w:eastAsia="MS Mincho" w:hAnsi="Verdana"/>
          <w:bCs/>
          <w:sz w:val="20"/>
          <w:szCs w:val="20"/>
          <w:lang w:eastAsia="ja-JP"/>
        </w:rPr>
        <w:t>H</w:t>
      </w:r>
      <w:r>
        <w:rPr>
          <w:rFonts w:ascii="Verdana" w:hAnsi="Verdana"/>
          <w:bCs/>
          <w:sz w:val="20"/>
          <w:szCs w:val="20"/>
        </w:rPr>
        <w:t xml:space="preserve">azard </w:t>
      </w:r>
      <w:r>
        <w:rPr>
          <w:rFonts w:ascii="Verdana" w:eastAsia="MS Mincho" w:hAnsi="Verdana"/>
          <w:bCs/>
          <w:sz w:val="20"/>
          <w:szCs w:val="20"/>
          <w:lang w:eastAsia="ja-JP"/>
        </w:rPr>
        <w:t>W</w:t>
      </w:r>
      <w:r>
        <w:rPr>
          <w:rFonts w:ascii="Verdana" w:hAnsi="Verdana"/>
          <w:bCs/>
          <w:sz w:val="20"/>
          <w:szCs w:val="20"/>
        </w:rPr>
        <w:t>atch</w:t>
      </w:r>
      <w:r>
        <w:rPr>
          <w:rFonts w:ascii="Verdana" w:eastAsia="MS Mincho" w:hAnsi="Verdana"/>
          <w:bCs/>
          <w:sz w:val="20"/>
          <w:szCs w:val="20"/>
          <w:lang w:eastAsia="ja-JP"/>
        </w:rPr>
        <w:t xml:space="preserve"> (IAHW)”</w:t>
      </w:r>
      <w:r>
        <w:rPr>
          <w:rFonts w:ascii="Verdana" w:hAnsi="Verdana"/>
          <w:bCs/>
          <w:sz w:val="20"/>
          <w:szCs w:val="20"/>
        </w:rPr>
        <w:t xml:space="preserve"> that would define a new phenomenon-based globally-consistent warning system</w:t>
      </w:r>
      <w:r>
        <w:rPr>
          <w:rFonts w:ascii="Verdana" w:eastAsia="MS Mincho" w:hAnsi="Verdana"/>
          <w:bCs/>
          <w:sz w:val="20"/>
          <w:szCs w:val="20"/>
          <w:lang w:eastAsia="ja-JP"/>
        </w:rPr>
        <w:t xml:space="preserve">, based on draft proposals made by the </w:t>
      </w:r>
      <w:r w:rsidRPr="00F61EC7">
        <w:rPr>
          <w:rFonts w:ascii="Verdana" w:eastAsia="MS Mincho" w:hAnsi="Verdana"/>
          <w:bCs/>
          <w:sz w:val="20"/>
          <w:szCs w:val="20"/>
          <w:lang w:eastAsia="ja-JP"/>
        </w:rPr>
        <w:t xml:space="preserve">Service Definition Team on Meteorological Information (SDT-MI) </w:t>
      </w:r>
      <w:r>
        <w:rPr>
          <w:rFonts w:ascii="Verdana" w:eastAsia="MS Mincho" w:hAnsi="Verdana"/>
          <w:bCs/>
          <w:sz w:val="20"/>
          <w:szCs w:val="20"/>
          <w:lang w:eastAsia="ja-JP"/>
        </w:rPr>
        <w:t xml:space="preserve">of WG-MISD as part of the METP Panel Requirement Development Process, e.g. user needs analysis, capability assessment and </w:t>
      </w:r>
      <w:proofErr w:type="spellStart"/>
      <w:r>
        <w:rPr>
          <w:rFonts w:ascii="Verdana" w:eastAsia="MS Mincho" w:hAnsi="Verdana"/>
          <w:bCs/>
          <w:sz w:val="20"/>
          <w:szCs w:val="20"/>
          <w:lang w:eastAsia="ja-JP"/>
        </w:rPr>
        <w:t>ConOPS</w:t>
      </w:r>
      <w:proofErr w:type="spellEnd"/>
      <w:r w:rsidRPr="00F61EC7">
        <w:rPr>
          <w:rFonts w:ascii="Verdana" w:hAnsi="Verdana"/>
          <w:bCs/>
          <w:sz w:val="20"/>
          <w:szCs w:val="20"/>
        </w:rPr>
        <w:t>. ET-ISA members as advisors in the WG-MISD would still assist in the development of the documentation related to this new concept in the next months.</w:t>
      </w:r>
    </w:p>
    <w:p w:rsidR="00947A14" w:rsidRPr="00E65226" w:rsidRDefault="00947A14" w:rsidP="004D7889">
      <w:pPr>
        <w:pStyle w:val="ListParagraph"/>
        <w:rPr>
          <w:rFonts w:ascii="Verdana" w:hAnsi="Verdana"/>
          <w:bCs/>
          <w:sz w:val="20"/>
          <w:szCs w:val="20"/>
        </w:rPr>
      </w:pPr>
    </w:p>
    <w:p w:rsidR="00947A14" w:rsidRPr="001F4D1D" w:rsidRDefault="00947A14" w:rsidP="004D7889">
      <w:pPr>
        <w:pStyle w:val="ListParagraph"/>
        <w:ind w:left="0"/>
        <w:jc w:val="both"/>
        <w:rPr>
          <w:rFonts w:ascii="Verdana" w:hAnsi="Verdana"/>
          <w:b/>
          <w:i/>
          <w:iCs/>
          <w:sz w:val="20"/>
          <w:szCs w:val="20"/>
        </w:rPr>
      </w:pPr>
      <w:r w:rsidRPr="001F4D1D">
        <w:rPr>
          <w:rFonts w:ascii="Verdana" w:hAnsi="Verdana"/>
          <w:b/>
          <w:i/>
          <w:sz w:val="20"/>
          <w:szCs w:val="20"/>
        </w:rPr>
        <w:t>Current and future MET capabilities to support requirements of GANP and ASBU</w:t>
      </w:r>
      <w:r>
        <w:rPr>
          <w:rFonts w:ascii="Verdana" w:hAnsi="Verdana"/>
          <w:b/>
          <w:i/>
          <w:sz w:val="20"/>
          <w:szCs w:val="20"/>
        </w:rPr>
        <w:t xml:space="preserve"> (WPB)</w:t>
      </w:r>
    </w:p>
    <w:p w:rsidR="00947A14" w:rsidRPr="00720557" w:rsidRDefault="00947A14" w:rsidP="004D7889">
      <w:pPr>
        <w:pStyle w:val="ListParagraph"/>
        <w:ind w:left="0"/>
        <w:jc w:val="both"/>
        <w:rPr>
          <w:rFonts w:ascii="Verdana" w:hAnsi="Verdana"/>
          <w:bCs/>
          <w:sz w:val="20"/>
          <w:szCs w:val="20"/>
        </w:rPr>
      </w:pPr>
    </w:p>
    <w:p w:rsidR="00947A14" w:rsidRDefault="00947A14" w:rsidP="009B46D4">
      <w:pPr>
        <w:pStyle w:val="ListParagraph"/>
        <w:numPr>
          <w:ilvl w:val="1"/>
          <w:numId w:val="14"/>
        </w:numPr>
        <w:ind w:left="0" w:firstLine="0"/>
        <w:jc w:val="both"/>
        <w:rPr>
          <w:rFonts w:ascii="Verdana" w:hAnsi="Verdana"/>
          <w:bCs/>
          <w:sz w:val="20"/>
          <w:szCs w:val="20"/>
        </w:rPr>
      </w:pPr>
      <w:r>
        <w:rPr>
          <w:rFonts w:ascii="Verdana" w:hAnsi="Verdana"/>
          <w:bCs/>
          <w:sz w:val="20"/>
          <w:szCs w:val="20"/>
        </w:rPr>
        <w:t xml:space="preserve">The large-scale projects such as SESAR, </w:t>
      </w:r>
      <w:proofErr w:type="spellStart"/>
      <w:r>
        <w:rPr>
          <w:rFonts w:ascii="Verdana" w:hAnsi="Verdana"/>
          <w:bCs/>
          <w:sz w:val="20"/>
          <w:szCs w:val="20"/>
        </w:rPr>
        <w:t>NextGen</w:t>
      </w:r>
      <w:proofErr w:type="spellEnd"/>
      <w:r>
        <w:rPr>
          <w:rFonts w:ascii="Verdana" w:hAnsi="Verdana"/>
          <w:bCs/>
          <w:sz w:val="20"/>
          <w:szCs w:val="20"/>
        </w:rPr>
        <w:t xml:space="preserve"> and CARATS have developed functional and performance requirements for new Met Information and Services. Some of these new services would be implemented in a near future, for instance through deployment projects. The gathering activity of functional and performance requirements of these new services has hardly started and should be reactivated in the very next </w:t>
      </w:r>
      <w:r>
        <w:rPr>
          <w:rFonts w:ascii="Verdana" w:eastAsia="MS Mincho" w:hAnsi="Verdana"/>
          <w:bCs/>
          <w:sz w:val="20"/>
          <w:szCs w:val="20"/>
          <w:lang w:eastAsia="ja-JP"/>
        </w:rPr>
        <w:t xml:space="preserve">couple of </w:t>
      </w:r>
      <w:r>
        <w:rPr>
          <w:rFonts w:ascii="Verdana" w:hAnsi="Verdana"/>
          <w:bCs/>
          <w:sz w:val="20"/>
          <w:szCs w:val="20"/>
        </w:rPr>
        <w:t xml:space="preserve">weeks so that the co-chairs in coordination with the </w:t>
      </w:r>
      <w:proofErr w:type="spellStart"/>
      <w:r>
        <w:rPr>
          <w:rFonts w:ascii="Verdana" w:hAnsi="Verdana"/>
          <w:bCs/>
          <w:sz w:val="20"/>
          <w:szCs w:val="20"/>
        </w:rPr>
        <w:t>AeM</w:t>
      </w:r>
      <w:proofErr w:type="spellEnd"/>
      <w:r>
        <w:rPr>
          <w:rFonts w:ascii="Verdana" w:hAnsi="Verdana"/>
          <w:bCs/>
          <w:sz w:val="20"/>
          <w:szCs w:val="20"/>
        </w:rPr>
        <w:t xml:space="preserve">/D could organize the repository of this information into WMO web facilities. The ET-ISA members should pay attention on the IPR which may sit with this requirement information when communicating to the </w:t>
      </w:r>
      <w:proofErr w:type="spellStart"/>
      <w:r>
        <w:rPr>
          <w:rFonts w:ascii="Verdana" w:hAnsi="Verdana"/>
          <w:bCs/>
          <w:sz w:val="20"/>
          <w:szCs w:val="20"/>
        </w:rPr>
        <w:t>CAeM</w:t>
      </w:r>
      <w:proofErr w:type="spellEnd"/>
      <w:r>
        <w:rPr>
          <w:rFonts w:ascii="Verdana" w:hAnsi="Verdana"/>
          <w:bCs/>
          <w:sz w:val="20"/>
          <w:szCs w:val="20"/>
        </w:rPr>
        <w:t xml:space="preserve"> community; it is in particular the case for the information coming from the SESAR program.</w:t>
      </w:r>
    </w:p>
    <w:p w:rsidR="00947A14" w:rsidRPr="00720557" w:rsidRDefault="00947A14" w:rsidP="00CD465D">
      <w:pPr>
        <w:pStyle w:val="ListParagraph"/>
        <w:ind w:left="0"/>
        <w:jc w:val="both"/>
        <w:rPr>
          <w:rFonts w:ascii="Verdana" w:hAnsi="Verdana"/>
          <w:bCs/>
          <w:sz w:val="20"/>
          <w:szCs w:val="20"/>
        </w:rPr>
      </w:pPr>
    </w:p>
    <w:p w:rsidR="00947A14" w:rsidRDefault="00947A14" w:rsidP="009B46D4">
      <w:pPr>
        <w:pStyle w:val="ListParagraph"/>
        <w:numPr>
          <w:ilvl w:val="1"/>
          <w:numId w:val="14"/>
        </w:numPr>
        <w:ind w:left="0" w:firstLine="0"/>
        <w:jc w:val="both"/>
        <w:rPr>
          <w:rFonts w:ascii="Verdana" w:hAnsi="Verdana"/>
          <w:bCs/>
          <w:sz w:val="20"/>
          <w:szCs w:val="20"/>
        </w:rPr>
      </w:pPr>
      <w:r>
        <w:rPr>
          <w:rFonts w:ascii="Verdana" w:hAnsi="Verdana"/>
          <w:bCs/>
          <w:sz w:val="20"/>
          <w:szCs w:val="20"/>
        </w:rPr>
        <w:t xml:space="preserve">After the kick-off meeting in June </w:t>
      </w:r>
      <w:smartTag w:uri="urn:schemas-microsoft-com:office:smarttags" w:element="metricconverter">
        <w:smartTagPr>
          <w:attr w:name="ProductID" w:val="2015 in"/>
        </w:smartTagPr>
        <w:r>
          <w:rPr>
            <w:rFonts w:ascii="Verdana" w:hAnsi="Verdana"/>
            <w:bCs/>
            <w:sz w:val="20"/>
            <w:szCs w:val="20"/>
          </w:rPr>
          <w:t>2015 in</w:t>
        </w:r>
      </w:smartTag>
      <w:r>
        <w:rPr>
          <w:rFonts w:ascii="Verdana" w:hAnsi="Verdana"/>
          <w:bCs/>
          <w:sz w:val="20"/>
          <w:szCs w:val="20"/>
        </w:rPr>
        <w:t xml:space="preserve"> </w:t>
      </w:r>
      <w:proofErr w:type="spellStart"/>
      <w:r>
        <w:rPr>
          <w:rFonts w:ascii="Verdana" w:hAnsi="Verdana"/>
          <w:bCs/>
          <w:sz w:val="20"/>
          <w:szCs w:val="20"/>
        </w:rPr>
        <w:t>Shanghaï</w:t>
      </w:r>
      <w:proofErr w:type="spellEnd"/>
      <w:r>
        <w:rPr>
          <w:rFonts w:ascii="Verdana" w:hAnsi="Verdana"/>
          <w:bCs/>
          <w:sz w:val="20"/>
          <w:szCs w:val="20"/>
        </w:rPr>
        <w:t xml:space="preserve">, China, of the joint </w:t>
      </w:r>
      <w:proofErr w:type="spellStart"/>
      <w:r>
        <w:rPr>
          <w:rFonts w:ascii="Verdana" w:hAnsi="Verdana"/>
          <w:bCs/>
          <w:sz w:val="20"/>
          <w:szCs w:val="20"/>
        </w:rPr>
        <w:t>CAeM</w:t>
      </w:r>
      <w:proofErr w:type="spellEnd"/>
      <w:r w:rsidR="00B92A75">
        <w:rPr>
          <w:rFonts w:ascii="Verdana" w:hAnsi="Verdana"/>
          <w:bCs/>
          <w:sz w:val="20"/>
          <w:szCs w:val="20"/>
        </w:rPr>
        <w:t xml:space="preserve"> </w:t>
      </w:r>
      <w:r>
        <w:rPr>
          <w:rFonts w:ascii="Verdana" w:hAnsi="Verdana"/>
          <w:bCs/>
          <w:sz w:val="20"/>
          <w:szCs w:val="20"/>
        </w:rPr>
        <w:t>&amp;</w:t>
      </w:r>
      <w:r w:rsidR="00B92A75">
        <w:rPr>
          <w:rFonts w:ascii="Verdana" w:hAnsi="Verdana"/>
          <w:bCs/>
          <w:sz w:val="20"/>
          <w:szCs w:val="20"/>
        </w:rPr>
        <w:t xml:space="preserve"> </w:t>
      </w:r>
      <w:r>
        <w:rPr>
          <w:rFonts w:ascii="Verdana" w:hAnsi="Verdana"/>
          <w:bCs/>
          <w:sz w:val="20"/>
          <w:szCs w:val="20"/>
        </w:rPr>
        <w:t>CAS Aviation Research &amp; Demonstration Project (</w:t>
      </w:r>
      <w:proofErr w:type="spellStart"/>
      <w:r>
        <w:rPr>
          <w:rFonts w:ascii="Verdana" w:hAnsi="Verdana"/>
          <w:bCs/>
          <w:sz w:val="20"/>
          <w:szCs w:val="20"/>
        </w:rPr>
        <w:t>AvRDP</w:t>
      </w:r>
      <w:proofErr w:type="spellEnd"/>
      <w:r>
        <w:rPr>
          <w:rFonts w:ascii="Verdana" w:hAnsi="Verdana"/>
          <w:bCs/>
          <w:sz w:val="20"/>
          <w:szCs w:val="20"/>
        </w:rPr>
        <w:t xml:space="preserve">), the summer and winter IOPs (2015, 2015-2016, 2016) were performed with participation of several airports from both northern and southern hemispheres. The ET-ISA contributes to this project with at least, a contribution for the CDG terminal area, for the JNB airport, for the Tokyo Metropolitan area and information from the </w:t>
      </w:r>
      <w:proofErr w:type="spellStart"/>
      <w:r>
        <w:rPr>
          <w:rFonts w:ascii="Verdana" w:hAnsi="Verdana"/>
          <w:bCs/>
          <w:sz w:val="20"/>
          <w:szCs w:val="20"/>
        </w:rPr>
        <w:t>NextGen</w:t>
      </w:r>
      <w:proofErr w:type="spellEnd"/>
      <w:r>
        <w:rPr>
          <w:rFonts w:ascii="Verdana" w:hAnsi="Verdana"/>
          <w:bCs/>
          <w:sz w:val="20"/>
          <w:szCs w:val="20"/>
        </w:rPr>
        <w:t xml:space="preserve"> program. A status report including some of the results from these IOPs on the use of </w:t>
      </w:r>
      <w:proofErr w:type="spellStart"/>
      <w:r>
        <w:rPr>
          <w:rFonts w:ascii="Verdana" w:hAnsi="Verdana"/>
          <w:bCs/>
          <w:sz w:val="20"/>
          <w:szCs w:val="20"/>
        </w:rPr>
        <w:t>nowcasting</w:t>
      </w:r>
      <w:proofErr w:type="spellEnd"/>
      <w:r>
        <w:rPr>
          <w:rFonts w:ascii="Verdana" w:hAnsi="Verdana"/>
          <w:bCs/>
          <w:sz w:val="20"/>
          <w:szCs w:val="20"/>
        </w:rPr>
        <w:t xml:space="preserve"> NWP systems would be prepared in coordination with the ET-ASC and provided to the ET-ISA members and to the </w:t>
      </w:r>
      <w:proofErr w:type="spellStart"/>
      <w:r>
        <w:rPr>
          <w:rFonts w:ascii="Verdana" w:hAnsi="Verdana"/>
          <w:bCs/>
          <w:sz w:val="20"/>
          <w:szCs w:val="20"/>
        </w:rPr>
        <w:t>CAeM</w:t>
      </w:r>
      <w:proofErr w:type="spellEnd"/>
      <w:r>
        <w:rPr>
          <w:rFonts w:ascii="Verdana" w:hAnsi="Verdana"/>
          <w:bCs/>
          <w:sz w:val="20"/>
          <w:szCs w:val="20"/>
        </w:rPr>
        <w:t xml:space="preserve"> Management Group after the WWRP Science Steering Committee meeting end October 2016.</w:t>
      </w:r>
    </w:p>
    <w:p w:rsidR="00947A14" w:rsidRPr="00E65226" w:rsidRDefault="00947A14" w:rsidP="004D7889">
      <w:pPr>
        <w:pStyle w:val="ListParagraph"/>
        <w:rPr>
          <w:rFonts w:ascii="Verdana" w:hAnsi="Verdana"/>
          <w:bCs/>
          <w:sz w:val="20"/>
          <w:szCs w:val="20"/>
        </w:rPr>
      </w:pPr>
    </w:p>
    <w:p w:rsidR="00947A14" w:rsidRPr="001F4D1D" w:rsidRDefault="00947A14" w:rsidP="001F4D1D">
      <w:pPr>
        <w:pStyle w:val="ListParagraph"/>
        <w:ind w:left="0"/>
        <w:jc w:val="both"/>
        <w:rPr>
          <w:rFonts w:ascii="Verdana" w:hAnsi="Verdana"/>
          <w:b/>
          <w:i/>
          <w:iCs/>
          <w:sz w:val="20"/>
          <w:szCs w:val="20"/>
        </w:rPr>
      </w:pPr>
      <w:r>
        <w:rPr>
          <w:rFonts w:ascii="Verdana" w:hAnsi="Verdana"/>
          <w:b/>
          <w:i/>
          <w:sz w:val="20"/>
          <w:szCs w:val="20"/>
        </w:rPr>
        <w:lastRenderedPageBreak/>
        <w:t>P</w:t>
      </w:r>
      <w:r w:rsidRPr="001F4D1D">
        <w:rPr>
          <w:rFonts w:ascii="Verdana" w:hAnsi="Verdana"/>
          <w:b/>
          <w:i/>
          <w:sz w:val="20"/>
          <w:szCs w:val="20"/>
        </w:rPr>
        <w:t xml:space="preserve">erformance metrics and validation methodologies for new or enhanced MET information and services </w:t>
      </w:r>
      <w:r>
        <w:rPr>
          <w:rFonts w:ascii="Verdana" w:hAnsi="Verdana"/>
          <w:b/>
          <w:i/>
          <w:sz w:val="20"/>
          <w:szCs w:val="20"/>
        </w:rPr>
        <w:t>(WPC)</w:t>
      </w:r>
    </w:p>
    <w:p w:rsidR="00947A14" w:rsidRPr="00720557" w:rsidRDefault="00947A14" w:rsidP="001F4D1D">
      <w:pPr>
        <w:pStyle w:val="ListParagraph"/>
        <w:ind w:left="0"/>
        <w:jc w:val="both"/>
        <w:rPr>
          <w:rFonts w:ascii="Verdana" w:hAnsi="Verdana"/>
          <w:bCs/>
          <w:sz w:val="20"/>
          <w:szCs w:val="20"/>
        </w:rPr>
      </w:pPr>
    </w:p>
    <w:p w:rsidR="00947A14" w:rsidRDefault="00947A14" w:rsidP="009B46D4">
      <w:pPr>
        <w:pStyle w:val="ListParagraph"/>
        <w:numPr>
          <w:ilvl w:val="1"/>
          <w:numId w:val="14"/>
        </w:numPr>
        <w:ind w:left="0" w:firstLine="0"/>
        <w:jc w:val="both"/>
        <w:rPr>
          <w:rFonts w:ascii="Verdana" w:hAnsi="Verdana"/>
          <w:bCs/>
          <w:sz w:val="20"/>
          <w:szCs w:val="20"/>
        </w:rPr>
      </w:pPr>
      <w:r>
        <w:rPr>
          <w:rFonts w:ascii="Verdana" w:hAnsi="Verdana"/>
          <w:bCs/>
          <w:sz w:val="20"/>
          <w:szCs w:val="20"/>
        </w:rPr>
        <w:t xml:space="preserve">Due to the work load associated with ICAO MET Panel WGs, this work package C of the ET-ISA work plan about performance metrics and validation methodologies has made no progress up to now. The results of the </w:t>
      </w:r>
      <w:proofErr w:type="spellStart"/>
      <w:r>
        <w:rPr>
          <w:rFonts w:ascii="Verdana" w:hAnsi="Verdana"/>
          <w:bCs/>
          <w:sz w:val="20"/>
          <w:szCs w:val="20"/>
        </w:rPr>
        <w:t>AvRDP</w:t>
      </w:r>
      <w:proofErr w:type="spellEnd"/>
      <w:r>
        <w:rPr>
          <w:rFonts w:ascii="Verdana" w:hAnsi="Verdana"/>
          <w:bCs/>
          <w:sz w:val="20"/>
          <w:szCs w:val="20"/>
        </w:rPr>
        <w:t xml:space="preserve"> project and the gathering activity of performance information for the current and foreseen Met capabilities (see §2.2) should be the grounding of the tasks under this WPC, which are now due to 2017 and 2018.</w:t>
      </w:r>
    </w:p>
    <w:p w:rsidR="00947A14" w:rsidRDefault="00947A14" w:rsidP="009A6109">
      <w:pPr>
        <w:pStyle w:val="ListParagraph"/>
        <w:ind w:left="0"/>
        <w:jc w:val="both"/>
        <w:rPr>
          <w:rFonts w:ascii="Verdana" w:hAnsi="Verdana"/>
          <w:bCs/>
          <w:sz w:val="20"/>
          <w:szCs w:val="20"/>
        </w:rPr>
      </w:pPr>
    </w:p>
    <w:p w:rsidR="00947A14" w:rsidRPr="008E6C6F" w:rsidRDefault="00947A14" w:rsidP="001F4D1D">
      <w:pPr>
        <w:pStyle w:val="ListParagraph"/>
        <w:ind w:left="0"/>
        <w:rPr>
          <w:rFonts w:ascii="Verdana" w:hAnsi="Verdana"/>
          <w:b/>
          <w:i/>
          <w:iCs/>
          <w:sz w:val="20"/>
          <w:szCs w:val="20"/>
        </w:rPr>
      </w:pPr>
      <w:r w:rsidRPr="008E6C6F">
        <w:rPr>
          <w:rFonts w:ascii="Verdana" w:hAnsi="Verdana"/>
          <w:b/>
          <w:i/>
          <w:sz w:val="20"/>
          <w:szCs w:val="20"/>
        </w:rPr>
        <w:t>SWIM MET data standards and policies; implementation of MET information exchange under SWIM by WMO Members (WPD)</w:t>
      </w:r>
    </w:p>
    <w:p w:rsidR="00947A14" w:rsidRPr="008E6C6F" w:rsidRDefault="00947A14" w:rsidP="001F4D1D">
      <w:pPr>
        <w:pStyle w:val="ListParagraph"/>
        <w:ind w:left="0"/>
        <w:jc w:val="both"/>
        <w:rPr>
          <w:rFonts w:ascii="Verdana" w:hAnsi="Verdana"/>
          <w:bCs/>
          <w:sz w:val="20"/>
          <w:szCs w:val="20"/>
        </w:rPr>
      </w:pPr>
    </w:p>
    <w:p w:rsidR="00947A14" w:rsidRPr="008E6C6F" w:rsidRDefault="00947A14" w:rsidP="009B46D4">
      <w:pPr>
        <w:pStyle w:val="ListParagraph"/>
        <w:numPr>
          <w:ilvl w:val="1"/>
          <w:numId w:val="14"/>
        </w:numPr>
        <w:ind w:left="0" w:firstLine="0"/>
        <w:jc w:val="both"/>
        <w:rPr>
          <w:rFonts w:ascii="Verdana" w:hAnsi="Verdana"/>
          <w:bCs/>
          <w:sz w:val="20"/>
          <w:szCs w:val="20"/>
        </w:rPr>
      </w:pPr>
      <w:r w:rsidRPr="008E6C6F">
        <w:rPr>
          <w:rFonts w:ascii="Verdana" w:hAnsi="Verdana" w:cs="Verdana"/>
          <w:sz w:val="20"/>
          <w:szCs w:val="20"/>
        </w:rPr>
        <w:t>Since May 2015, the WMO CBS TT-</w:t>
      </w:r>
      <w:proofErr w:type="spellStart"/>
      <w:r w:rsidRPr="008E6C6F">
        <w:rPr>
          <w:rFonts w:ascii="Verdana" w:hAnsi="Verdana" w:cs="Verdana"/>
          <w:sz w:val="20"/>
          <w:szCs w:val="20"/>
        </w:rPr>
        <w:t>AvXML</w:t>
      </w:r>
      <w:proofErr w:type="spellEnd"/>
      <w:r w:rsidRPr="008E6C6F">
        <w:rPr>
          <w:rFonts w:ascii="Verdana" w:hAnsi="Verdana" w:cs="Verdana"/>
          <w:sz w:val="20"/>
          <w:szCs w:val="20"/>
        </w:rPr>
        <w:t xml:space="preserve"> developed and published several releases of the MET information exchange model, IWXXM, and associated XML/GML schemas for OPMET data. The latest one was the release IWXXM2.0, which availability was announced on 7 Sept 2016. This recent release includes several improvements for existing schemas (TAF, SIGMET) as well as the new schemas for TCA, VAA and AIRMET messages. One of the ET-ISA core experts is a member of this Task Team on </w:t>
      </w:r>
      <w:proofErr w:type="spellStart"/>
      <w:r w:rsidRPr="008E6C6F">
        <w:rPr>
          <w:rFonts w:ascii="Verdana" w:hAnsi="Verdana" w:cs="Verdana"/>
          <w:sz w:val="20"/>
          <w:szCs w:val="20"/>
        </w:rPr>
        <w:t>AvXML</w:t>
      </w:r>
      <w:proofErr w:type="spellEnd"/>
      <w:r w:rsidRPr="008E6C6F">
        <w:rPr>
          <w:rFonts w:ascii="Verdana" w:hAnsi="Verdana" w:cs="Verdana"/>
          <w:sz w:val="20"/>
          <w:szCs w:val="20"/>
        </w:rPr>
        <w:t xml:space="preserve">; the team was informed by this expert about new IWXXM releases. As a logical consequence of this communication and coordination activity, the ET-ISA proposed that communication on new IWXXM releases was done towards the </w:t>
      </w:r>
      <w:proofErr w:type="spellStart"/>
      <w:r w:rsidRPr="008E6C6F">
        <w:rPr>
          <w:rFonts w:ascii="Verdana" w:hAnsi="Verdana" w:cs="Verdana"/>
          <w:sz w:val="20"/>
          <w:szCs w:val="20"/>
        </w:rPr>
        <w:t>CAeM</w:t>
      </w:r>
      <w:proofErr w:type="spellEnd"/>
      <w:r w:rsidRPr="008E6C6F">
        <w:rPr>
          <w:rFonts w:ascii="Verdana" w:hAnsi="Verdana" w:cs="Verdana"/>
          <w:sz w:val="20"/>
          <w:szCs w:val="20"/>
        </w:rPr>
        <w:t xml:space="preserve"> community through the ET-CCP; however it was eventually decided not to interfere with the CBS communication process.</w:t>
      </w:r>
    </w:p>
    <w:p w:rsidR="00947A14" w:rsidRPr="008E6C6F" w:rsidRDefault="00947A14" w:rsidP="001F4D1D">
      <w:pPr>
        <w:pStyle w:val="ListParagraph"/>
        <w:ind w:left="0"/>
        <w:jc w:val="both"/>
        <w:rPr>
          <w:rFonts w:ascii="Verdana" w:hAnsi="Verdana"/>
          <w:bCs/>
          <w:sz w:val="20"/>
          <w:szCs w:val="20"/>
        </w:rPr>
      </w:pPr>
    </w:p>
    <w:p w:rsidR="00947A14" w:rsidRPr="008E6C6F" w:rsidRDefault="00947A14" w:rsidP="009B46D4">
      <w:pPr>
        <w:pStyle w:val="ListParagraph"/>
        <w:numPr>
          <w:ilvl w:val="1"/>
          <w:numId w:val="14"/>
        </w:numPr>
        <w:ind w:left="0" w:firstLine="0"/>
        <w:jc w:val="both"/>
        <w:rPr>
          <w:rFonts w:ascii="Verdana" w:hAnsi="Verdana"/>
          <w:bCs/>
          <w:sz w:val="20"/>
          <w:szCs w:val="20"/>
        </w:rPr>
      </w:pPr>
      <w:r w:rsidRPr="008E6C6F">
        <w:rPr>
          <w:rFonts w:ascii="Verdana" w:hAnsi="Verdana" w:cs="Verdana"/>
          <w:sz w:val="20"/>
          <w:szCs w:val="20"/>
        </w:rPr>
        <w:t xml:space="preserve">The coordination with the CBS groups was strengthened in 2016 by the </w:t>
      </w:r>
      <w:r w:rsidR="000252EE" w:rsidRPr="008E6C6F">
        <w:rPr>
          <w:rFonts w:ascii="Verdana" w:hAnsi="Verdana" w:cs="Verdana"/>
          <w:sz w:val="20"/>
          <w:szCs w:val="20"/>
        </w:rPr>
        <w:t>set-up</w:t>
      </w:r>
      <w:r w:rsidRPr="008E6C6F">
        <w:rPr>
          <w:rFonts w:ascii="Verdana" w:hAnsi="Verdana" w:cs="Verdana"/>
          <w:sz w:val="20"/>
          <w:szCs w:val="20"/>
        </w:rPr>
        <w:t xml:space="preserve"> of a new Inter-Commission Task Team on the WMO Information System (ICTT-WIS), under IPAG-ISS, which membership was composed of representatives of the WMO Technical Commissions. Noting that the WIS is currently little known or underemployed, and that some WIS users request improvements to the system, the ICTT-WIS mandate consists in gathering technical commissions' expectations and requirements with regard to the WIS and in reporting to the ICT-ISS and to other CBS groups or teams. Further information on the </w:t>
      </w:r>
      <w:proofErr w:type="spellStart"/>
      <w:r w:rsidRPr="008E6C6F">
        <w:rPr>
          <w:rFonts w:ascii="Verdana" w:hAnsi="Verdana" w:cs="Verdana"/>
          <w:sz w:val="20"/>
          <w:szCs w:val="20"/>
        </w:rPr>
        <w:t>ToR</w:t>
      </w:r>
      <w:proofErr w:type="spellEnd"/>
      <w:r w:rsidRPr="008E6C6F">
        <w:rPr>
          <w:rFonts w:ascii="Verdana" w:hAnsi="Verdana" w:cs="Verdana"/>
          <w:sz w:val="20"/>
          <w:szCs w:val="20"/>
        </w:rPr>
        <w:t xml:space="preserve"> of this team can be found here: </w:t>
      </w:r>
      <w:hyperlink r:id="rId9" w:history="1">
        <w:r w:rsidRPr="008E6C6F">
          <w:rPr>
            <w:rStyle w:val="Hyperlink"/>
            <w:rFonts w:ascii="Verdana" w:hAnsi="Verdana" w:cs="Verdana"/>
            <w:sz w:val="20"/>
            <w:szCs w:val="20"/>
          </w:rPr>
          <w:t>http://wis.wmo.int/page=ICTT-WIS-1</w:t>
        </w:r>
      </w:hyperlink>
      <w:r w:rsidRPr="008E6C6F">
        <w:rPr>
          <w:rFonts w:ascii="Verdana" w:hAnsi="Verdana" w:cs="Verdana"/>
          <w:sz w:val="20"/>
          <w:szCs w:val="20"/>
        </w:rPr>
        <w:t xml:space="preserve">. One of the ET-ISA co-chairs attended the first meeting of the ICTT-WIS on 12 and 13 Sep 2016 in Geneva, and presented what could be seen as the first expectations of the </w:t>
      </w:r>
      <w:proofErr w:type="spellStart"/>
      <w:r w:rsidRPr="008E6C6F">
        <w:rPr>
          <w:rFonts w:ascii="Verdana" w:hAnsi="Verdana" w:cs="Verdana"/>
          <w:sz w:val="20"/>
          <w:szCs w:val="20"/>
        </w:rPr>
        <w:t>CAeM</w:t>
      </w:r>
      <w:proofErr w:type="spellEnd"/>
      <w:r w:rsidRPr="008E6C6F">
        <w:rPr>
          <w:rFonts w:ascii="Verdana" w:hAnsi="Verdana" w:cs="Verdana"/>
          <w:sz w:val="20"/>
          <w:szCs w:val="20"/>
        </w:rPr>
        <w:t xml:space="preserve"> with regard to the WIS: the inter</w:t>
      </w:r>
      <w:r w:rsidRPr="008E6C6F">
        <w:rPr>
          <w:rFonts w:ascii="Verdana" w:eastAsia="MS Mincho" w:hAnsi="Verdana" w:cs="Verdana"/>
          <w:sz w:val="20"/>
          <w:szCs w:val="20"/>
          <w:lang w:eastAsia="ja-JP"/>
        </w:rPr>
        <w:t>-</w:t>
      </w:r>
      <w:r w:rsidRPr="008E6C6F">
        <w:rPr>
          <w:rFonts w:ascii="Verdana" w:hAnsi="Verdana" w:cs="Verdana"/>
          <w:sz w:val="20"/>
          <w:szCs w:val="20"/>
        </w:rPr>
        <w:t>conne</w:t>
      </w:r>
      <w:r w:rsidRPr="008E6C6F">
        <w:rPr>
          <w:rFonts w:ascii="Verdana" w:eastAsia="MS Mincho" w:hAnsi="Verdana" w:cs="Verdana"/>
          <w:sz w:val="20"/>
          <w:szCs w:val="20"/>
          <w:lang w:eastAsia="ja-JP"/>
        </w:rPr>
        <w:t>ct</w:t>
      </w:r>
      <w:r w:rsidRPr="008E6C6F">
        <w:rPr>
          <w:rFonts w:ascii="Verdana" w:hAnsi="Verdana" w:cs="Verdana"/>
          <w:sz w:val="20"/>
          <w:szCs w:val="20"/>
        </w:rPr>
        <w:t xml:space="preserve">ion between the WIS and the SWIM system should be considered especially in terms of meta-data ; the status of aviation MET data should be reconsidered as the current Status as « Other data » </w:t>
      </w:r>
      <w:r w:rsidRPr="008E6C6F">
        <w:rPr>
          <w:rFonts w:ascii="Verdana" w:eastAsia="MS Mincho" w:hAnsi="Verdana" w:cs="Verdana"/>
          <w:sz w:val="20"/>
          <w:szCs w:val="20"/>
          <w:lang w:eastAsia="ja-JP"/>
        </w:rPr>
        <w:t xml:space="preserve">under WMO Res. 40 </w:t>
      </w:r>
      <w:r w:rsidRPr="008E6C6F">
        <w:rPr>
          <w:rFonts w:ascii="Verdana" w:hAnsi="Verdana" w:cs="Verdana"/>
          <w:sz w:val="20"/>
          <w:szCs w:val="20"/>
        </w:rPr>
        <w:t>might not be satisfying. The ICTT-WIS also proposed to establish another Task Team, under ICT-ISS, to address information management and governance issues; the establishment of this new team called TT-IM still needs to be approved by the CBS at its upcoming 16</w:t>
      </w:r>
      <w:r w:rsidRPr="008E6C6F">
        <w:rPr>
          <w:rFonts w:ascii="Verdana" w:hAnsi="Verdana" w:cs="Verdana"/>
          <w:sz w:val="20"/>
          <w:szCs w:val="20"/>
          <w:vertAlign w:val="superscript"/>
        </w:rPr>
        <w:t>th</w:t>
      </w:r>
      <w:r w:rsidRPr="008E6C6F">
        <w:rPr>
          <w:rFonts w:ascii="Verdana" w:hAnsi="Verdana" w:cs="Verdana"/>
          <w:sz w:val="20"/>
          <w:szCs w:val="20"/>
        </w:rPr>
        <w:t xml:space="preserve"> session (23-26 November 2016). The ICTT-WIS recommended participation in the TT-IM by experts from Technical Commissions. Consequently, if approved by the CBS-16, the ET-ISA or the </w:t>
      </w:r>
      <w:proofErr w:type="spellStart"/>
      <w:r w:rsidRPr="008E6C6F">
        <w:rPr>
          <w:rFonts w:ascii="Verdana" w:hAnsi="Verdana" w:cs="Verdana"/>
          <w:sz w:val="20"/>
          <w:szCs w:val="20"/>
        </w:rPr>
        <w:t>CAeM</w:t>
      </w:r>
      <w:proofErr w:type="spellEnd"/>
      <w:r w:rsidRPr="008E6C6F">
        <w:rPr>
          <w:rFonts w:ascii="Verdana" w:hAnsi="Verdana" w:cs="Verdana"/>
          <w:sz w:val="20"/>
          <w:szCs w:val="20"/>
        </w:rPr>
        <w:t xml:space="preserve"> Management Group would be asked to nominate a representative of the </w:t>
      </w:r>
      <w:proofErr w:type="spellStart"/>
      <w:r w:rsidRPr="008E6C6F">
        <w:rPr>
          <w:rFonts w:ascii="Verdana" w:hAnsi="Verdana" w:cs="Verdana"/>
          <w:sz w:val="20"/>
          <w:szCs w:val="20"/>
        </w:rPr>
        <w:t>CAeM</w:t>
      </w:r>
      <w:proofErr w:type="spellEnd"/>
      <w:r w:rsidRPr="008E6C6F">
        <w:rPr>
          <w:rFonts w:ascii="Verdana" w:hAnsi="Verdana" w:cs="Verdana"/>
          <w:sz w:val="20"/>
          <w:szCs w:val="20"/>
        </w:rPr>
        <w:t xml:space="preserve"> community for this team, and a new activity would be added to the ET-ISA work programme.</w:t>
      </w:r>
    </w:p>
    <w:p w:rsidR="00947A14" w:rsidRPr="008E6C6F" w:rsidRDefault="00947A14" w:rsidP="009F638E">
      <w:pPr>
        <w:pStyle w:val="ListParagraph"/>
        <w:ind w:left="0"/>
        <w:jc w:val="both"/>
        <w:rPr>
          <w:rFonts w:ascii="Verdana" w:hAnsi="Verdana"/>
          <w:bCs/>
          <w:sz w:val="20"/>
          <w:szCs w:val="20"/>
        </w:rPr>
      </w:pPr>
    </w:p>
    <w:p w:rsidR="00947A14" w:rsidRPr="008E6C6F" w:rsidRDefault="00947A14" w:rsidP="009B46D4">
      <w:pPr>
        <w:pStyle w:val="ListParagraph"/>
        <w:numPr>
          <w:ilvl w:val="1"/>
          <w:numId w:val="14"/>
        </w:numPr>
        <w:ind w:left="0" w:firstLine="0"/>
        <w:jc w:val="both"/>
        <w:rPr>
          <w:rFonts w:ascii="Verdana" w:hAnsi="Verdana"/>
          <w:bCs/>
          <w:sz w:val="20"/>
          <w:szCs w:val="20"/>
        </w:rPr>
      </w:pPr>
      <w:r w:rsidRPr="008E6C6F">
        <w:rPr>
          <w:rFonts w:ascii="Verdana" w:hAnsi="Verdana" w:cs="Verdana"/>
          <w:sz w:val="20"/>
          <w:szCs w:val="20"/>
        </w:rPr>
        <w:t>On the ICAO side, apart from the METP WG-MIE activities and deliverables (see §2.11), the ET-ISA noted several events related to the SWIM and/or to the IWXXM: a SWIM workshop in the APAC region in May 2016, an IWXXM workshop in the EUR region in end May/early June 2016 where few experts from other regions were invited (</w:t>
      </w:r>
      <w:proofErr w:type="spellStart"/>
      <w:r w:rsidRPr="008E6C6F">
        <w:rPr>
          <w:rFonts w:ascii="Verdana" w:hAnsi="Verdana" w:cs="Verdana"/>
          <w:sz w:val="20"/>
          <w:szCs w:val="20"/>
        </w:rPr>
        <w:t>SoD</w:t>
      </w:r>
      <w:proofErr w:type="spellEnd"/>
      <w:r w:rsidRPr="008E6C6F">
        <w:rPr>
          <w:rFonts w:ascii="Verdana" w:hAnsi="Verdana" w:cs="Verdana"/>
          <w:sz w:val="20"/>
          <w:szCs w:val="20"/>
        </w:rPr>
        <w:t xml:space="preserve"> and workshop documentation available here: </w:t>
      </w:r>
      <w:hyperlink r:id="rId10" w:history="1">
        <w:r w:rsidRPr="008E6C6F">
          <w:rPr>
            <w:rStyle w:val="Hyperlink"/>
            <w:rFonts w:ascii="Verdana" w:hAnsi="Verdana" w:cs="Verdana"/>
            <w:sz w:val="20"/>
            <w:szCs w:val="20"/>
          </w:rPr>
          <w:t>http://www.icao.int/EURNAT/Pages/Other-Meetings.aspx</w:t>
        </w:r>
      </w:hyperlink>
      <w:r w:rsidRPr="008E6C6F">
        <w:rPr>
          <w:rFonts w:ascii="Verdana" w:hAnsi="Verdana" w:cs="Verdana"/>
          <w:sz w:val="20"/>
          <w:szCs w:val="20"/>
        </w:rPr>
        <w:t xml:space="preserve"> under folder ‘IWXXM Workshop’). There might </w:t>
      </w:r>
      <w:r w:rsidRPr="008E6C6F">
        <w:rPr>
          <w:rFonts w:ascii="Verdana" w:eastAsia="MS Mincho" w:hAnsi="Verdana" w:cs="Verdana"/>
          <w:sz w:val="20"/>
          <w:szCs w:val="20"/>
          <w:lang w:eastAsia="ja-JP"/>
        </w:rPr>
        <w:t xml:space="preserve">be </w:t>
      </w:r>
      <w:r w:rsidRPr="008E6C6F">
        <w:rPr>
          <w:rFonts w:ascii="Verdana" w:hAnsi="Verdana" w:cs="Verdana"/>
          <w:sz w:val="20"/>
          <w:szCs w:val="20"/>
        </w:rPr>
        <w:t xml:space="preserve">similar events in other regions that the ET-ISA is not aware of today. The </w:t>
      </w:r>
      <w:proofErr w:type="spellStart"/>
      <w:r w:rsidRPr="008E6C6F">
        <w:rPr>
          <w:rFonts w:ascii="Verdana" w:hAnsi="Verdana" w:cs="Verdana"/>
          <w:sz w:val="20"/>
          <w:szCs w:val="20"/>
        </w:rPr>
        <w:t>CAeM</w:t>
      </w:r>
      <w:proofErr w:type="spellEnd"/>
      <w:r w:rsidRPr="008E6C6F">
        <w:rPr>
          <w:rFonts w:ascii="Verdana" w:hAnsi="Verdana" w:cs="Verdana"/>
          <w:sz w:val="20"/>
          <w:szCs w:val="20"/>
        </w:rPr>
        <w:t xml:space="preserve"> Management Group is also invited to note the activity about SWIM standardization launched very recently by </w:t>
      </w:r>
      <w:proofErr w:type="spellStart"/>
      <w:r w:rsidRPr="008E6C6F">
        <w:rPr>
          <w:rFonts w:ascii="Verdana" w:hAnsi="Verdana" w:cs="Verdana"/>
          <w:sz w:val="20"/>
          <w:szCs w:val="20"/>
        </w:rPr>
        <w:t>Eurocontrol</w:t>
      </w:r>
      <w:proofErr w:type="spellEnd"/>
      <w:r w:rsidRPr="008E6C6F">
        <w:rPr>
          <w:rFonts w:ascii="Verdana" w:hAnsi="Verdana" w:cs="Verdana"/>
          <w:sz w:val="20"/>
          <w:szCs w:val="20"/>
        </w:rPr>
        <w:t xml:space="preserve"> and involving ATM SWIM experts from ANSPs, </w:t>
      </w:r>
      <w:proofErr w:type="spellStart"/>
      <w:r w:rsidRPr="008E6C6F">
        <w:rPr>
          <w:rFonts w:ascii="Verdana" w:hAnsi="Verdana" w:cs="Verdana"/>
          <w:sz w:val="20"/>
          <w:szCs w:val="20"/>
        </w:rPr>
        <w:t>Eurocontrol</w:t>
      </w:r>
      <w:proofErr w:type="spellEnd"/>
      <w:r w:rsidRPr="008E6C6F">
        <w:rPr>
          <w:rFonts w:ascii="Verdana" w:hAnsi="Verdana" w:cs="Verdana"/>
          <w:sz w:val="20"/>
          <w:szCs w:val="20"/>
        </w:rPr>
        <w:t xml:space="preserve">, airports, ATM industry and some EUROCAE standardisation working groups. Today, one MET service </w:t>
      </w:r>
      <w:r w:rsidRPr="008E6C6F">
        <w:rPr>
          <w:rFonts w:ascii="Verdana" w:hAnsi="Verdana" w:cs="Verdana"/>
          <w:sz w:val="20"/>
          <w:szCs w:val="20"/>
        </w:rPr>
        <w:lastRenderedPageBreak/>
        <w:t xml:space="preserve">provider in Europe is involved in this group. These events or activities aim at communicating and raising awareness of member </w:t>
      </w:r>
      <w:r w:rsidRPr="008E6C6F">
        <w:rPr>
          <w:rFonts w:ascii="Verdana" w:eastAsia="MS Mincho" w:hAnsi="Verdana" w:cs="Verdana"/>
          <w:sz w:val="20"/>
          <w:szCs w:val="20"/>
          <w:lang w:eastAsia="ja-JP"/>
        </w:rPr>
        <w:t>ICAO contracting S</w:t>
      </w:r>
      <w:r w:rsidRPr="008E6C6F">
        <w:rPr>
          <w:rFonts w:ascii="Verdana" w:hAnsi="Verdana" w:cs="Verdana"/>
          <w:sz w:val="20"/>
          <w:szCs w:val="20"/>
        </w:rPr>
        <w:t>tates and aviation industry about SWIM (including standards and policies development) and about implementation of MET information exchange under SWIM. In this regard, the ET-ISA still has to collect and gather information on the status of implementation of MET information exchange under SWIM, in States, and on trials and testing. In Europe, the Data Management Group, under the EANPG, would be the source for this information (refer to IP03 at the IWXXM workshop URL).</w:t>
      </w:r>
    </w:p>
    <w:p w:rsidR="00947A14" w:rsidRPr="008E6C6F" w:rsidRDefault="00947A14" w:rsidP="009F638E">
      <w:pPr>
        <w:pStyle w:val="ListParagraph"/>
        <w:ind w:left="0"/>
        <w:jc w:val="both"/>
        <w:rPr>
          <w:rFonts w:ascii="Verdana" w:hAnsi="Verdana"/>
          <w:bCs/>
          <w:sz w:val="20"/>
          <w:szCs w:val="20"/>
        </w:rPr>
      </w:pPr>
    </w:p>
    <w:p w:rsidR="00947A14" w:rsidRPr="008E6C6F" w:rsidRDefault="00947A14" w:rsidP="009B46D4">
      <w:pPr>
        <w:pStyle w:val="ListParagraph"/>
        <w:numPr>
          <w:ilvl w:val="1"/>
          <w:numId w:val="14"/>
        </w:numPr>
        <w:ind w:left="0" w:firstLine="0"/>
        <w:jc w:val="both"/>
        <w:rPr>
          <w:rFonts w:ascii="Verdana" w:hAnsi="Verdana"/>
          <w:bCs/>
          <w:sz w:val="20"/>
          <w:szCs w:val="20"/>
        </w:rPr>
      </w:pPr>
      <w:r w:rsidRPr="008E6C6F">
        <w:rPr>
          <w:rFonts w:ascii="Verdana" w:hAnsi="Verdana" w:cs="Verdana"/>
          <w:sz w:val="20"/>
          <w:szCs w:val="20"/>
        </w:rPr>
        <w:t xml:space="preserve">At its second meeting in October 2016, the Met Panel was informed by the WG-MIE about several documentation </w:t>
      </w:r>
      <w:r w:rsidRPr="008E6C6F">
        <w:rPr>
          <w:rFonts w:ascii="Verdana" w:eastAsia="MS Mincho" w:hAnsi="Verdana" w:cs="Verdana"/>
          <w:sz w:val="20"/>
          <w:szCs w:val="20"/>
          <w:lang w:eastAsia="ja-JP"/>
        </w:rPr>
        <w:t xml:space="preserve">which had been developed regarding </w:t>
      </w:r>
      <w:r w:rsidRPr="008E6C6F">
        <w:rPr>
          <w:rFonts w:ascii="Verdana" w:hAnsi="Verdana" w:cs="Verdana"/>
          <w:sz w:val="20"/>
          <w:szCs w:val="20"/>
        </w:rPr>
        <w:t>SWIM and IWXXM: the Plan for Meteorology in System Wide Information Management (SWIM) to be considered as complementary to the introduction of the Manual on System Wide Information Management (Doc 10039), the Roadmap for Meteorology in System Wide Information Management (SWIM) (initial version 1.0 developed by the WG-MIE), and the Guidelines for the Implementation of OPMET Data Exchange using IWXXM (draft version 1.0) which intention is to describe the activities relating to the transition of intra- and interregional operational meteorological (OPMET) data exchange in the 2016 to 2020 timeframe. The ET-ISA plans to contribute to the development of guidance materials on the implementation of IWXXM, based on this WG-MIE documentation. This activity would be started according to the WG-MIE time line.</w:t>
      </w:r>
      <w:r w:rsidRPr="008E6C6F">
        <w:rPr>
          <w:rFonts w:ascii="Verdana" w:eastAsia="MS Mincho" w:hAnsi="Verdana" w:cs="Verdana"/>
          <w:sz w:val="20"/>
          <w:szCs w:val="20"/>
          <w:lang w:eastAsia="ja-JP"/>
        </w:rPr>
        <w:t xml:space="preserve"> In addition, at the meeting, the panel was informed by the secretariat of the CP (Communications Panel) about the status of the AMHS testing for IWXXM exchange. The CP had completed bilateral testing between a couple of States. However, it was suggested by the CP that it would be difficult for the CP to conduct further testing without input from METP about expected traffic volume for IWXXM-based OPMET data exchange. The WG-MIE will provide the expected traffic volume to the CP.</w:t>
      </w:r>
    </w:p>
    <w:p w:rsidR="00947A14" w:rsidRPr="008E6C6F" w:rsidRDefault="00947A14" w:rsidP="004D7889">
      <w:pPr>
        <w:pStyle w:val="ListParagraph"/>
        <w:ind w:left="0"/>
        <w:jc w:val="both"/>
        <w:rPr>
          <w:rFonts w:ascii="Verdana" w:hAnsi="Verdana"/>
          <w:b/>
          <w:sz w:val="20"/>
          <w:szCs w:val="20"/>
        </w:rPr>
      </w:pPr>
    </w:p>
    <w:p w:rsidR="00947A14" w:rsidRPr="00E65226" w:rsidRDefault="000252EE" w:rsidP="000252EE">
      <w:pPr>
        <w:pStyle w:val="ListParagraph"/>
        <w:numPr>
          <w:ilvl w:val="0"/>
          <w:numId w:val="5"/>
        </w:numPr>
        <w:jc w:val="both"/>
        <w:rPr>
          <w:rFonts w:ascii="Verdana" w:hAnsi="Verdana"/>
          <w:bCs/>
          <w:sz w:val="20"/>
          <w:szCs w:val="20"/>
        </w:rPr>
      </w:pPr>
      <w:r>
        <w:rPr>
          <w:rFonts w:ascii="Verdana" w:hAnsi="Verdana"/>
          <w:b/>
          <w:sz w:val="20"/>
          <w:szCs w:val="20"/>
        </w:rPr>
        <w:tab/>
      </w:r>
      <w:r w:rsidR="00947A14">
        <w:rPr>
          <w:rFonts w:ascii="Verdana" w:hAnsi="Verdana"/>
          <w:b/>
          <w:sz w:val="20"/>
          <w:szCs w:val="20"/>
        </w:rPr>
        <w:t>WORKING ARRANGEMENTS AND WORK PLAN</w:t>
      </w:r>
    </w:p>
    <w:p w:rsidR="00947A14" w:rsidRPr="00E65226" w:rsidRDefault="00947A14" w:rsidP="004D7889">
      <w:pPr>
        <w:pStyle w:val="ListParagraph"/>
        <w:ind w:left="0"/>
        <w:jc w:val="both"/>
        <w:rPr>
          <w:rFonts w:ascii="Verdana" w:hAnsi="Verdana"/>
          <w:bCs/>
          <w:sz w:val="20"/>
          <w:szCs w:val="20"/>
        </w:rPr>
      </w:pPr>
    </w:p>
    <w:p w:rsidR="00947A14" w:rsidRDefault="00947A14" w:rsidP="000252EE">
      <w:pPr>
        <w:pStyle w:val="ListParagraph"/>
        <w:numPr>
          <w:ilvl w:val="1"/>
          <w:numId w:val="15"/>
        </w:numPr>
        <w:ind w:left="0" w:firstLine="0"/>
        <w:jc w:val="both"/>
        <w:rPr>
          <w:rFonts w:ascii="Verdana" w:hAnsi="Verdana"/>
          <w:bCs/>
          <w:sz w:val="20"/>
          <w:szCs w:val="20"/>
        </w:rPr>
      </w:pPr>
      <w:r w:rsidRPr="00E65226">
        <w:rPr>
          <w:rFonts w:ascii="Verdana" w:hAnsi="Verdana"/>
          <w:bCs/>
          <w:sz w:val="20"/>
          <w:szCs w:val="20"/>
        </w:rPr>
        <w:t xml:space="preserve">The following provides detailed information on the working arrangements of the expert team – including composition, terms of reference and communication strategies – together with a work plan </w:t>
      </w:r>
      <w:r>
        <w:rPr>
          <w:rFonts w:ascii="Verdana" w:hAnsi="Verdana"/>
          <w:bCs/>
          <w:sz w:val="20"/>
          <w:szCs w:val="20"/>
        </w:rPr>
        <w:t>comprising activities and tasks.</w:t>
      </w:r>
    </w:p>
    <w:p w:rsidR="00947A14" w:rsidRDefault="00947A14" w:rsidP="005C6D3A">
      <w:pPr>
        <w:jc w:val="both"/>
        <w:rPr>
          <w:rFonts w:ascii="Verdana" w:hAnsi="Verdana"/>
          <w:bCs/>
          <w:sz w:val="20"/>
          <w:szCs w:val="20"/>
        </w:rPr>
      </w:pPr>
    </w:p>
    <w:p w:rsidR="000252EE" w:rsidRDefault="000252EE" w:rsidP="005C6D3A">
      <w:pPr>
        <w:rPr>
          <w:rFonts w:ascii="Verdana" w:hAnsi="Verdana"/>
          <w:b/>
          <w:bCs/>
          <w:color w:val="FF0000"/>
          <w:sz w:val="20"/>
          <w:szCs w:val="20"/>
        </w:rPr>
        <w:sectPr w:rsidR="000252EE" w:rsidSect="00B70C66">
          <w:headerReference w:type="first" r:id="rId11"/>
          <w:pgSz w:w="11907" w:h="16840" w:code="9"/>
          <w:pgMar w:top="1134" w:right="1418" w:bottom="993" w:left="1418" w:header="454" w:footer="720" w:gutter="0"/>
          <w:cols w:space="720"/>
          <w:titlePg/>
          <w:rtlGutter/>
          <w:docGrid w:linePitch="360"/>
        </w:sectPr>
      </w:pPr>
    </w:p>
    <w:tbl>
      <w:tblPr>
        <w:tblW w:w="9782" w:type="dxa"/>
        <w:tblInd w:w="-421" w:type="dxa"/>
        <w:tblLayout w:type="fixed"/>
        <w:tblLook w:val="00A0" w:firstRow="1" w:lastRow="0" w:firstColumn="1" w:lastColumn="0" w:noHBand="0" w:noVBand="0"/>
      </w:tblPr>
      <w:tblGrid>
        <w:gridCol w:w="1562"/>
        <w:gridCol w:w="2272"/>
        <w:gridCol w:w="2276"/>
        <w:gridCol w:w="761"/>
        <w:gridCol w:w="2911"/>
      </w:tblGrid>
      <w:tr w:rsidR="00947A14" w:rsidRPr="000252EE" w:rsidTr="000252EE">
        <w:trPr>
          <w:cantSplit/>
          <w:trHeight w:val="350"/>
        </w:trPr>
        <w:tc>
          <w:tcPr>
            <w:tcW w:w="9782" w:type="dxa"/>
            <w:gridSpan w:val="5"/>
            <w:tcBorders>
              <w:top w:val="single" w:sz="4" w:space="0" w:color="000000"/>
              <w:left w:val="single" w:sz="4" w:space="0" w:color="000000"/>
              <w:bottom w:val="single" w:sz="4" w:space="0" w:color="000000"/>
              <w:right w:val="single" w:sz="4" w:space="0" w:color="000000"/>
            </w:tcBorders>
            <w:shd w:val="clear" w:color="auto" w:fill="CCFFFF"/>
            <w:tcMar>
              <w:top w:w="80" w:type="dxa"/>
              <w:left w:w="0" w:type="dxa"/>
              <w:bottom w:w="80" w:type="dxa"/>
              <w:right w:w="0" w:type="dxa"/>
            </w:tcMar>
          </w:tcPr>
          <w:p w:rsidR="00947A14" w:rsidRPr="000252EE" w:rsidRDefault="00947A14" w:rsidP="005859C0">
            <w:pPr>
              <w:jc w:val="center"/>
              <w:rPr>
                <w:rFonts w:ascii="Verdana" w:hAnsi="Verdana"/>
                <w:sz w:val="24"/>
                <w:lang w:val="en-US"/>
              </w:rPr>
            </w:pPr>
            <w:r w:rsidRPr="002169EF">
              <w:rPr>
                <w:rFonts w:ascii="Verdana" w:hAnsi="Verdana"/>
                <w:sz w:val="20"/>
                <w:szCs w:val="20"/>
              </w:rPr>
              <w:lastRenderedPageBreak/>
              <w:tab/>
            </w:r>
            <w:r w:rsidRPr="000252EE">
              <w:rPr>
                <w:rFonts w:ascii="Verdana" w:eastAsia="Times New Roman" w:hAnsi="Verdana"/>
                <w:b/>
                <w:caps/>
                <w:color w:val="000000"/>
                <w:sz w:val="24"/>
              </w:rPr>
              <w:t>TEAM</w:t>
            </w:r>
          </w:p>
        </w:tc>
      </w:tr>
      <w:tr w:rsidR="00947A14" w:rsidRPr="000252EE" w:rsidTr="000252EE">
        <w:trPr>
          <w:cantSplit/>
          <w:trHeight w:val="350"/>
        </w:trPr>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47A14" w:rsidRPr="000252EE" w:rsidRDefault="00947A14" w:rsidP="005859C0">
            <w:pPr>
              <w:ind w:left="142"/>
              <w:rPr>
                <w:rFonts w:ascii="Verdana" w:eastAsia="Times New Roman" w:hAnsi="Verdana"/>
                <w:b/>
                <w:color w:val="000000"/>
                <w:sz w:val="18"/>
                <w:szCs w:val="18"/>
                <w:lang w:val="en-US"/>
              </w:rPr>
            </w:pPr>
            <w:r w:rsidRPr="000252EE">
              <w:rPr>
                <w:rFonts w:ascii="Verdana" w:eastAsia="Times New Roman" w:hAnsi="Verdana"/>
                <w:b/>
                <w:color w:val="000000"/>
                <w:sz w:val="18"/>
                <w:szCs w:val="18"/>
              </w:rPr>
              <w:t>Commission</w:t>
            </w:r>
          </w:p>
        </w:tc>
        <w:tc>
          <w:tcPr>
            <w:tcW w:w="8220"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47A14" w:rsidRPr="000252EE" w:rsidRDefault="00947A14" w:rsidP="005859C0">
            <w:pPr>
              <w:ind w:firstLine="142"/>
              <w:rPr>
                <w:rFonts w:ascii="Verdana" w:hAnsi="Verdana"/>
                <w:b/>
                <w:sz w:val="18"/>
                <w:szCs w:val="18"/>
                <w:lang w:val="en-US"/>
              </w:rPr>
            </w:pPr>
            <w:r w:rsidRPr="000252EE">
              <w:rPr>
                <w:rFonts w:ascii="Verdana" w:eastAsia="Times New Roman" w:hAnsi="Verdana"/>
                <w:b/>
                <w:color w:val="000000"/>
                <w:sz w:val="18"/>
                <w:szCs w:val="18"/>
                <w:lang w:val="en-US"/>
              </w:rPr>
              <w:t>WMO Commission for Aeronautical Meteorology (</w:t>
            </w:r>
            <w:proofErr w:type="spellStart"/>
            <w:r w:rsidRPr="000252EE">
              <w:rPr>
                <w:rFonts w:ascii="Verdana" w:eastAsia="Times New Roman" w:hAnsi="Verdana"/>
                <w:b/>
                <w:color w:val="000000"/>
                <w:sz w:val="18"/>
                <w:szCs w:val="18"/>
                <w:lang w:val="en-US"/>
              </w:rPr>
              <w:t>CAeM</w:t>
            </w:r>
            <w:proofErr w:type="spellEnd"/>
            <w:r w:rsidRPr="000252EE">
              <w:rPr>
                <w:rFonts w:ascii="Verdana" w:eastAsia="Times New Roman" w:hAnsi="Verdana"/>
                <w:b/>
                <w:color w:val="000000"/>
                <w:sz w:val="18"/>
                <w:szCs w:val="18"/>
                <w:lang w:val="en-US"/>
              </w:rPr>
              <w:t>)</w:t>
            </w:r>
          </w:p>
        </w:tc>
      </w:tr>
      <w:tr w:rsidR="00947A14" w:rsidRPr="000252EE" w:rsidTr="000252EE">
        <w:trPr>
          <w:cantSplit/>
          <w:trHeight w:val="350"/>
        </w:trPr>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47A14" w:rsidRPr="000252EE" w:rsidRDefault="00947A14" w:rsidP="005859C0">
            <w:pPr>
              <w:ind w:left="142"/>
              <w:rPr>
                <w:rFonts w:ascii="Verdana" w:eastAsia="Times New Roman" w:hAnsi="Verdana"/>
                <w:b/>
                <w:color w:val="000000"/>
                <w:sz w:val="18"/>
                <w:szCs w:val="18"/>
                <w:lang w:val="en-US"/>
              </w:rPr>
            </w:pPr>
            <w:r w:rsidRPr="000252EE">
              <w:rPr>
                <w:rFonts w:ascii="Verdana" w:eastAsia="Times New Roman" w:hAnsi="Verdana"/>
                <w:b/>
                <w:color w:val="000000"/>
                <w:sz w:val="18"/>
                <w:szCs w:val="18"/>
              </w:rPr>
              <w:t>Expert Team on</w:t>
            </w:r>
          </w:p>
        </w:tc>
        <w:tc>
          <w:tcPr>
            <w:tcW w:w="8220"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47A14" w:rsidRPr="000252EE" w:rsidRDefault="00947A14" w:rsidP="005C6D3A">
            <w:pPr>
              <w:ind w:firstLine="142"/>
              <w:rPr>
                <w:rFonts w:ascii="Verdana" w:hAnsi="Verdana" w:cs="Arial"/>
                <w:b/>
                <w:sz w:val="18"/>
                <w:szCs w:val="18"/>
                <w:lang w:val="en-US"/>
              </w:rPr>
            </w:pPr>
            <w:r w:rsidRPr="000252EE">
              <w:rPr>
                <w:rFonts w:ascii="Verdana" w:hAnsi="Verdana" w:cs="Arial"/>
                <w:b/>
                <w:sz w:val="18"/>
                <w:szCs w:val="18"/>
              </w:rPr>
              <w:t>Information &amp; Services for Aviation (ISA)</w:t>
            </w:r>
          </w:p>
        </w:tc>
      </w:tr>
      <w:tr w:rsidR="00947A14" w:rsidRPr="000252EE" w:rsidTr="000252EE">
        <w:trPr>
          <w:cantSplit/>
          <w:trHeight w:val="350"/>
        </w:trPr>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47A14" w:rsidRPr="000252EE" w:rsidRDefault="00947A14" w:rsidP="005859C0">
            <w:pPr>
              <w:ind w:left="142"/>
              <w:rPr>
                <w:rFonts w:ascii="Verdana" w:eastAsia="Times New Roman" w:hAnsi="Verdana"/>
                <w:b/>
                <w:color w:val="000000"/>
                <w:sz w:val="18"/>
                <w:szCs w:val="18"/>
                <w:lang w:val="en-US"/>
              </w:rPr>
            </w:pPr>
            <w:r w:rsidRPr="000252EE">
              <w:rPr>
                <w:rFonts w:ascii="Verdana" w:eastAsia="Times New Roman" w:hAnsi="Verdana"/>
                <w:b/>
                <w:color w:val="000000"/>
                <w:sz w:val="18"/>
                <w:szCs w:val="18"/>
              </w:rPr>
              <w:t>Start Date / End Date</w:t>
            </w:r>
          </w:p>
        </w:tc>
        <w:tc>
          <w:tcPr>
            <w:tcW w:w="4548"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47A14" w:rsidRPr="000252EE" w:rsidRDefault="00947A14" w:rsidP="005859C0">
            <w:pPr>
              <w:ind w:firstLine="142"/>
              <w:rPr>
                <w:rFonts w:ascii="Verdana" w:hAnsi="Verdana" w:cs="Arial"/>
                <w:sz w:val="18"/>
                <w:szCs w:val="18"/>
                <w:lang w:val="en-US"/>
              </w:rPr>
            </w:pPr>
            <w:r w:rsidRPr="000252EE">
              <w:rPr>
                <w:rFonts w:ascii="Verdana" w:hAnsi="Verdana" w:cs="Arial"/>
                <w:sz w:val="18"/>
                <w:szCs w:val="18"/>
              </w:rPr>
              <w:t xml:space="preserve">August  2014 </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47A14" w:rsidRPr="000252EE" w:rsidRDefault="00947A14" w:rsidP="005859C0">
            <w:pPr>
              <w:ind w:firstLine="142"/>
              <w:rPr>
                <w:rFonts w:ascii="Verdana" w:hAnsi="Verdana" w:cs="Arial"/>
                <w:sz w:val="18"/>
                <w:szCs w:val="18"/>
                <w:lang w:val="en-US"/>
              </w:rPr>
            </w:pPr>
            <w:r w:rsidRPr="000252EE">
              <w:rPr>
                <w:rFonts w:ascii="Verdana" w:hAnsi="Verdana" w:cs="Arial"/>
                <w:sz w:val="18"/>
                <w:szCs w:val="18"/>
                <w:lang w:val="en-US"/>
              </w:rPr>
              <w:t>August 2018</w:t>
            </w:r>
          </w:p>
        </w:tc>
      </w:tr>
      <w:tr w:rsidR="00947A14" w:rsidRPr="000252EE" w:rsidTr="000252EE">
        <w:trPr>
          <w:cantSplit/>
          <w:trHeight w:val="350"/>
        </w:trPr>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47A14" w:rsidRPr="000252EE" w:rsidRDefault="00947A14" w:rsidP="005859C0">
            <w:pPr>
              <w:ind w:left="142"/>
              <w:rPr>
                <w:rFonts w:ascii="Verdana" w:eastAsia="Times New Roman" w:hAnsi="Verdana"/>
                <w:b/>
                <w:color w:val="000000"/>
                <w:sz w:val="18"/>
                <w:szCs w:val="18"/>
                <w:lang w:val="en-US"/>
              </w:rPr>
            </w:pPr>
            <w:r w:rsidRPr="000252EE">
              <w:rPr>
                <w:rFonts w:ascii="Verdana" w:eastAsia="Times New Roman" w:hAnsi="Verdana"/>
                <w:b/>
                <w:color w:val="000000"/>
                <w:sz w:val="18"/>
                <w:szCs w:val="18"/>
              </w:rPr>
              <w:t>Stakeholders</w:t>
            </w:r>
          </w:p>
        </w:tc>
        <w:tc>
          <w:tcPr>
            <w:tcW w:w="8220"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47A14" w:rsidRPr="000252EE" w:rsidRDefault="00947A14" w:rsidP="005859C0">
            <w:pPr>
              <w:pStyle w:val="TableText"/>
              <w:snapToGrid w:val="0"/>
              <w:ind w:firstLine="142"/>
              <w:rPr>
                <w:rFonts w:ascii="Verdana" w:hAnsi="Verdana" w:cs="Arial"/>
                <w:szCs w:val="18"/>
              </w:rPr>
            </w:pPr>
            <w:r w:rsidRPr="000252EE">
              <w:rPr>
                <w:rFonts w:ascii="Verdana" w:hAnsi="Verdana"/>
                <w:szCs w:val="18"/>
                <w:lang w:val="en-GB"/>
              </w:rPr>
              <w:t>ATM community, NMHS Aviation Weather Services, VAACs, Space Weather community</w:t>
            </w:r>
          </w:p>
        </w:tc>
      </w:tr>
      <w:tr w:rsidR="00947A14" w:rsidRPr="000252EE" w:rsidTr="000252EE">
        <w:trPr>
          <w:cantSplit/>
          <w:trHeight w:val="350"/>
        </w:trPr>
        <w:tc>
          <w:tcPr>
            <w:tcW w:w="1562" w:type="dxa"/>
            <w:tcBorders>
              <w:top w:val="single" w:sz="4" w:space="0" w:color="000000"/>
              <w:left w:val="single" w:sz="4" w:space="0" w:color="000000"/>
              <w:bottom w:val="single" w:sz="4" w:space="0" w:color="000000"/>
              <w:right w:val="single" w:sz="4" w:space="0" w:color="000000"/>
            </w:tcBorders>
            <w:shd w:val="clear" w:color="auto" w:fill="F5E7FF"/>
            <w:tcMar>
              <w:top w:w="80" w:type="dxa"/>
              <w:left w:w="0" w:type="dxa"/>
              <w:bottom w:w="80" w:type="dxa"/>
              <w:right w:w="0" w:type="dxa"/>
            </w:tcMar>
          </w:tcPr>
          <w:p w:rsidR="00947A14" w:rsidRPr="000252EE" w:rsidRDefault="00947A14" w:rsidP="005859C0">
            <w:pPr>
              <w:ind w:left="142"/>
              <w:rPr>
                <w:rFonts w:ascii="Verdana" w:eastAsia="Times New Roman" w:hAnsi="Verdana"/>
                <w:b/>
                <w:color w:val="000000"/>
                <w:sz w:val="18"/>
                <w:szCs w:val="18"/>
                <w:lang w:val="en-US"/>
              </w:rPr>
            </w:pPr>
            <w:r w:rsidRPr="000252EE">
              <w:rPr>
                <w:rFonts w:ascii="Verdana" w:eastAsia="Times New Roman" w:hAnsi="Verdana"/>
                <w:b/>
                <w:color w:val="000000"/>
                <w:sz w:val="18"/>
                <w:szCs w:val="18"/>
              </w:rPr>
              <w:t>Team</w:t>
            </w:r>
          </w:p>
        </w:tc>
        <w:tc>
          <w:tcPr>
            <w:tcW w:w="2272" w:type="dxa"/>
            <w:tcBorders>
              <w:top w:val="single" w:sz="4" w:space="0" w:color="000000"/>
              <w:left w:val="single" w:sz="4" w:space="0" w:color="000000"/>
              <w:bottom w:val="single" w:sz="4" w:space="0" w:color="000000"/>
              <w:right w:val="single" w:sz="4" w:space="0" w:color="000000"/>
            </w:tcBorders>
            <w:shd w:val="clear" w:color="auto" w:fill="F5E7FF"/>
            <w:tcMar>
              <w:top w:w="80" w:type="dxa"/>
              <w:left w:w="0" w:type="dxa"/>
              <w:bottom w:w="80" w:type="dxa"/>
              <w:right w:w="0" w:type="dxa"/>
            </w:tcMar>
          </w:tcPr>
          <w:p w:rsidR="00947A14" w:rsidRPr="000252EE" w:rsidRDefault="00947A14" w:rsidP="005859C0">
            <w:pPr>
              <w:ind w:left="142"/>
              <w:rPr>
                <w:rFonts w:ascii="Verdana" w:eastAsia="Times New Roman" w:hAnsi="Verdana"/>
                <w:b/>
                <w:color w:val="000000"/>
                <w:sz w:val="18"/>
                <w:szCs w:val="18"/>
                <w:lang w:val="en-US"/>
              </w:rPr>
            </w:pPr>
            <w:r w:rsidRPr="000252EE">
              <w:rPr>
                <w:rFonts w:ascii="Verdana" w:eastAsia="Times New Roman" w:hAnsi="Verdana"/>
                <w:b/>
                <w:color w:val="000000"/>
                <w:sz w:val="18"/>
                <w:szCs w:val="18"/>
              </w:rPr>
              <w:t>Name</w:t>
            </w:r>
          </w:p>
        </w:tc>
        <w:tc>
          <w:tcPr>
            <w:tcW w:w="3037" w:type="dxa"/>
            <w:gridSpan w:val="2"/>
            <w:tcBorders>
              <w:top w:val="single" w:sz="4" w:space="0" w:color="000000"/>
              <w:left w:val="single" w:sz="4" w:space="0" w:color="000000"/>
              <w:bottom w:val="single" w:sz="4" w:space="0" w:color="000000"/>
              <w:right w:val="single" w:sz="4" w:space="0" w:color="000000"/>
            </w:tcBorders>
            <w:shd w:val="clear" w:color="auto" w:fill="F5E7FF"/>
            <w:tcMar>
              <w:top w:w="80" w:type="dxa"/>
              <w:left w:w="0" w:type="dxa"/>
              <w:bottom w:w="80" w:type="dxa"/>
              <w:right w:w="0" w:type="dxa"/>
            </w:tcMar>
          </w:tcPr>
          <w:p w:rsidR="00947A14" w:rsidRPr="000252EE" w:rsidRDefault="00947A14" w:rsidP="000252EE">
            <w:pPr>
              <w:ind w:left="95"/>
              <w:rPr>
                <w:rFonts w:ascii="Verdana" w:hAnsi="Verdana"/>
                <w:sz w:val="18"/>
                <w:szCs w:val="18"/>
                <w:lang w:val="en-US"/>
              </w:rPr>
            </w:pPr>
            <w:r w:rsidRPr="000252EE">
              <w:rPr>
                <w:rFonts w:ascii="Verdana" w:eastAsia="Times New Roman" w:hAnsi="Verdana"/>
                <w:b/>
                <w:color w:val="000000"/>
                <w:sz w:val="18"/>
                <w:szCs w:val="18"/>
              </w:rPr>
              <w:t xml:space="preserve">Organization / Country </w:t>
            </w:r>
          </w:p>
        </w:tc>
        <w:tc>
          <w:tcPr>
            <w:tcW w:w="2911" w:type="dxa"/>
            <w:tcBorders>
              <w:top w:val="single" w:sz="4" w:space="0" w:color="000000"/>
              <w:left w:val="single" w:sz="4" w:space="0" w:color="000000"/>
              <w:bottom w:val="single" w:sz="4" w:space="0" w:color="000000"/>
              <w:right w:val="single" w:sz="4" w:space="0" w:color="000000"/>
            </w:tcBorders>
            <w:shd w:val="clear" w:color="auto" w:fill="F5E7FF"/>
            <w:tcMar>
              <w:top w:w="80" w:type="dxa"/>
              <w:left w:w="0" w:type="dxa"/>
              <w:bottom w:w="80" w:type="dxa"/>
              <w:right w:w="0" w:type="dxa"/>
            </w:tcMar>
          </w:tcPr>
          <w:p w:rsidR="00947A14" w:rsidRPr="000252EE" w:rsidRDefault="00947A14" w:rsidP="005859C0">
            <w:pPr>
              <w:ind w:left="77"/>
              <w:rPr>
                <w:rFonts w:ascii="Verdana" w:eastAsia="Times New Roman" w:hAnsi="Verdana"/>
                <w:b/>
                <w:color w:val="000000"/>
                <w:sz w:val="18"/>
                <w:szCs w:val="18"/>
                <w:lang w:val="en-US"/>
              </w:rPr>
            </w:pPr>
            <w:r w:rsidRPr="000252EE">
              <w:rPr>
                <w:rFonts w:ascii="Verdana" w:eastAsia="Times New Roman" w:hAnsi="Verdana"/>
                <w:b/>
                <w:color w:val="000000"/>
                <w:sz w:val="18"/>
                <w:szCs w:val="18"/>
              </w:rPr>
              <w:t>E-mail</w:t>
            </w:r>
          </w:p>
        </w:tc>
      </w:tr>
      <w:tr w:rsidR="00947A14" w:rsidRPr="000252EE" w:rsidTr="000252EE">
        <w:trPr>
          <w:cantSplit/>
          <w:trHeight w:val="483"/>
        </w:trPr>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47A14" w:rsidRPr="000252EE" w:rsidRDefault="00947A14" w:rsidP="005859C0">
            <w:pPr>
              <w:ind w:left="142"/>
              <w:rPr>
                <w:rFonts w:ascii="Verdana" w:eastAsia="Times New Roman" w:hAnsi="Verdana"/>
                <w:b/>
                <w:color w:val="000000"/>
                <w:sz w:val="18"/>
                <w:szCs w:val="18"/>
                <w:lang w:val="en-US"/>
              </w:rPr>
            </w:pPr>
            <w:r w:rsidRPr="000252EE">
              <w:rPr>
                <w:rFonts w:ascii="Verdana" w:eastAsia="Times New Roman" w:hAnsi="Verdana"/>
                <w:b/>
                <w:color w:val="000000"/>
                <w:sz w:val="18"/>
                <w:szCs w:val="18"/>
              </w:rPr>
              <w:t>Chair / Co-chairs</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47A14" w:rsidRPr="000252EE" w:rsidRDefault="00947A14" w:rsidP="001F4D1D">
            <w:pPr>
              <w:pStyle w:val="TableText"/>
              <w:ind w:firstLine="142"/>
              <w:rPr>
                <w:rFonts w:ascii="Verdana" w:hAnsi="Verdana"/>
                <w:szCs w:val="18"/>
                <w:lang w:val="en-GB"/>
              </w:rPr>
            </w:pPr>
            <w:r w:rsidRPr="000252EE">
              <w:rPr>
                <w:rFonts w:ascii="Verdana" w:hAnsi="Verdana"/>
                <w:szCs w:val="18"/>
                <w:lang w:val="en-GB"/>
              </w:rPr>
              <w:t xml:space="preserve">Stephanie </w:t>
            </w:r>
            <w:proofErr w:type="spellStart"/>
            <w:r w:rsidRPr="000252EE">
              <w:rPr>
                <w:rFonts w:ascii="Verdana" w:hAnsi="Verdana"/>
                <w:szCs w:val="18"/>
                <w:lang w:val="en-GB"/>
              </w:rPr>
              <w:t>Desbios</w:t>
            </w:r>
            <w:proofErr w:type="spellEnd"/>
          </w:p>
          <w:p w:rsidR="00947A14" w:rsidRPr="000252EE" w:rsidRDefault="00947A14" w:rsidP="001F4D1D">
            <w:pPr>
              <w:ind w:left="141"/>
              <w:rPr>
                <w:rFonts w:ascii="Verdana" w:hAnsi="Verdana"/>
                <w:sz w:val="18"/>
                <w:szCs w:val="18"/>
              </w:rPr>
            </w:pPr>
            <w:r w:rsidRPr="000252EE">
              <w:rPr>
                <w:rFonts w:ascii="Verdana" w:eastAsia="MS Mincho" w:hAnsi="Verdana"/>
                <w:sz w:val="18"/>
                <w:szCs w:val="18"/>
                <w:lang w:eastAsia="ja-JP"/>
              </w:rPr>
              <w:t xml:space="preserve">Jun </w:t>
            </w:r>
            <w:proofErr w:type="spellStart"/>
            <w:r w:rsidRPr="000252EE">
              <w:rPr>
                <w:rFonts w:ascii="Verdana" w:eastAsia="MS Mincho" w:hAnsi="Verdana"/>
                <w:sz w:val="18"/>
                <w:szCs w:val="18"/>
                <w:lang w:eastAsia="ja-JP"/>
              </w:rPr>
              <w:t>Ryuzaki</w:t>
            </w:r>
            <w:proofErr w:type="spellEnd"/>
          </w:p>
        </w:tc>
        <w:tc>
          <w:tcPr>
            <w:tcW w:w="303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47A14" w:rsidRPr="000252EE" w:rsidRDefault="00947A14" w:rsidP="000252EE">
            <w:pPr>
              <w:pStyle w:val="TableText"/>
              <w:ind w:left="95"/>
              <w:rPr>
                <w:rFonts w:ascii="Verdana" w:hAnsi="Verdana"/>
                <w:szCs w:val="18"/>
              </w:rPr>
            </w:pPr>
            <w:proofErr w:type="spellStart"/>
            <w:r w:rsidRPr="000252EE">
              <w:rPr>
                <w:rFonts w:ascii="Verdana" w:hAnsi="Verdana"/>
                <w:szCs w:val="18"/>
              </w:rPr>
              <w:t>Meteo</w:t>
            </w:r>
            <w:proofErr w:type="spellEnd"/>
            <w:r w:rsidRPr="000252EE">
              <w:rPr>
                <w:rFonts w:ascii="Verdana" w:hAnsi="Verdana"/>
                <w:szCs w:val="18"/>
              </w:rPr>
              <w:t>-France, France</w:t>
            </w:r>
          </w:p>
          <w:p w:rsidR="00947A14" w:rsidRPr="000252EE" w:rsidRDefault="00947A14" w:rsidP="000252EE">
            <w:pPr>
              <w:pStyle w:val="TableText"/>
              <w:ind w:left="95"/>
              <w:rPr>
                <w:rFonts w:ascii="Verdana" w:hAnsi="Verdana"/>
                <w:szCs w:val="18"/>
                <w:lang w:val="en-GB"/>
              </w:rPr>
            </w:pPr>
            <w:r w:rsidRPr="000252EE">
              <w:rPr>
                <w:rFonts w:ascii="Verdana" w:hAnsi="Verdana"/>
                <w:szCs w:val="18"/>
              </w:rPr>
              <w:t xml:space="preserve">Japan Meteorological Agency, </w:t>
            </w:r>
            <w:r w:rsidR="000252EE" w:rsidRPr="000252EE">
              <w:rPr>
                <w:rFonts w:ascii="Verdana" w:hAnsi="Verdana"/>
                <w:szCs w:val="18"/>
              </w:rPr>
              <w:t xml:space="preserve"> </w:t>
            </w:r>
            <w:r w:rsidRPr="000252EE">
              <w:rPr>
                <w:rFonts w:ascii="Verdana" w:hAnsi="Verdana"/>
                <w:szCs w:val="18"/>
              </w:rPr>
              <w:t>Japan</w:t>
            </w:r>
          </w:p>
        </w:tc>
        <w:tc>
          <w:tcPr>
            <w:tcW w:w="29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47A14" w:rsidRPr="000252EE" w:rsidRDefault="009B46D4" w:rsidP="001F4D1D">
            <w:pPr>
              <w:pStyle w:val="TableText"/>
              <w:ind w:firstLine="77"/>
              <w:rPr>
                <w:rFonts w:ascii="Verdana" w:hAnsi="Verdana"/>
                <w:szCs w:val="18"/>
              </w:rPr>
            </w:pPr>
            <w:hyperlink r:id="rId12">
              <w:r w:rsidR="00947A14" w:rsidRPr="000252EE">
                <w:rPr>
                  <w:rStyle w:val="LienInternet"/>
                  <w:rFonts w:ascii="Verdana" w:hAnsi="Verdana" w:cs="Arial"/>
                  <w:szCs w:val="18"/>
                  <w:lang w:val="en-GB"/>
                </w:rPr>
                <w:t>stephanie.desbios@meteo.fr</w:t>
              </w:r>
            </w:hyperlink>
          </w:p>
          <w:p w:rsidR="00947A14" w:rsidRPr="000252EE" w:rsidRDefault="009B46D4" w:rsidP="001F4D1D">
            <w:pPr>
              <w:pStyle w:val="TableText"/>
              <w:ind w:firstLine="77"/>
              <w:rPr>
                <w:rFonts w:ascii="Verdana" w:hAnsi="Verdana" w:cs="Arial"/>
                <w:color w:val="0000FF"/>
                <w:szCs w:val="18"/>
                <w:u w:val="single"/>
                <w:lang w:val="en-GB"/>
              </w:rPr>
            </w:pPr>
            <w:hyperlink r:id="rId13" w:history="1">
              <w:r w:rsidR="00947A14" w:rsidRPr="000252EE">
                <w:rPr>
                  <w:rStyle w:val="Hyperlink"/>
                  <w:rFonts w:ascii="Verdana" w:eastAsia="MS Mincho" w:hAnsi="Verdana"/>
                  <w:szCs w:val="18"/>
                  <w:lang w:eastAsia="ja-JP"/>
                </w:rPr>
                <w:t>jryuzaki@met.kishou.go.jp</w:t>
              </w:r>
            </w:hyperlink>
            <w:r w:rsidR="00947A14" w:rsidRPr="000252EE">
              <w:rPr>
                <w:rFonts w:ascii="Verdana" w:eastAsia="MS Mincho" w:hAnsi="Verdana"/>
                <w:szCs w:val="18"/>
                <w:lang w:val="en-GB" w:eastAsia="ja-JP"/>
              </w:rPr>
              <w:t xml:space="preserve"> </w:t>
            </w:r>
          </w:p>
        </w:tc>
      </w:tr>
      <w:tr w:rsidR="00947A14" w:rsidRPr="000252EE" w:rsidTr="000252EE">
        <w:trPr>
          <w:cantSplit/>
          <w:trHeight w:val="1200"/>
        </w:trPr>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47A14" w:rsidRPr="000252EE" w:rsidRDefault="00947A14" w:rsidP="005859C0">
            <w:pPr>
              <w:ind w:left="142"/>
              <w:rPr>
                <w:rFonts w:ascii="Verdana" w:eastAsia="Times New Roman" w:hAnsi="Verdana"/>
                <w:b/>
                <w:color w:val="000000"/>
                <w:sz w:val="18"/>
                <w:szCs w:val="18"/>
                <w:lang w:val="en-US"/>
              </w:rPr>
            </w:pPr>
            <w:r w:rsidRPr="000252EE">
              <w:rPr>
                <w:rFonts w:ascii="Verdana" w:eastAsia="Times New Roman" w:hAnsi="Verdana"/>
                <w:b/>
                <w:color w:val="000000"/>
                <w:sz w:val="18"/>
                <w:szCs w:val="18"/>
              </w:rPr>
              <w:t>Core Members</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47A14" w:rsidRPr="000252EE" w:rsidRDefault="00947A14" w:rsidP="001F4D1D">
            <w:pPr>
              <w:pStyle w:val="TableText"/>
              <w:ind w:firstLine="142"/>
              <w:rPr>
                <w:rFonts w:ascii="Verdana" w:hAnsi="Verdana"/>
                <w:szCs w:val="18"/>
                <w:lang w:val="en-GB"/>
              </w:rPr>
            </w:pPr>
            <w:r w:rsidRPr="000252EE">
              <w:rPr>
                <w:rFonts w:ascii="Verdana" w:hAnsi="Verdana"/>
                <w:szCs w:val="18"/>
                <w:lang w:val="en-GB"/>
              </w:rPr>
              <w:t>Cecilia Miner</w:t>
            </w:r>
          </w:p>
          <w:p w:rsidR="00947A14" w:rsidRPr="000252EE" w:rsidRDefault="00947A14" w:rsidP="001F4D1D">
            <w:pPr>
              <w:pStyle w:val="TableText"/>
              <w:ind w:firstLine="142"/>
              <w:rPr>
                <w:rFonts w:ascii="Verdana" w:hAnsi="Verdana"/>
                <w:szCs w:val="18"/>
                <w:lang w:val="en-GB"/>
              </w:rPr>
            </w:pPr>
            <w:r w:rsidRPr="000252EE">
              <w:rPr>
                <w:rFonts w:ascii="Verdana" w:hAnsi="Verdana"/>
                <w:szCs w:val="18"/>
                <w:lang w:val="en-GB"/>
              </w:rPr>
              <w:t xml:space="preserve">Bart </w:t>
            </w:r>
            <w:proofErr w:type="spellStart"/>
            <w:r w:rsidRPr="000252EE">
              <w:rPr>
                <w:rFonts w:ascii="Verdana" w:hAnsi="Verdana"/>
                <w:szCs w:val="18"/>
                <w:lang w:val="en-GB"/>
              </w:rPr>
              <w:t>Nicolaï</w:t>
            </w:r>
            <w:proofErr w:type="spellEnd"/>
          </w:p>
          <w:p w:rsidR="00947A14" w:rsidRPr="000252EE" w:rsidRDefault="00947A14" w:rsidP="001F4D1D">
            <w:pPr>
              <w:pStyle w:val="TableText"/>
              <w:ind w:firstLine="142"/>
              <w:rPr>
                <w:rFonts w:ascii="Verdana" w:eastAsia="MS Mincho" w:hAnsi="Verdana"/>
                <w:szCs w:val="18"/>
                <w:lang w:val="en-GB" w:eastAsia="ja-JP"/>
              </w:rPr>
            </w:pPr>
            <w:r w:rsidRPr="000252EE">
              <w:rPr>
                <w:rFonts w:ascii="Verdana" w:eastAsia="MS Mincho" w:hAnsi="Verdana"/>
                <w:szCs w:val="18"/>
                <w:lang w:val="en-GB" w:eastAsia="ja-JP"/>
              </w:rPr>
              <w:t>P.W. Chan</w:t>
            </w:r>
          </w:p>
          <w:p w:rsidR="00947A14" w:rsidRPr="000252EE" w:rsidRDefault="00947A14" w:rsidP="001F4D1D">
            <w:pPr>
              <w:pStyle w:val="TableText"/>
              <w:ind w:firstLine="142"/>
              <w:rPr>
                <w:rFonts w:ascii="Verdana" w:hAnsi="Verdana"/>
                <w:szCs w:val="18"/>
                <w:lang w:val="en-GB"/>
              </w:rPr>
            </w:pPr>
          </w:p>
          <w:p w:rsidR="00947A14" w:rsidRPr="000252EE" w:rsidRDefault="00947A14" w:rsidP="001F4D1D">
            <w:pPr>
              <w:pStyle w:val="TableText"/>
              <w:ind w:firstLine="142"/>
              <w:rPr>
                <w:rFonts w:ascii="Verdana" w:hAnsi="Verdana"/>
                <w:szCs w:val="18"/>
                <w:lang w:val="en-GB"/>
              </w:rPr>
            </w:pPr>
            <w:r w:rsidRPr="000252EE">
              <w:rPr>
                <w:rFonts w:ascii="Verdana" w:hAnsi="Verdana"/>
                <w:szCs w:val="18"/>
                <w:lang w:val="en-GB"/>
              </w:rPr>
              <w:t xml:space="preserve">Albert </w:t>
            </w:r>
            <w:proofErr w:type="spellStart"/>
            <w:r w:rsidRPr="000252EE">
              <w:rPr>
                <w:rFonts w:ascii="Verdana" w:hAnsi="Verdana"/>
                <w:szCs w:val="18"/>
                <w:lang w:val="en-GB"/>
              </w:rPr>
              <w:t>Moloto</w:t>
            </w:r>
            <w:proofErr w:type="spellEnd"/>
          </w:p>
          <w:p w:rsidR="00947A14" w:rsidRPr="000252EE" w:rsidRDefault="00947A14" w:rsidP="001F4D1D">
            <w:pPr>
              <w:pStyle w:val="TableText"/>
              <w:ind w:firstLine="142"/>
              <w:rPr>
                <w:rFonts w:ascii="Verdana" w:hAnsi="Verdana"/>
                <w:szCs w:val="18"/>
                <w:lang w:val="en-GB"/>
              </w:rPr>
            </w:pPr>
          </w:p>
          <w:p w:rsidR="000252EE" w:rsidRPr="000252EE" w:rsidRDefault="000252EE" w:rsidP="001F4D1D">
            <w:pPr>
              <w:pStyle w:val="TableText"/>
              <w:ind w:firstLine="142"/>
              <w:rPr>
                <w:rFonts w:ascii="Verdana" w:hAnsi="Verdana"/>
                <w:szCs w:val="18"/>
                <w:lang w:val="en-GB"/>
              </w:rPr>
            </w:pPr>
          </w:p>
          <w:p w:rsidR="000252EE" w:rsidRPr="000252EE" w:rsidRDefault="000252EE" w:rsidP="001F4D1D">
            <w:pPr>
              <w:pStyle w:val="TableText"/>
              <w:ind w:firstLine="142"/>
              <w:rPr>
                <w:rFonts w:ascii="Verdana" w:hAnsi="Verdana"/>
                <w:szCs w:val="18"/>
                <w:lang w:val="en-GB"/>
              </w:rPr>
            </w:pPr>
          </w:p>
          <w:p w:rsidR="00947A14" w:rsidRPr="000252EE" w:rsidRDefault="00947A14" w:rsidP="001F4D1D">
            <w:pPr>
              <w:pStyle w:val="TableText"/>
              <w:ind w:firstLine="142"/>
              <w:rPr>
                <w:rFonts w:ascii="Verdana" w:hAnsi="Verdana"/>
                <w:szCs w:val="18"/>
                <w:lang w:val="en-GB"/>
              </w:rPr>
            </w:pPr>
            <w:r w:rsidRPr="000252EE">
              <w:rPr>
                <w:rFonts w:ascii="Verdana" w:hAnsi="Verdana"/>
                <w:szCs w:val="18"/>
                <w:lang w:val="en-GB"/>
              </w:rPr>
              <w:t xml:space="preserve">Michael </w:t>
            </w:r>
            <w:proofErr w:type="spellStart"/>
            <w:r w:rsidRPr="000252EE">
              <w:rPr>
                <w:rFonts w:ascii="Verdana" w:hAnsi="Verdana"/>
                <w:szCs w:val="18"/>
                <w:lang w:val="en-GB"/>
              </w:rPr>
              <w:t>Berechree</w:t>
            </w:r>
            <w:proofErr w:type="spellEnd"/>
          </w:p>
          <w:p w:rsidR="00947A14" w:rsidRPr="000252EE" w:rsidRDefault="00947A14" w:rsidP="005859C0">
            <w:pPr>
              <w:ind w:left="141"/>
              <w:rPr>
                <w:rFonts w:ascii="Verdana" w:hAnsi="Verdana"/>
                <w:sz w:val="18"/>
                <w:szCs w:val="18"/>
              </w:rPr>
            </w:pPr>
          </w:p>
        </w:tc>
        <w:tc>
          <w:tcPr>
            <w:tcW w:w="303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47A14" w:rsidRPr="000252EE" w:rsidRDefault="00947A14" w:rsidP="000252EE">
            <w:pPr>
              <w:pStyle w:val="TableText"/>
              <w:ind w:left="95"/>
              <w:rPr>
                <w:rFonts w:ascii="Verdana" w:hAnsi="Verdana"/>
                <w:szCs w:val="18"/>
                <w:lang w:val="en-GB"/>
              </w:rPr>
            </w:pPr>
            <w:r w:rsidRPr="000252EE">
              <w:rPr>
                <w:rFonts w:ascii="Verdana" w:hAnsi="Verdana"/>
                <w:szCs w:val="18"/>
                <w:lang w:val="en-GB"/>
              </w:rPr>
              <w:t>NOAA/NWS, USA</w:t>
            </w:r>
          </w:p>
          <w:p w:rsidR="00947A14" w:rsidRPr="000252EE" w:rsidRDefault="00947A14" w:rsidP="000252EE">
            <w:pPr>
              <w:pStyle w:val="TableText"/>
              <w:ind w:left="95"/>
              <w:rPr>
                <w:rFonts w:ascii="Verdana" w:hAnsi="Verdana"/>
                <w:szCs w:val="18"/>
                <w:lang w:val="en-GB"/>
              </w:rPr>
            </w:pPr>
            <w:proofErr w:type="spellStart"/>
            <w:r w:rsidRPr="000252EE">
              <w:rPr>
                <w:rFonts w:ascii="Verdana" w:hAnsi="Verdana"/>
                <w:szCs w:val="18"/>
                <w:lang w:val="en-GB"/>
              </w:rPr>
              <w:t>Belgocontrol</w:t>
            </w:r>
            <w:proofErr w:type="spellEnd"/>
            <w:r w:rsidRPr="000252EE">
              <w:rPr>
                <w:rFonts w:ascii="Verdana" w:hAnsi="Verdana"/>
                <w:szCs w:val="18"/>
                <w:lang w:val="en-GB"/>
              </w:rPr>
              <w:t>, Belgium</w:t>
            </w:r>
          </w:p>
          <w:p w:rsidR="00947A14" w:rsidRPr="000252EE" w:rsidRDefault="00947A14" w:rsidP="000252EE">
            <w:pPr>
              <w:pStyle w:val="TableText"/>
              <w:ind w:left="95"/>
              <w:rPr>
                <w:rFonts w:ascii="Verdana" w:hAnsi="Verdana"/>
                <w:szCs w:val="18"/>
                <w:lang w:val="en-GB"/>
              </w:rPr>
            </w:pPr>
            <w:r w:rsidRPr="000252EE">
              <w:rPr>
                <w:rFonts w:ascii="Verdana" w:hAnsi="Verdana"/>
                <w:szCs w:val="18"/>
                <w:lang w:val="en-GB"/>
              </w:rPr>
              <w:t>Hong Kong Observatory, Hong Kong,</w:t>
            </w:r>
          </w:p>
          <w:p w:rsidR="00947A14" w:rsidRPr="000252EE" w:rsidRDefault="00947A14" w:rsidP="000252EE">
            <w:pPr>
              <w:pStyle w:val="TableText"/>
              <w:ind w:left="95"/>
              <w:rPr>
                <w:rFonts w:ascii="Verdana" w:hAnsi="Verdana"/>
                <w:szCs w:val="18"/>
                <w:lang w:val="en-GB"/>
              </w:rPr>
            </w:pPr>
            <w:r w:rsidRPr="000252EE">
              <w:rPr>
                <w:rFonts w:ascii="Verdana" w:hAnsi="Verdana"/>
                <w:szCs w:val="18"/>
                <w:lang w:val="en-GB"/>
              </w:rPr>
              <w:t>China</w:t>
            </w:r>
          </w:p>
          <w:p w:rsidR="00947A14" w:rsidRPr="000252EE" w:rsidRDefault="00947A14" w:rsidP="000252EE">
            <w:pPr>
              <w:pStyle w:val="TableText"/>
              <w:ind w:left="95"/>
              <w:rPr>
                <w:rFonts w:ascii="Verdana" w:hAnsi="Verdana"/>
                <w:szCs w:val="18"/>
                <w:lang w:val="en-GB"/>
              </w:rPr>
            </w:pPr>
            <w:r w:rsidRPr="000252EE">
              <w:rPr>
                <w:rFonts w:ascii="Verdana" w:eastAsia="Times New Roman" w:hAnsi="Verdana"/>
                <w:color w:val="000000"/>
                <w:szCs w:val="18"/>
                <w:lang w:val="en-GB"/>
              </w:rPr>
              <w:t>South African Weather Service,</w:t>
            </w:r>
            <w:r w:rsidRPr="000252EE">
              <w:rPr>
                <w:rFonts w:ascii="Verdana" w:hAnsi="Verdana"/>
                <w:szCs w:val="18"/>
                <w:lang w:val="en-GB"/>
              </w:rPr>
              <w:t xml:space="preserve"> </w:t>
            </w:r>
          </w:p>
          <w:p w:rsidR="00947A14" w:rsidRPr="000252EE" w:rsidRDefault="00947A14" w:rsidP="000252EE">
            <w:pPr>
              <w:pStyle w:val="TableText"/>
              <w:ind w:left="95"/>
              <w:rPr>
                <w:rFonts w:ascii="Verdana" w:hAnsi="Verdana"/>
                <w:szCs w:val="18"/>
              </w:rPr>
            </w:pPr>
            <w:r w:rsidRPr="000252EE">
              <w:rPr>
                <w:rFonts w:ascii="Verdana" w:hAnsi="Verdana"/>
                <w:szCs w:val="18"/>
              </w:rPr>
              <w:t xml:space="preserve">South Africa </w:t>
            </w:r>
          </w:p>
          <w:p w:rsidR="00947A14" w:rsidRPr="000252EE" w:rsidRDefault="00947A14" w:rsidP="000252EE">
            <w:pPr>
              <w:pStyle w:val="TableText"/>
              <w:ind w:left="95"/>
              <w:rPr>
                <w:rFonts w:ascii="Verdana" w:hAnsi="Verdana"/>
                <w:szCs w:val="18"/>
                <w:lang w:val="en-GB"/>
              </w:rPr>
            </w:pPr>
            <w:r w:rsidRPr="000252EE">
              <w:rPr>
                <w:rFonts w:ascii="Verdana" w:hAnsi="Verdana"/>
                <w:szCs w:val="18"/>
              </w:rPr>
              <w:t>Bureau of Meteorology, Australia</w:t>
            </w:r>
          </w:p>
        </w:tc>
        <w:tc>
          <w:tcPr>
            <w:tcW w:w="29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47A14" w:rsidRPr="000252EE" w:rsidRDefault="009B46D4" w:rsidP="001F4D1D">
            <w:pPr>
              <w:pStyle w:val="TableText"/>
              <w:ind w:firstLine="77"/>
              <w:rPr>
                <w:rFonts w:ascii="Verdana" w:hAnsi="Verdana"/>
                <w:szCs w:val="18"/>
                <w:lang w:val="en-GB"/>
              </w:rPr>
            </w:pPr>
            <w:hyperlink r:id="rId14">
              <w:r w:rsidR="00947A14" w:rsidRPr="000252EE">
                <w:rPr>
                  <w:rStyle w:val="LienInternet"/>
                  <w:rFonts w:ascii="Verdana" w:hAnsi="Verdana" w:cs="Arial"/>
                  <w:szCs w:val="18"/>
                  <w:lang w:val="en-GB"/>
                </w:rPr>
                <w:t>cecilia.miner@noaa.gov</w:t>
              </w:r>
            </w:hyperlink>
            <w:r w:rsidR="00947A14" w:rsidRPr="000252EE">
              <w:rPr>
                <w:rFonts w:ascii="Verdana" w:hAnsi="Verdana"/>
                <w:szCs w:val="18"/>
                <w:lang w:val="en-GB"/>
              </w:rPr>
              <w:t xml:space="preserve"> </w:t>
            </w:r>
          </w:p>
          <w:p w:rsidR="00947A14" w:rsidRPr="000252EE" w:rsidRDefault="009B46D4" w:rsidP="001F4D1D">
            <w:pPr>
              <w:pStyle w:val="TableText"/>
              <w:ind w:firstLine="77"/>
              <w:rPr>
                <w:rStyle w:val="LienInternet"/>
                <w:rFonts w:ascii="Verdana" w:eastAsia="MS Mincho" w:hAnsi="Verdana" w:cs="Arial"/>
                <w:szCs w:val="18"/>
                <w:lang w:val="en-GB" w:eastAsia="ja-JP"/>
              </w:rPr>
            </w:pPr>
            <w:hyperlink r:id="rId15">
              <w:r w:rsidR="00947A14" w:rsidRPr="000252EE">
                <w:rPr>
                  <w:rStyle w:val="LienInternet"/>
                  <w:rFonts w:ascii="Verdana" w:eastAsia="MS Mincho" w:hAnsi="Verdana" w:cs="Arial"/>
                  <w:szCs w:val="18"/>
                  <w:lang w:val="en-GB" w:eastAsia="ja-JP"/>
                </w:rPr>
                <w:t>bart.nicolai@belgocontrol.be</w:t>
              </w:r>
            </w:hyperlink>
          </w:p>
          <w:p w:rsidR="00947A14" w:rsidRPr="000252EE" w:rsidRDefault="009B46D4" w:rsidP="001F4D1D">
            <w:pPr>
              <w:pStyle w:val="TableText"/>
              <w:ind w:firstLine="77"/>
              <w:rPr>
                <w:rFonts w:ascii="Verdana" w:hAnsi="Verdana"/>
                <w:szCs w:val="18"/>
                <w:lang w:val="en-GB"/>
              </w:rPr>
            </w:pPr>
            <w:hyperlink r:id="rId16" w:history="1">
              <w:r w:rsidR="00947A14" w:rsidRPr="000252EE">
                <w:rPr>
                  <w:rStyle w:val="Hyperlink"/>
                  <w:rFonts w:ascii="Verdana" w:hAnsi="Verdana"/>
                  <w:szCs w:val="18"/>
                </w:rPr>
                <w:t>pwchan@hko.gov.hk</w:t>
              </w:r>
            </w:hyperlink>
            <w:r w:rsidR="00947A14" w:rsidRPr="000252EE">
              <w:rPr>
                <w:rFonts w:ascii="Verdana" w:hAnsi="Verdana"/>
                <w:szCs w:val="18"/>
                <w:lang w:val="en-GB"/>
              </w:rPr>
              <w:t xml:space="preserve"> </w:t>
            </w:r>
          </w:p>
          <w:p w:rsidR="00947A14" w:rsidRPr="000252EE" w:rsidRDefault="00947A14" w:rsidP="001F4D1D">
            <w:pPr>
              <w:pStyle w:val="TableText"/>
              <w:ind w:firstLine="77"/>
              <w:rPr>
                <w:rFonts w:ascii="Verdana" w:hAnsi="Verdana"/>
                <w:szCs w:val="18"/>
                <w:lang w:val="en-GB"/>
              </w:rPr>
            </w:pPr>
          </w:p>
          <w:p w:rsidR="00947A14" w:rsidRPr="000252EE" w:rsidRDefault="009B46D4" w:rsidP="001F4D1D">
            <w:pPr>
              <w:pStyle w:val="TableText"/>
              <w:ind w:firstLine="77"/>
              <w:rPr>
                <w:rStyle w:val="LienInternet"/>
                <w:rFonts w:ascii="Verdana" w:eastAsia="MS Mincho" w:hAnsi="Verdana" w:cs="Arial"/>
                <w:szCs w:val="18"/>
                <w:lang w:eastAsia="ja-JP"/>
              </w:rPr>
            </w:pPr>
            <w:hyperlink r:id="rId17" w:history="1">
              <w:r w:rsidR="00947A14" w:rsidRPr="000252EE">
                <w:rPr>
                  <w:rStyle w:val="Hyperlink"/>
                  <w:rFonts w:ascii="Verdana" w:eastAsia="MS Mincho" w:hAnsi="Verdana" w:cs="Arial"/>
                  <w:szCs w:val="18"/>
                  <w:lang w:eastAsia="ja-JP"/>
                </w:rPr>
                <w:t>albert.moloto@weathersa.co.za</w:t>
              </w:r>
            </w:hyperlink>
          </w:p>
          <w:p w:rsidR="00947A14" w:rsidRPr="000252EE" w:rsidRDefault="00947A14" w:rsidP="001F4D1D">
            <w:pPr>
              <w:pStyle w:val="TableText"/>
              <w:ind w:firstLine="77"/>
              <w:rPr>
                <w:rStyle w:val="LienInternet"/>
                <w:rFonts w:ascii="Verdana" w:eastAsia="MS Mincho" w:hAnsi="Verdana" w:cs="Arial"/>
                <w:szCs w:val="18"/>
                <w:lang w:eastAsia="ja-JP"/>
              </w:rPr>
            </w:pPr>
          </w:p>
          <w:p w:rsidR="000252EE" w:rsidRPr="000252EE" w:rsidRDefault="000252EE" w:rsidP="001F4D1D">
            <w:pPr>
              <w:pStyle w:val="TableText"/>
              <w:ind w:firstLine="77"/>
              <w:rPr>
                <w:rFonts w:ascii="Verdana" w:hAnsi="Verdana"/>
                <w:szCs w:val="18"/>
              </w:rPr>
            </w:pPr>
          </w:p>
          <w:p w:rsidR="000252EE" w:rsidRPr="000252EE" w:rsidRDefault="000252EE" w:rsidP="001F4D1D">
            <w:pPr>
              <w:pStyle w:val="TableText"/>
              <w:ind w:firstLine="77"/>
              <w:rPr>
                <w:rFonts w:ascii="Verdana" w:hAnsi="Verdana"/>
                <w:szCs w:val="18"/>
              </w:rPr>
            </w:pPr>
          </w:p>
          <w:p w:rsidR="00947A14" w:rsidRPr="000252EE" w:rsidRDefault="009B46D4" w:rsidP="001F4D1D">
            <w:pPr>
              <w:pStyle w:val="TableText"/>
              <w:ind w:firstLine="77"/>
              <w:rPr>
                <w:rFonts w:ascii="Verdana" w:eastAsia="MS Mincho" w:hAnsi="Verdana" w:cs="Arial"/>
                <w:color w:val="0000FF"/>
                <w:szCs w:val="18"/>
                <w:u w:val="single"/>
                <w:lang w:val="en-GB" w:eastAsia="ja-JP"/>
              </w:rPr>
            </w:pPr>
            <w:hyperlink r:id="rId18">
              <w:r w:rsidR="00947A14" w:rsidRPr="000252EE">
                <w:rPr>
                  <w:rStyle w:val="LienInternet"/>
                  <w:rFonts w:ascii="Verdana" w:eastAsia="MS Mincho" w:hAnsi="Verdana" w:cs="Arial"/>
                  <w:szCs w:val="18"/>
                  <w:lang w:val="en-GB" w:eastAsia="ja-JP"/>
                </w:rPr>
                <w:t>m.berechree@bom.gov.au</w:t>
              </w:r>
            </w:hyperlink>
          </w:p>
        </w:tc>
      </w:tr>
    </w:tbl>
    <w:p w:rsidR="00947A14" w:rsidRDefault="00947A14" w:rsidP="004D7889">
      <w:pPr>
        <w:rPr>
          <w:rFonts w:ascii="Verdana" w:hAnsi="Verdana"/>
          <w:sz w:val="20"/>
          <w:szCs w:val="20"/>
        </w:rPr>
      </w:pPr>
    </w:p>
    <w:tbl>
      <w:tblPr>
        <w:tblW w:w="9782" w:type="dxa"/>
        <w:tblInd w:w="-421" w:type="dxa"/>
        <w:tblLayout w:type="fixed"/>
        <w:tblLook w:val="00A0" w:firstRow="1" w:lastRow="0" w:firstColumn="1" w:lastColumn="0" w:noHBand="0" w:noVBand="0"/>
      </w:tblPr>
      <w:tblGrid>
        <w:gridCol w:w="1637"/>
        <w:gridCol w:w="8145"/>
      </w:tblGrid>
      <w:tr w:rsidR="00947A14" w:rsidTr="00B70C66">
        <w:trPr>
          <w:trHeight w:val="350"/>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CCFFFF"/>
            <w:tcMar>
              <w:top w:w="80" w:type="dxa"/>
              <w:left w:w="0" w:type="dxa"/>
              <w:bottom w:w="80" w:type="dxa"/>
              <w:right w:w="0" w:type="dxa"/>
            </w:tcMar>
          </w:tcPr>
          <w:p w:rsidR="00947A14" w:rsidRDefault="00947A14" w:rsidP="005859C0">
            <w:pPr>
              <w:ind w:left="206" w:hanging="206"/>
              <w:jc w:val="center"/>
              <w:rPr>
                <w:rFonts w:eastAsia="Times New Roman" w:hAnsi="Helvetica"/>
                <w:b/>
                <w:color w:val="000000"/>
                <w:sz w:val="28"/>
                <w:szCs w:val="28"/>
                <w:lang w:val="en-US"/>
              </w:rPr>
            </w:pPr>
            <w:r>
              <w:rPr>
                <w:rFonts w:eastAsia="Times New Roman" w:hAnsi="Helvetica"/>
                <w:b/>
                <w:caps/>
                <w:color w:val="000000"/>
                <w:sz w:val="28"/>
                <w:szCs w:val="28"/>
              </w:rPr>
              <w:t>DESCRIPTION</w:t>
            </w:r>
          </w:p>
        </w:tc>
      </w:tr>
      <w:tr w:rsidR="00947A14" w:rsidRPr="003740BD" w:rsidTr="00B70C66">
        <w:trPr>
          <w:trHeight w:val="350"/>
        </w:trPr>
        <w:tc>
          <w:tcPr>
            <w:tcW w:w="16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47A14" w:rsidRDefault="00947A14" w:rsidP="005859C0">
            <w:pPr>
              <w:ind w:left="142"/>
              <w:rPr>
                <w:rFonts w:eastAsia="Times New Roman" w:hAnsi="Helvetica"/>
                <w:b/>
                <w:color w:val="000000"/>
                <w:sz w:val="18"/>
                <w:lang w:val="en-US"/>
              </w:rPr>
            </w:pPr>
            <w:r>
              <w:rPr>
                <w:rFonts w:eastAsia="Times New Roman" w:hAnsi="Helvetica"/>
                <w:b/>
                <w:color w:val="000000"/>
                <w:sz w:val="18"/>
              </w:rPr>
              <w:t>Objective</w:t>
            </w:r>
          </w:p>
        </w:tc>
        <w:tc>
          <w:tcPr>
            <w:tcW w:w="81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47A14" w:rsidRPr="005C7284" w:rsidRDefault="00947A14" w:rsidP="005859C0">
            <w:pPr>
              <w:ind w:left="210" w:right="142"/>
              <w:rPr>
                <w:rFonts w:eastAsia="ヒラギノ角ゴ Pro W3" w:cs="Arial"/>
                <w:b/>
                <w:color w:val="000000"/>
                <w:sz w:val="16"/>
                <w:szCs w:val="16"/>
                <w:lang w:val="en-US"/>
              </w:rPr>
            </w:pPr>
            <w:r w:rsidRPr="005C7284">
              <w:rPr>
                <w:sz w:val="16"/>
                <w:szCs w:val="16"/>
              </w:rPr>
              <w:t xml:space="preserve">To develop proposals for </w:t>
            </w:r>
            <w:r w:rsidRPr="005C7284">
              <w:rPr>
                <w:rFonts w:eastAsia="MS Mincho"/>
                <w:sz w:val="16"/>
                <w:szCs w:val="16"/>
                <w:lang w:eastAsia="ja-JP"/>
              </w:rPr>
              <w:t>enhanced</w:t>
            </w:r>
            <w:r w:rsidRPr="005C7284">
              <w:rPr>
                <w:sz w:val="16"/>
                <w:szCs w:val="16"/>
              </w:rPr>
              <w:t xml:space="preserve"> Meteorological Information and Services for Aviation (ISA)</w:t>
            </w:r>
            <w:r w:rsidRPr="005C7284">
              <w:rPr>
                <w:rFonts w:eastAsia="MS Mincho"/>
                <w:sz w:val="16"/>
                <w:szCs w:val="16"/>
                <w:lang w:eastAsia="ja-JP"/>
              </w:rPr>
              <w:t xml:space="preserve"> which will meet</w:t>
            </w:r>
            <w:r w:rsidRPr="005C7284">
              <w:rPr>
                <w:sz w:val="16"/>
                <w:szCs w:val="16"/>
              </w:rPr>
              <w:t xml:space="preserve"> future requirements from the ICAO’s GANP/ASBU framework</w:t>
            </w:r>
            <w:r w:rsidRPr="005C7284">
              <w:rPr>
                <w:rFonts w:eastAsia="MS Mincho"/>
                <w:sz w:val="16"/>
                <w:szCs w:val="16"/>
                <w:lang w:eastAsia="ja-JP"/>
              </w:rPr>
              <w:t xml:space="preserve">, </w:t>
            </w:r>
            <w:r w:rsidRPr="005C7284">
              <w:rPr>
                <w:sz w:val="16"/>
                <w:szCs w:val="16"/>
              </w:rPr>
              <w:t>including digital exchange of meteorological information via SWIM environment</w:t>
            </w:r>
            <w:r w:rsidRPr="005C7284">
              <w:rPr>
                <w:rFonts w:eastAsia="MS Mincho"/>
                <w:sz w:val="16"/>
                <w:szCs w:val="16"/>
                <w:lang w:eastAsia="ja-JP"/>
              </w:rPr>
              <w:t xml:space="preserve">. The proposals for ISA should be developed </w:t>
            </w:r>
            <w:r w:rsidRPr="005C7284">
              <w:rPr>
                <w:sz w:val="16"/>
                <w:szCs w:val="16"/>
              </w:rPr>
              <w:t>in response to user needs identified in coordination with the relevant ICAO expert group(s)</w:t>
            </w:r>
            <w:r w:rsidRPr="005C7284">
              <w:rPr>
                <w:rFonts w:eastAsia="MS Mincho"/>
                <w:sz w:val="16"/>
                <w:szCs w:val="16"/>
                <w:lang w:eastAsia="ja-JP"/>
              </w:rPr>
              <w:t xml:space="preserve"> and grounded on high-level scientific basis. </w:t>
            </w:r>
            <w:r w:rsidRPr="005C7284">
              <w:rPr>
                <w:sz w:val="16"/>
                <w:szCs w:val="16"/>
              </w:rPr>
              <w:t>The proposal</w:t>
            </w:r>
            <w:r w:rsidRPr="005C7284">
              <w:rPr>
                <w:rFonts w:eastAsia="MS Mincho"/>
                <w:sz w:val="16"/>
                <w:szCs w:val="16"/>
                <w:lang w:eastAsia="ja-JP"/>
              </w:rPr>
              <w:t>(s)</w:t>
            </w:r>
            <w:r w:rsidRPr="005C7284">
              <w:rPr>
                <w:sz w:val="16"/>
                <w:szCs w:val="16"/>
              </w:rPr>
              <w:t xml:space="preserve"> may be put forward to the relevant ICAO expert group(s), when necessary, during the inter-session period and finally shall be reported to the WMO </w:t>
            </w:r>
            <w:proofErr w:type="spellStart"/>
            <w:r w:rsidRPr="005C7284">
              <w:rPr>
                <w:sz w:val="16"/>
                <w:szCs w:val="16"/>
              </w:rPr>
              <w:t>CAeM</w:t>
            </w:r>
            <w:proofErr w:type="spellEnd"/>
            <w:r w:rsidRPr="005C7284">
              <w:rPr>
                <w:sz w:val="16"/>
                <w:szCs w:val="16"/>
              </w:rPr>
              <w:t xml:space="preserve"> 16th session in 2018</w:t>
            </w:r>
            <w:r w:rsidRPr="005C7284">
              <w:rPr>
                <w:rFonts w:eastAsia="MS Mincho"/>
                <w:sz w:val="16"/>
                <w:szCs w:val="16"/>
                <w:lang w:eastAsia="ja-JP"/>
              </w:rPr>
              <w:t>.</w:t>
            </w:r>
          </w:p>
        </w:tc>
      </w:tr>
      <w:tr w:rsidR="00947A14" w:rsidRPr="005C7284" w:rsidTr="00B70C66">
        <w:trPr>
          <w:trHeight w:val="350"/>
        </w:trPr>
        <w:tc>
          <w:tcPr>
            <w:tcW w:w="16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47A14" w:rsidRDefault="00947A14" w:rsidP="005859C0">
            <w:pPr>
              <w:ind w:left="142"/>
              <w:rPr>
                <w:rFonts w:eastAsia="ヒラギノ角ゴ Pro W3"/>
                <w:b/>
                <w:color w:val="000000"/>
                <w:sz w:val="18"/>
                <w:lang w:val="en-US"/>
              </w:rPr>
            </w:pPr>
            <w:r>
              <w:rPr>
                <w:rFonts w:eastAsia="Times New Roman" w:hAnsi="Helvetica"/>
                <w:b/>
                <w:color w:val="000000"/>
                <w:sz w:val="18"/>
              </w:rPr>
              <w:t xml:space="preserve">Background </w:t>
            </w:r>
          </w:p>
        </w:tc>
        <w:tc>
          <w:tcPr>
            <w:tcW w:w="81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47A14" w:rsidRDefault="00947A14" w:rsidP="005859C0">
            <w:pPr>
              <w:ind w:left="210"/>
              <w:rPr>
                <w:sz w:val="16"/>
                <w:szCs w:val="16"/>
              </w:rPr>
            </w:pPr>
            <w:r w:rsidRPr="005C7284">
              <w:rPr>
                <w:sz w:val="16"/>
                <w:szCs w:val="16"/>
              </w:rPr>
              <w:t>With increasing air traffic in several regions leading to severe issues of aerodrome and route capacity limits, different regions are developing different tailored meteorological products to support Air Traffic Management (ATM) to fill the perceived gap between the legacy products required by Annex 3 and ATM requirements on MET. To avoid further costly parallel development of similar products, with a high risk of confusion between similar products using different ways of presentation to users, the WMO Commission for Aeronautical Meteorology (</w:t>
            </w:r>
            <w:proofErr w:type="spellStart"/>
            <w:r w:rsidRPr="005C7284">
              <w:rPr>
                <w:sz w:val="16"/>
                <w:szCs w:val="16"/>
              </w:rPr>
              <w:t>CAeM</w:t>
            </w:r>
            <w:proofErr w:type="spellEnd"/>
            <w:r w:rsidRPr="005C7284">
              <w:rPr>
                <w:sz w:val="16"/>
                <w:szCs w:val="16"/>
              </w:rPr>
              <w:t>) has undertaken an initiative to develop, harmonize, and promote new meteorological services for the wider terminal area</w:t>
            </w:r>
            <w:r w:rsidRPr="005C7284">
              <w:rPr>
                <w:rStyle w:val="Ancredenotedebasdepage"/>
                <w:sz w:val="16"/>
                <w:szCs w:val="16"/>
              </w:rPr>
              <w:footnoteReference w:id="1"/>
            </w:r>
            <w:r w:rsidRPr="005C7284">
              <w:rPr>
                <w:sz w:val="16"/>
                <w:szCs w:val="16"/>
              </w:rPr>
              <w:t xml:space="preserve"> intended mainly for ATM/ATC and operations staff. In the context of the two major regional programs SESAR and </w:t>
            </w:r>
            <w:proofErr w:type="spellStart"/>
            <w:r w:rsidRPr="005C7284">
              <w:rPr>
                <w:sz w:val="16"/>
                <w:szCs w:val="16"/>
              </w:rPr>
              <w:t>NextGen</w:t>
            </w:r>
            <w:proofErr w:type="spellEnd"/>
            <w:r w:rsidRPr="005C7284">
              <w:rPr>
                <w:sz w:val="16"/>
                <w:szCs w:val="16"/>
              </w:rPr>
              <w:t xml:space="preserve"> and the emerging project in other regions (e.g. CARATS in Japan) and taking into account that ICAO has recently embarked in the development of requirements for MET support to ATM and information exchange through its MARIE -PT, the scope of the </w:t>
            </w:r>
            <w:proofErr w:type="spellStart"/>
            <w:r w:rsidRPr="005C7284">
              <w:rPr>
                <w:sz w:val="16"/>
                <w:szCs w:val="16"/>
              </w:rPr>
              <w:t>CAeM</w:t>
            </w:r>
            <w:proofErr w:type="spellEnd"/>
            <w:r w:rsidRPr="005C7284">
              <w:rPr>
                <w:sz w:val="16"/>
                <w:szCs w:val="16"/>
              </w:rPr>
              <w:t xml:space="preserve"> initiative has been expanded to be performed to all MET Services to ATM and to also include MET Information Exchange related activities. In this way, the </w:t>
            </w:r>
            <w:proofErr w:type="spellStart"/>
            <w:r w:rsidRPr="005C7284">
              <w:rPr>
                <w:sz w:val="16"/>
                <w:szCs w:val="16"/>
              </w:rPr>
              <w:t>CAeM</w:t>
            </w:r>
            <w:proofErr w:type="spellEnd"/>
            <w:r w:rsidRPr="005C7284">
              <w:rPr>
                <w:sz w:val="16"/>
                <w:szCs w:val="16"/>
              </w:rPr>
              <w:t xml:space="preserve"> expert team for Met Services To ATM &amp; Met Information Exchange (ET/M&amp;M) has been supporting the work of the MARIE-PT in coordination with the ICAO ATMRPP for the development of the Meteorological Information Integration for Trajectory-Based Operations (TBO) Concept and Roadmap, by providing a detailed description of the current, emerging and foreseen MET capabilities in terms of services in support to ATM, with a focus on the terminal area.</w:t>
            </w:r>
          </w:p>
          <w:p w:rsidR="00B70C66" w:rsidRDefault="00B70C66" w:rsidP="005859C0">
            <w:pPr>
              <w:ind w:left="210"/>
              <w:rPr>
                <w:sz w:val="16"/>
                <w:szCs w:val="16"/>
              </w:rPr>
            </w:pPr>
          </w:p>
          <w:p w:rsidR="00947A14" w:rsidRPr="005C7284" w:rsidRDefault="00947A14" w:rsidP="005859C0">
            <w:pPr>
              <w:ind w:left="210"/>
              <w:rPr>
                <w:sz w:val="16"/>
                <w:szCs w:val="16"/>
              </w:rPr>
            </w:pPr>
            <w:r w:rsidRPr="005C7284">
              <w:rPr>
                <w:sz w:val="16"/>
                <w:szCs w:val="16"/>
              </w:rPr>
              <w:t xml:space="preserve">In July 2014 in Montreal, the ICAO MET Divisional Meeting agreed on the development of the MET components </w:t>
            </w:r>
            <w:r w:rsidRPr="005C7284">
              <w:rPr>
                <w:sz w:val="16"/>
                <w:szCs w:val="16"/>
              </w:rPr>
              <w:lastRenderedPageBreak/>
              <w:t>of the Aviation System Block Upgrades (ASBU) methodology for the Global Air Navigation Plan (GANP). The Meeting also endorsed the recommendation for the inclusion of ATM-tailored meteorological services for the terminal area in Block 1 and subsequent blocks of the ASBU methodology, and their integration into the future system-wide information management (SWIM) environment. The future development of the MET Information Integration for TBO Concept &amp; Roadmap, as well as of the other concept of operations and roadmaps for the future WAFS, for the International Airways Volcano Watch (IAVW) or space weather services has also been adopted by the Meeting. The service-related components of these roadmaps and concepts of operations need to be addressed by the ET-ISA, in collaboration with ICAO and in cooperation with relevant subsidiary bodies of WMO, such as the CBS and the CAS.</w:t>
            </w:r>
          </w:p>
        </w:tc>
      </w:tr>
      <w:tr w:rsidR="00947A14" w:rsidRPr="003740BD" w:rsidTr="00B70C66">
        <w:trPr>
          <w:trHeight w:val="350"/>
        </w:trPr>
        <w:tc>
          <w:tcPr>
            <w:tcW w:w="16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47A14" w:rsidRDefault="00947A14" w:rsidP="005859C0">
            <w:pPr>
              <w:ind w:left="142"/>
              <w:rPr>
                <w:rFonts w:eastAsia="Times New Roman" w:hAnsi="Helvetica"/>
                <w:b/>
                <w:color w:val="000000"/>
                <w:sz w:val="18"/>
                <w:lang w:val="en-US"/>
              </w:rPr>
            </w:pPr>
            <w:r>
              <w:rPr>
                <w:rFonts w:eastAsia="Times New Roman" w:hAnsi="Helvetica"/>
                <w:b/>
                <w:color w:val="000000"/>
                <w:sz w:val="18"/>
              </w:rPr>
              <w:lastRenderedPageBreak/>
              <w:t>Terms of Reference</w:t>
            </w:r>
          </w:p>
        </w:tc>
        <w:tc>
          <w:tcPr>
            <w:tcW w:w="81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47A14" w:rsidRPr="005C7284" w:rsidRDefault="00947A14" w:rsidP="005859C0">
            <w:pPr>
              <w:ind w:left="210"/>
              <w:rPr>
                <w:i/>
              </w:rPr>
            </w:pPr>
            <w:r w:rsidRPr="005C7284">
              <w:rPr>
                <w:rFonts w:cs="Arial"/>
                <w:i/>
                <w:sz w:val="18"/>
                <w:szCs w:val="18"/>
                <w:lang w:val="en-US"/>
              </w:rPr>
              <w:t xml:space="preserve">Refer to the work </w:t>
            </w:r>
            <w:proofErr w:type="spellStart"/>
            <w:r w:rsidRPr="005C7284">
              <w:rPr>
                <w:rFonts w:cs="Arial"/>
                <w:i/>
                <w:sz w:val="18"/>
                <w:szCs w:val="18"/>
                <w:lang w:val="en-US"/>
              </w:rPr>
              <w:t>programme</w:t>
            </w:r>
            <w:proofErr w:type="spellEnd"/>
            <w:r w:rsidRPr="005C7284">
              <w:rPr>
                <w:rFonts w:cs="Arial"/>
                <w:i/>
                <w:sz w:val="18"/>
                <w:szCs w:val="18"/>
                <w:lang w:val="en-US"/>
              </w:rPr>
              <w:t xml:space="preserve"> below.</w:t>
            </w:r>
          </w:p>
        </w:tc>
      </w:tr>
    </w:tbl>
    <w:p w:rsidR="00947A14" w:rsidRDefault="00947A14" w:rsidP="004D7889">
      <w:pPr>
        <w:rPr>
          <w:rFonts w:ascii="Verdana" w:hAnsi="Verdana"/>
          <w:sz w:val="20"/>
          <w:szCs w:val="20"/>
        </w:rPr>
      </w:pPr>
    </w:p>
    <w:p w:rsidR="00947A14" w:rsidRPr="000252EE" w:rsidRDefault="00947A14" w:rsidP="004D7889">
      <w:pPr>
        <w:rPr>
          <w:rFonts w:ascii="Verdana" w:hAnsi="Verdana"/>
          <w:sz w:val="18"/>
          <w:szCs w:val="18"/>
        </w:rPr>
      </w:pPr>
    </w:p>
    <w:p w:rsidR="00947A14" w:rsidRPr="000252EE" w:rsidRDefault="00947A14" w:rsidP="005C7284">
      <w:pPr>
        <w:jc w:val="center"/>
        <w:rPr>
          <w:rFonts w:ascii="Verdana" w:hAnsi="Verdana"/>
          <w:b/>
          <w:sz w:val="18"/>
          <w:szCs w:val="18"/>
        </w:rPr>
      </w:pPr>
      <w:proofErr w:type="spellStart"/>
      <w:r w:rsidRPr="000252EE">
        <w:rPr>
          <w:rFonts w:ascii="Verdana" w:hAnsi="Verdana"/>
          <w:b/>
          <w:sz w:val="18"/>
          <w:szCs w:val="18"/>
        </w:rPr>
        <w:t>CAeM</w:t>
      </w:r>
      <w:proofErr w:type="spellEnd"/>
      <w:r w:rsidRPr="000252EE">
        <w:rPr>
          <w:rFonts w:ascii="Verdana" w:hAnsi="Verdana"/>
          <w:b/>
          <w:sz w:val="18"/>
          <w:szCs w:val="18"/>
        </w:rPr>
        <w:t xml:space="preserve"> ET-ISA</w:t>
      </w:r>
    </w:p>
    <w:p w:rsidR="00947A14" w:rsidRPr="000252EE" w:rsidRDefault="00947A14" w:rsidP="00353A93">
      <w:pPr>
        <w:jc w:val="center"/>
        <w:rPr>
          <w:rFonts w:ascii="Verdana" w:hAnsi="Verdana"/>
          <w:bCs/>
          <w:i/>
          <w:iCs/>
          <w:sz w:val="18"/>
          <w:szCs w:val="18"/>
        </w:rPr>
      </w:pPr>
      <w:r w:rsidRPr="000252EE">
        <w:rPr>
          <w:rFonts w:ascii="Verdana" w:hAnsi="Verdana"/>
          <w:b/>
          <w:sz w:val="18"/>
          <w:szCs w:val="18"/>
        </w:rPr>
        <w:t xml:space="preserve">Work Programme </w:t>
      </w:r>
      <w:r w:rsidRPr="000252EE">
        <w:rPr>
          <w:rFonts w:ascii="Verdana" w:hAnsi="Verdana"/>
          <w:b/>
          <w:sz w:val="18"/>
          <w:szCs w:val="18"/>
        </w:rPr>
        <w:br/>
      </w:r>
      <w:r w:rsidRPr="000252EE">
        <w:rPr>
          <w:rFonts w:ascii="Verdana" w:hAnsi="Verdana"/>
          <w:bCs/>
          <w:i/>
          <w:iCs/>
          <w:sz w:val="18"/>
          <w:szCs w:val="18"/>
        </w:rPr>
        <w:t>(updated 03 Nov 2016)</w:t>
      </w:r>
    </w:p>
    <w:p w:rsidR="00947A14" w:rsidRPr="000252EE" w:rsidRDefault="00947A14" w:rsidP="00353A93">
      <w:pPr>
        <w:jc w:val="center"/>
        <w:rPr>
          <w:rFonts w:ascii="Verdana" w:hAnsi="Verdana"/>
          <w:b/>
          <w:i/>
          <w:iCs/>
          <w:sz w:val="18"/>
          <w:szCs w:val="18"/>
        </w:rPr>
      </w:pPr>
    </w:p>
    <w:p w:rsidR="00947A14" w:rsidRPr="000252EE" w:rsidRDefault="00947A14" w:rsidP="00353A93">
      <w:pPr>
        <w:pStyle w:val="ListParagraph"/>
        <w:numPr>
          <w:ilvl w:val="0"/>
          <w:numId w:val="12"/>
        </w:numPr>
        <w:suppressAutoHyphens/>
        <w:spacing w:after="200" w:line="276" w:lineRule="auto"/>
        <w:ind w:left="567" w:hanging="567"/>
        <w:rPr>
          <w:rFonts w:ascii="Verdana" w:hAnsi="Verdana"/>
          <w:b/>
          <w:sz w:val="18"/>
          <w:szCs w:val="18"/>
        </w:rPr>
      </w:pPr>
      <w:r w:rsidRPr="000252EE">
        <w:rPr>
          <w:rFonts w:ascii="Verdana" w:hAnsi="Verdana"/>
          <w:b/>
          <w:sz w:val="18"/>
          <w:szCs w:val="18"/>
        </w:rPr>
        <w:t xml:space="preserve">Terms of Reference </w:t>
      </w:r>
      <w:r w:rsidRPr="000252EE">
        <w:rPr>
          <w:rFonts w:ascii="Verdana" w:hAnsi="Verdana"/>
          <w:bCs/>
          <w:i/>
          <w:iCs/>
          <w:sz w:val="18"/>
          <w:szCs w:val="18"/>
        </w:rPr>
        <w:t xml:space="preserve">(updated by </w:t>
      </w:r>
      <w:proofErr w:type="spellStart"/>
      <w:r w:rsidRPr="000252EE">
        <w:rPr>
          <w:rFonts w:ascii="Verdana" w:hAnsi="Verdana"/>
          <w:bCs/>
          <w:i/>
          <w:iCs/>
          <w:sz w:val="18"/>
          <w:szCs w:val="18"/>
        </w:rPr>
        <w:t>CAeM</w:t>
      </w:r>
      <w:proofErr w:type="spellEnd"/>
      <w:r w:rsidRPr="000252EE">
        <w:rPr>
          <w:rFonts w:ascii="Verdana" w:hAnsi="Verdana"/>
          <w:bCs/>
          <w:i/>
          <w:iCs/>
          <w:sz w:val="18"/>
          <w:szCs w:val="18"/>
        </w:rPr>
        <w:t>-MG in May 2015)</w:t>
      </w:r>
    </w:p>
    <w:p w:rsidR="00947A14" w:rsidRPr="000252EE" w:rsidRDefault="00947A14" w:rsidP="00353A93">
      <w:pPr>
        <w:pStyle w:val="ListParagraph"/>
        <w:ind w:left="567"/>
        <w:rPr>
          <w:rFonts w:ascii="Verdana" w:hAnsi="Verdana"/>
          <w:b/>
          <w:sz w:val="18"/>
          <w:szCs w:val="18"/>
        </w:rPr>
      </w:pPr>
    </w:p>
    <w:p w:rsidR="00947A14" w:rsidRPr="000252EE" w:rsidRDefault="00947A14" w:rsidP="00353A93">
      <w:pPr>
        <w:pStyle w:val="ListParagraph"/>
        <w:numPr>
          <w:ilvl w:val="0"/>
          <w:numId w:val="6"/>
        </w:numPr>
        <w:suppressAutoHyphens/>
        <w:spacing w:after="200"/>
        <w:ind w:hanging="513"/>
        <w:rPr>
          <w:rFonts w:ascii="Verdana" w:hAnsi="Verdana"/>
          <w:b/>
          <w:sz w:val="18"/>
          <w:szCs w:val="18"/>
        </w:rPr>
      </w:pPr>
      <w:r w:rsidRPr="000252EE">
        <w:rPr>
          <w:rFonts w:ascii="Verdana" w:hAnsi="Verdana"/>
          <w:b/>
          <w:sz w:val="18"/>
          <w:szCs w:val="18"/>
        </w:rPr>
        <w:t>To work closely with ICAO and other partners in developing relevant background material, methodology and implementation guidance on the MET components of the Aviation System Block Upgrades (ASBU) based on identified user requirements;</w:t>
      </w:r>
    </w:p>
    <w:p w:rsidR="00947A14" w:rsidRPr="000252EE" w:rsidRDefault="00947A14" w:rsidP="00353A93">
      <w:pPr>
        <w:pBdr>
          <w:top w:val="single" w:sz="4" w:space="1" w:color="00000A"/>
          <w:left w:val="single" w:sz="4" w:space="4" w:color="00000A"/>
          <w:bottom w:val="single" w:sz="4" w:space="1" w:color="00000A"/>
          <w:right w:val="single" w:sz="4" w:space="4" w:color="00000A"/>
        </w:pBdr>
        <w:ind w:left="1080"/>
        <w:rPr>
          <w:rFonts w:ascii="Verdana" w:hAnsi="Verdana"/>
          <w:b/>
          <w:i/>
          <w:sz w:val="18"/>
          <w:szCs w:val="18"/>
        </w:rPr>
      </w:pPr>
      <w:r w:rsidRPr="000252EE">
        <w:rPr>
          <w:rFonts w:ascii="Verdana" w:hAnsi="Verdana"/>
          <w:b/>
          <w:i/>
          <w:sz w:val="18"/>
          <w:szCs w:val="18"/>
        </w:rPr>
        <w:t>Translated into actions:</w:t>
      </w:r>
    </w:p>
    <w:p w:rsidR="00947A14" w:rsidRPr="000252EE" w:rsidRDefault="00947A14" w:rsidP="00353A93">
      <w:pPr>
        <w:pStyle w:val="ListParagraph"/>
        <w:numPr>
          <w:ilvl w:val="1"/>
          <w:numId w:val="7"/>
        </w:numPr>
        <w:pBdr>
          <w:top w:val="single" w:sz="4" w:space="1" w:color="00000A"/>
          <w:left w:val="single" w:sz="4" w:space="4" w:color="00000A"/>
          <w:bottom w:val="single" w:sz="4" w:space="1" w:color="00000A"/>
          <w:right w:val="single" w:sz="4" w:space="4" w:color="00000A"/>
        </w:pBdr>
        <w:suppressAutoHyphens/>
        <w:spacing w:after="200"/>
        <w:rPr>
          <w:rFonts w:ascii="Verdana" w:hAnsi="Verdana"/>
          <w:i/>
          <w:sz w:val="18"/>
          <w:szCs w:val="18"/>
        </w:rPr>
      </w:pPr>
      <w:r w:rsidRPr="000252EE">
        <w:rPr>
          <w:rFonts w:ascii="Verdana" w:hAnsi="Verdana"/>
          <w:i/>
          <w:sz w:val="18"/>
          <w:szCs w:val="18"/>
        </w:rPr>
        <w:t xml:space="preserve">Support the development and finalization of CONOPS and roadmaps: TBO, RRM, </w:t>
      </w:r>
      <w:proofErr w:type="spellStart"/>
      <w:r w:rsidRPr="000252EE">
        <w:rPr>
          <w:rFonts w:ascii="Verdana" w:hAnsi="Verdana"/>
          <w:i/>
          <w:sz w:val="18"/>
          <w:szCs w:val="18"/>
        </w:rPr>
        <w:t>SpWx</w:t>
      </w:r>
      <w:proofErr w:type="spellEnd"/>
      <w:r w:rsidRPr="000252EE">
        <w:rPr>
          <w:rFonts w:ascii="Verdana" w:hAnsi="Verdana"/>
          <w:i/>
          <w:sz w:val="18"/>
          <w:szCs w:val="18"/>
        </w:rPr>
        <w:t>, WAFS</w:t>
      </w:r>
      <w:r w:rsidRPr="000252EE">
        <w:rPr>
          <w:rFonts w:ascii="Verdana" w:hAnsi="Verdana"/>
          <w:i/>
          <w:sz w:val="18"/>
          <w:szCs w:val="18"/>
          <w:lang w:eastAsia="ja-JP"/>
        </w:rPr>
        <w:t>, RHWAC</w:t>
      </w:r>
    </w:p>
    <w:p w:rsidR="00947A14" w:rsidRPr="000252EE" w:rsidRDefault="00947A14" w:rsidP="00353A93">
      <w:pPr>
        <w:pStyle w:val="ListParagraph"/>
        <w:numPr>
          <w:ilvl w:val="1"/>
          <w:numId w:val="7"/>
        </w:numPr>
        <w:pBdr>
          <w:top w:val="single" w:sz="4" w:space="1" w:color="00000A"/>
          <w:left w:val="single" w:sz="4" w:space="4" w:color="00000A"/>
          <w:bottom w:val="single" w:sz="4" w:space="1" w:color="00000A"/>
          <w:right w:val="single" w:sz="4" w:space="4" w:color="00000A"/>
        </w:pBdr>
        <w:suppressAutoHyphens/>
        <w:spacing w:after="200"/>
        <w:rPr>
          <w:rFonts w:ascii="Verdana" w:hAnsi="Verdana"/>
          <w:i/>
          <w:sz w:val="18"/>
          <w:szCs w:val="18"/>
        </w:rPr>
      </w:pPr>
      <w:r w:rsidRPr="000252EE">
        <w:rPr>
          <w:rFonts w:ascii="Verdana" w:hAnsi="Verdana"/>
          <w:i/>
          <w:sz w:val="18"/>
          <w:szCs w:val="18"/>
          <w:lang w:eastAsia="ja-JP"/>
        </w:rPr>
        <w:t xml:space="preserve"> </w:t>
      </w:r>
      <w:r w:rsidRPr="000252EE">
        <w:rPr>
          <w:rFonts w:ascii="Verdana" w:hAnsi="Verdana"/>
          <w:i/>
          <w:sz w:val="18"/>
          <w:szCs w:val="18"/>
        </w:rPr>
        <w:t>Advise on current MET capabilities vis-à-vis requirements established by ICAO</w:t>
      </w:r>
    </w:p>
    <w:p w:rsidR="00947A14" w:rsidRPr="000252EE" w:rsidRDefault="00947A14" w:rsidP="00353A93">
      <w:pPr>
        <w:pStyle w:val="ListParagraph"/>
        <w:ind w:left="1440"/>
        <w:rPr>
          <w:rFonts w:ascii="Verdana" w:hAnsi="Verdana"/>
          <w:b/>
          <w:sz w:val="18"/>
          <w:szCs w:val="18"/>
        </w:rPr>
      </w:pPr>
    </w:p>
    <w:p w:rsidR="00947A14" w:rsidRPr="000252EE" w:rsidRDefault="00947A14" w:rsidP="00353A93">
      <w:pPr>
        <w:pStyle w:val="ListParagraph"/>
        <w:numPr>
          <w:ilvl w:val="0"/>
          <w:numId w:val="6"/>
        </w:numPr>
        <w:suppressAutoHyphens/>
        <w:spacing w:after="200"/>
        <w:ind w:hanging="513"/>
        <w:rPr>
          <w:rFonts w:ascii="Verdana" w:hAnsi="Verdana"/>
          <w:b/>
          <w:sz w:val="18"/>
          <w:szCs w:val="18"/>
        </w:rPr>
      </w:pPr>
      <w:r w:rsidRPr="000252EE">
        <w:rPr>
          <w:rFonts w:ascii="Verdana" w:hAnsi="Verdana"/>
          <w:b/>
          <w:sz w:val="18"/>
          <w:szCs w:val="18"/>
        </w:rPr>
        <w:t>To contribute to the development of new or enhanced MET information and services in close collaboration with ICAO;</w:t>
      </w:r>
    </w:p>
    <w:p w:rsidR="00947A14" w:rsidRPr="000252EE" w:rsidRDefault="00947A14" w:rsidP="00353A93">
      <w:pPr>
        <w:pBdr>
          <w:top w:val="single" w:sz="4" w:space="1" w:color="00000A"/>
          <w:left w:val="single" w:sz="4" w:space="4" w:color="00000A"/>
          <w:bottom w:val="single" w:sz="4" w:space="1" w:color="00000A"/>
          <w:right w:val="single" w:sz="4" w:space="4" w:color="00000A"/>
        </w:pBdr>
        <w:ind w:left="1080"/>
        <w:rPr>
          <w:rFonts w:ascii="Verdana" w:hAnsi="Verdana"/>
          <w:b/>
          <w:i/>
          <w:sz w:val="18"/>
          <w:szCs w:val="18"/>
        </w:rPr>
      </w:pPr>
      <w:r w:rsidRPr="000252EE">
        <w:rPr>
          <w:rFonts w:ascii="Verdana" w:hAnsi="Verdana"/>
          <w:b/>
          <w:i/>
          <w:sz w:val="18"/>
          <w:szCs w:val="18"/>
        </w:rPr>
        <w:t>Translated into actions:</w:t>
      </w:r>
    </w:p>
    <w:p w:rsidR="00947A14" w:rsidRPr="000252EE" w:rsidRDefault="00947A14" w:rsidP="00353A93">
      <w:pPr>
        <w:pStyle w:val="ListParagraph"/>
        <w:numPr>
          <w:ilvl w:val="1"/>
          <w:numId w:val="8"/>
        </w:numPr>
        <w:pBdr>
          <w:top w:val="single" w:sz="4" w:space="1" w:color="00000A"/>
          <w:left w:val="single" w:sz="4" w:space="4" w:color="00000A"/>
          <w:bottom w:val="single" w:sz="4" w:space="1" w:color="00000A"/>
          <w:right w:val="single" w:sz="4" w:space="4" w:color="00000A"/>
        </w:pBdr>
        <w:suppressAutoHyphens/>
        <w:spacing w:after="200"/>
        <w:rPr>
          <w:rFonts w:ascii="Verdana" w:hAnsi="Verdana"/>
          <w:i/>
          <w:sz w:val="18"/>
          <w:szCs w:val="18"/>
        </w:rPr>
      </w:pPr>
      <w:r w:rsidRPr="000252EE">
        <w:rPr>
          <w:rFonts w:ascii="Verdana" w:hAnsi="Verdana"/>
          <w:i/>
          <w:sz w:val="18"/>
          <w:szCs w:val="18"/>
        </w:rPr>
        <w:t xml:space="preserve">Organize repository of development of new MET I&amp;S under the large-scale projects (SESAR, </w:t>
      </w:r>
      <w:proofErr w:type="spellStart"/>
      <w:r w:rsidRPr="000252EE">
        <w:rPr>
          <w:rFonts w:ascii="Verdana" w:hAnsi="Verdana"/>
          <w:i/>
          <w:sz w:val="18"/>
          <w:szCs w:val="18"/>
        </w:rPr>
        <w:t>NextGen</w:t>
      </w:r>
      <w:proofErr w:type="spellEnd"/>
      <w:r w:rsidRPr="000252EE">
        <w:rPr>
          <w:rFonts w:ascii="Verdana" w:hAnsi="Verdana"/>
          <w:i/>
          <w:sz w:val="18"/>
          <w:szCs w:val="18"/>
        </w:rPr>
        <w:t>, CARATS, etc.) and facilitate result sharing</w:t>
      </w:r>
    </w:p>
    <w:p w:rsidR="00947A14" w:rsidRPr="000252EE" w:rsidRDefault="00947A14" w:rsidP="00353A93">
      <w:pPr>
        <w:pStyle w:val="ListParagraph"/>
        <w:numPr>
          <w:ilvl w:val="1"/>
          <w:numId w:val="8"/>
        </w:numPr>
        <w:pBdr>
          <w:top w:val="single" w:sz="4" w:space="1" w:color="00000A"/>
          <w:left w:val="single" w:sz="4" w:space="4" w:color="00000A"/>
          <w:bottom w:val="single" w:sz="4" w:space="1" w:color="00000A"/>
          <w:right w:val="single" w:sz="4" w:space="4" w:color="00000A"/>
        </w:pBdr>
        <w:suppressAutoHyphens/>
        <w:spacing w:after="200"/>
        <w:rPr>
          <w:rFonts w:ascii="Verdana" w:hAnsi="Verdana"/>
          <w:i/>
          <w:sz w:val="18"/>
          <w:szCs w:val="18"/>
        </w:rPr>
      </w:pPr>
      <w:r w:rsidRPr="000252EE">
        <w:rPr>
          <w:rFonts w:ascii="Verdana" w:hAnsi="Verdana"/>
          <w:i/>
          <w:sz w:val="18"/>
          <w:szCs w:val="18"/>
        </w:rPr>
        <w:t xml:space="preserve">Assist in WMO projects and dissemination of results (e.g., </w:t>
      </w:r>
      <w:proofErr w:type="spellStart"/>
      <w:r w:rsidRPr="000252EE">
        <w:rPr>
          <w:rFonts w:ascii="Verdana" w:hAnsi="Verdana"/>
          <w:i/>
          <w:sz w:val="18"/>
          <w:szCs w:val="18"/>
        </w:rPr>
        <w:t>AvRDP</w:t>
      </w:r>
      <w:proofErr w:type="spellEnd"/>
      <w:r w:rsidRPr="000252EE">
        <w:rPr>
          <w:rFonts w:ascii="Verdana" w:hAnsi="Verdana"/>
          <w:i/>
          <w:sz w:val="18"/>
          <w:szCs w:val="18"/>
        </w:rPr>
        <w:t>)</w:t>
      </w:r>
    </w:p>
    <w:p w:rsidR="00947A14" w:rsidRPr="000252EE" w:rsidRDefault="00947A14" w:rsidP="00353A93">
      <w:pPr>
        <w:pStyle w:val="ListParagraph"/>
        <w:ind w:left="1440"/>
        <w:rPr>
          <w:rFonts w:ascii="Verdana" w:hAnsi="Verdana"/>
          <w:sz w:val="18"/>
          <w:szCs w:val="18"/>
        </w:rPr>
      </w:pPr>
    </w:p>
    <w:p w:rsidR="00947A14" w:rsidRPr="000252EE" w:rsidRDefault="00947A14" w:rsidP="00353A93">
      <w:pPr>
        <w:pStyle w:val="ListParagraph"/>
        <w:numPr>
          <w:ilvl w:val="0"/>
          <w:numId w:val="6"/>
        </w:numPr>
        <w:suppressAutoHyphens/>
        <w:spacing w:after="200"/>
        <w:ind w:hanging="513"/>
        <w:rPr>
          <w:rFonts w:ascii="Verdana" w:hAnsi="Verdana"/>
          <w:b/>
          <w:sz w:val="18"/>
          <w:szCs w:val="18"/>
        </w:rPr>
      </w:pPr>
      <w:r w:rsidRPr="000252EE">
        <w:rPr>
          <w:rFonts w:ascii="Verdana" w:hAnsi="Verdana"/>
          <w:b/>
          <w:sz w:val="18"/>
          <w:szCs w:val="18"/>
        </w:rPr>
        <w:t>To develop relevant performance metrics and validation methodologies for new or enhanced MET information and services;</w:t>
      </w:r>
    </w:p>
    <w:p w:rsidR="00947A14" w:rsidRPr="000252EE" w:rsidRDefault="00947A14" w:rsidP="00353A93">
      <w:pPr>
        <w:pBdr>
          <w:top w:val="single" w:sz="4" w:space="1" w:color="00000A"/>
          <w:left w:val="single" w:sz="4" w:space="4" w:color="00000A"/>
          <w:bottom w:val="single" w:sz="4" w:space="1" w:color="00000A"/>
          <w:right w:val="single" w:sz="4" w:space="4" w:color="00000A"/>
        </w:pBdr>
        <w:ind w:left="1080"/>
        <w:rPr>
          <w:rFonts w:ascii="Verdana" w:hAnsi="Verdana"/>
          <w:b/>
          <w:i/>
          <w:sz w:val="18"/>
          <w:szCs w:val="18"/>
        </w:rPr>
      </w:pPr>
      <w:r w:rsidRPr="000252EE">
        <w:rPr>
          <w:rFonts w:ascii="Verdana" w:hAnsi="Verdana"/>
          <w:b/>
          <w:i/>
          <w:sz w:val="18"/>
          <w:szCs w:val="18"/>
        </w:rPr>
        <w:t>Translated into actions:</w:t>
      </w:r>
    </w:p>
    <w:p w:rsidR="00947A14" w:rsidRPr="000252EE" w:rsidRDefault="00947A14" w:rsidP="00353A93">
      <w:pPr>
        <w:pStyle w:val="ListParagraph"/>
        <w:numPr>
          <w:ilvl w:val="1"/>
          <w:numId w:val="9"/>
        </w:numPr>
        <w:pBdr>
          <w:top w:val="single" w:sz="4" w:space="1" w:color="00000A"/>
          <w:left w:val="single" w:sz="4" w:space="4" w:color="00000A"/>
          <w:bottom w:val="single" w:sz="4" w:space="1" w:color="00000A"/>
          <w:right w:val="single" w:sz="4" w:space="4" w:color="00000A"/>
        </w:pBdr>
        <w:suppressAutoHyphens/>
        <w:spacing w:after="200"/>
        <w:rPr>
          <w:rFonts w:ascii="Verdana" w:hAnsi="Verdana"/>
          <w:i/>
          <w:sz w:val="18"/>
          <w:szCs w:val="18"/>
        </w:rPr>
      </w:pPr>
      <w:r w:rsidRPr="000252EE">
        <w:rPr>
          <w:rFonts w:ascii="Verdana" w:hAnsi="Verdana"/>
          <w:i/>
          <w:sz w:val="18"/>
          <w:szCs w:val="18"/>
        </w:rPr>
        <w:t>Develop a “white paper” on performance metrics and validation to build common understanding</w:t>
      </w:r>
    </w:p>
    <w:p w:rsidR="00947A14" w:rsidRPr="000252EE" w:rsidRDefault="00947A14" w:rsidP="00353A93">
      <w:pPr>
        <w:pStyle w:val="ListParagraph"/>
        <w:numPr>
          <w:ilvl w:val="1"/>
          <w:numId w:val="9"/>
        </w:numPr>
        <w:pBdr>
          <w:top w:val="single" w:sz="4" w:space="1" w:color="00000A"/>
          <w:left w:val="single" w:sz="4" w:space="4" w:color="00000A"/>
          <w:bottom w:val="single" w:sz="4" w:space="1" w:color="00000A"/>
          <w:right w:val="single" w:sz="4" w:space="4" w:color="00000A"/>
        </w:pBdr>
        <w:suppressAutoHyphens/>
        <w:spacing w:after="200"/>
        <w:rPr>
          <w:rFonts w:ascii="Verdana" w:hAnsi="Verdana"/>
          <w:i/>
          <w:sz w:val="18"/>
          <w:szCs w:val="18"/>
        </w:rPr>
      </w:pPr>
      <w:r w:rsidRPr="000252EE">
        <w:rPr>
          <w:rFonts w:ascii="Verdana" w:hAnsi="Verdana"/>
          <w:i/>
          <w:sz w:val="18"/>
          <w:szCs w:val="18"/>
        </w:rPr>
        <w:t>Collect examples of current performance metrics and verification/validation methods, containing evaluation of MET impact on ATM</w:t>
      </w:r>
    </w:p>
    <w:p w:rsidR="00947A14" w:rsidRPr="000252EE" w:rsidRDefault="00947A14" w:rsidP="00353A93">
      <w:pPr>
        <w:pStyle w:val="ListParagraph"/>
        <w:numPr>
          <w:ilvl w:val="1"/>
          <w:numId w:val="9"/>
        </w:numPr>
        <w:pBdr>
          <w:top w:val="single" w:sz="4" w:space="1" w:color="00000A"/>
          <w:left w:val="single" w:sz="4" w:space="4" w:color="00000A"/>
          <w:bottom w:val="single" w:sz="4" w:space="1" w:color="00000A"/>
          <w:right w:val="single" w:sz="4" w:space="4" w:color="00000A"/>
        </w:pBdr>
        <w:suppressAutoHyphens/>
        <w:spacing w:after="200"/>
        <w:rPr>
          <w:rFonts w:ascii="Verdana" w:hAnsi="Verdana"/>
          <w:i/>
          <w:sz w:val="18"/>
          <w:szCs w:val="18"/>
        </w:rPr>
      </w:pPr>
      <w:r w:rsidRPr="000252EE">
        <w:rPr>
          <w:rFonts w:ascii="Verdana" w:hAnsi="Verdana"/>
          <w:i/>
          <w:sz w:val="18"/>
          <w:szCs w:val="18"/>
        </w:rPr>
        <w:t>Develop draft guidance on performance metrics and verification/validation including impact-oriented approach</w:t>
      </w:r>
    </w:p>
    <w:p w:rsidR="00947A14" w:rsidRPr="000252EE" w:rsidRDefault="00947A14" w:rsidP="00353A93">
      <w:pPr>
        <w:pStyle w:val="ListParagraph"/>
        <w:ind w:left="1440"/>
        <w:rPr>
          <w:rFonts w:ascii="Verdana" w:hAnsi="Verdana"/>
          <w:sz w:val="18"/>
          <w:szCs w:val="18"/>
        </w:rPr>
      </w:pPr>
    </w:p>
    <w:p w:rsidR="00947A14" w:rsidRPr="000252EE" w:rsidRDefault="00947A14" w:rsidP="00353A93">
      <w:pPr>
        <w:pStyle w:val="ListParagraph"/>
        <w:numPr>
          <w:ilvl w:val="0"/>
          <w:numId w:val="6"/>
        </w:numPr>
        <w:suppressAutoHyphens/>
        <w:spacing w:after="200"/>
        <w:ind w:hanging="513"/>
        <w:rPr>
          <w:rFonts w:ascii="Verdana" w:hAnsi="Verdana"/>
          <w:b/>
          <w:sz w:val="18"/>
          <w:szCs w:val="18"/>
        </w:rPr>
      </w:pPr>
      <w:r w:rsidRPr="000252EE">
        <w:rPr>
          <w:rFonts w:ascii="Verdana" w:hAnsi="Verdana"/>
          <w:b/>
          <w:sz w:val="18"/>
          <w:szCs w:val="18"/>
        </w:rPr>
        <w:t>To contribute to the development of SWIM MET data standards and policies, and to promote implementation of MET information exchange under SWIM by Members;</w:t>
      </w:r>
    </w:p>
    <w:p w:rsidR="00947A14" w:rsidRPr="000252EE" w:rsidRDefault="00947A14" w:rsidP="00353A93">
      <w:pPr>
        <w:pBdr>
          <w:top w:val="single" w:sz="4" w:space="1" w:color="00000A"/>
          <w:left w:val="single" w:sz="4" w:space="4" w:color="00000A"/>
          <w:bottom w:val="single" w:sz="4" w:space="1" w:color="00000A"/>
          <w:right w:val="single" w:sz="4" w:space="4" w:color="00000A"/>
        </w:pBdr>
        <w:ind w:left="1080"/>
        <w:rPr>
          <w:rFonts w:ascii="Verdana" w:hAnsi="Verdana"/>
          <w:b/>
          <w:i/>
          <w:sz w:val="18"/>
          <w:szCs w:val="18"/>
        </w:rPr>
      </w:pPr>
      <w:r w:rsidRPr="000252EE">
        <w:rPr>
          <w:rFonts w:ascii="Verdana" w:hAnsi="Verdana"/>
          <w:b/>
          <w:i/>
          <w:sz w:val="18"/>
          <w:szCs w:val="18"/>
        </w:rPr>
        <w:t>Translated into actions:</w:t>
      </w:r>
    </w:p>
    <w:p w:rsidR="00947A14" w:rsidRPr="000252EE" w:rsidRDefault="00947A14" w:rsidP="00353A93">
      <w:pPr>
        <w:pStyle w:val="ListParagraph"/>
        <w:numPr>
          <w:ilvl w:val="1"/>
          <w:numId w:val="10"/>
        </w:numPr>
        <w:pBdr>
          <w:top w:val="single" w:sz="4" w:space="1" w:color="00000A"/>
          <w:left w:val="single" w:sz="4" w:space="4" w:color="00000A"/>
          <w:bottom w:val="single" w:sz="4" w:space="1" w:color="00000A"/>
          <w:right w:val="single" w:sz="4" w:space="4" w:color="00000A"/>
        </w:pBdr>
        <w:suppressAutoHyphens/>
        <w:spacing w:after="200"/>
        <w:rPr>
          <w:rFonts w:ascii="Verdana" w:hAnsi="Verdana"/>
          <w:i/>
          <w:sz w:val="18"/>
          <w:szCs w:val="18"/>
        </w:rPr>
      </w:pPr>
      <w:r w:rsidRPr="000252EE">
        <w:rPr>
          <w:rFonts w:ascii="Verdana" w:hAnsi="Verdana"/>
          <w:i/>
          <w:sz w:val="18"/>
          <w:szCs w:val="18"/>
        </w:rPr>
        <w:t>Contribute to the development of guidance and training materials on the implementation of IWXXM</w:t>
      </w:r>
    </w:p>
    <w:p w:rsidR="00947A14" w:rsidRPr="000252EE" w:rsidRDefault="00947A14" w:rsidP="00353A93">
      <w:pPr>
        <w:pStyle w:val="ListParagraph"/>
        <w:numPr>
          <w:ilvl w:val="1"/>
          <w:numId w:val="10"/>
        </w:numPr>
        <w:pBdr>
          <w:top w:val="single" w:sz="4" w:space="1" w:color="00000A"/>
          <w:left w:val="single" w:sz="4" w:space="4" w:color="00000A"/>
          <w:bottom w:val="single" w:sz="4" w:space="1" w:color="00000A"/>
          <w:right w:val="single" w:sz="4" w:space="4" w:color="00000A"/>
        </w:pBdr>
        <w:suppressAutoHyphens/>
        <w:spacing w:after="200"/>
        <w:rPr>
          <w:rFonts w:ascii="Verdana" w:hAnsi="Verdana"/>
          <w:i/>
          <w:sz w:val="18"/>
          <w:szCs w:val="18"/>
        </w:rPr>
      </w:pPr>
      <w:r w:rsidRPr="000252EE">
        <w:rPr>
          <w:rFonts w:ascii="Verdana" w:hAnsi="Verdana"/>
          <w:i/>
          <w:sz w:val="18"/>
          <w:szCs w:val="18"/>
        </w:rPr>
        <w:t>Support trials and testing of MET information exchange under SWIM</w:t>
      </w:r>
    </w:p>
    <w:p w:rsidR="00947A14" w:rsidRPr="000252EE" w:rsidRDefault="00947A14" w:rsidP="00353A93">
      <w:pPr>
        <w:pStyle w:val="ListParagraph"/>
        <w:ind w:left="1440"/>
        <w:rPr>
          <w:rFonts w:ascii="Verdana" w:hAnsi="Verdana"/>
          <w:sz w:val="18"/>
          <w:szCs w:val="18"/>
        </w:rPr>
      </w:pPr>
    </w:p>
    <w:p w:rsidR="00947A14" w:rsidRPr="000252EE" w:rsidRDefault="00947A14" w:rsidP="00353A93">
      <w:pPr>
        <w:pStyle w:val="ListParagraph"/>
        <w:numPr>
          <w:ilvl w:val="0"/>
          <w:numId w:val="6"/>
        </w:numPr>
        <w:suppressAutoHyphens/>
        <w:spacing w:after="200"/>
        <w:ind w:hanging="513"/>
        <w:rPr>
          <w:rFonts w:ascii="Verdana" w:hAnsi="Verdana"/>
          <w:b/>
          <w:sz w:val="18"/>
          <w:szCs w:val="18"/>
        </w:rPr>
      </w:pPr>
      <w:r w:rsidRPr="000252EE">
        <w:rPr>
          <w:rFonts w:ascii="Verdana" w:hAnsi="Verdana"/>
          <w:b/>
          <w:sz w:val="18"/>
          <w:szCs w:val="18"/>
        </w:rPr>
        <w:lastRenderedPageBreak/>
        <w:t xml:space="preserve">To report regularly on progress to the president of </w:t>
      </w:r>
      <w:proofErr w:type="spellStart"/>
      <w:r w:rsidRPr="000252EE">
        <w:rPr>
          <w:rFonts w:ascii="Verdana" w:hAnsi="Verdana"/>
          <w:b/>
          <w:sz w:val="18"/>
          <w:szCs w:val="18"/>
        </w:rPr>
        <w:t>CAeM</w:t>
      </w:r>
      <w:proofErr w:type="spellEnd"/>
    </w:p>
    <w:p w:rsidR="00947A14" w:rsidRPr="000252EE" w:rsidRDefault="00947A14" w:rsidP="00353A93">
      <w:pPr>
        <w:pStyle w:val="ListParagraph"/>
        <w:ind w:left="1080"/>
        <w:rPr>
          <w:rFonts w:ascii="Verdana" w:hAnsi="Verdana"/>
          <w:b/>
          <w:sz w:val="18"/>
          <w:szCs w:val="18"/>
        </w:rPr>
      </w:pPr>
    </w:p>
    <w:p w:rsidR="00947A14" w:rsidRPr="000252EE" w:rsidRDefault="00947A14" w:rsidP="00353A93">
      <w:pPr>
        <w:pStyle w:val="ListParagraph"/>
        <w:pBdr>
          <w:top w:val="single" w:sz="4" w:space="1" w:color="00000A"/>
          <w:left w:val="single" w:sz="4" w:space="4" w:color="00000A"/>
          <w:bottom w:val="single" w:sz="4" w:space="1" w:color="00000A"/>
          <w:right w:val="single" w:sz="4" w:space="4" w:color="00000A"/>
        </w:pBdr>
        <w:ind w:left="1080"/>
        <w:rPr>
          <w:rFonts w:ascii="Verdana" w:hAnsi="Verdana"/>
          <w:b/>
          <w:sz w:val="18"/>
          <w:szCs w:val="18"/>
        </w:rPr>
      </w:pPr>
      <w:r w:rsidRPr="000252EE">
        <w:rPr>
          <w:rFonts w:ascii="Verdana" w:hAnsi="Verdana"/>
          <w:b/>
          <w:sz w:val="18"/>
          <w:szCs w:val="18"/>
        </w:rPr>
        <w:t>Translated into actions:</w:t>
      </w:r>
    </w:p>
    <w:p w:rsidR="00947A14" w:rsidRPr="000252EE" w:rsidRDefault="00947A14" w:rsidP="00353A93">
      <w:pPr>
        <w:pStyle w:val="ListParagraph"/>
        <w:numPr>
          <w:ilvl w:val="1"/>
          <w:numId w:val="11"/>
        </w:numPr>
        <w:pBdr>
          <w:top w:val="single" w:sz="4" w:space="1" w:color="00000A"/>
          <w:left w:val="single" w:sz="4" w:space="4" w:color="00000A"/>
          <w:bottom w:val="single" w:sz="4" w:space="1" w:color="00000A"/>
          <w:right w:val="single" w:sz="4" w:space="4" w:color="00000A"/>
        </w:pBdr>
        <w:suppressAutoHyphens/>
        <w:spacing w:after="200"/>
        <w:rPr>
          <w:rFonts w:ascii="Verdana" w:hAnsi="Verdana"/>
          <w:i/>
          <w:sz w:val="18"/>
          <w:szCs w:val="18"/>
        </w:rPr>
      </w:pPr>
      <w:r w:rsidRPr="000252EE">
        <w:rPr>
          <w:rFonts w:ascii="Verdana" w:hAnsi="Verdana"/>
          <w:i/>
          <w:sz w:val="18"/>
          <w:szCs w:val="18"/>
        </w:rPr>
        <w:t>Submit regular reports on progress</w:t>
      </w:r>
    </w:p>
    <w:p w:rsidR="00947A14" w:rsidRPr="000252EE" w:rsidRDefault="00947A14" w:rsidP="00353A93">
      <w:pPr>
        <w:pStyle w:val="ListParagraph"/>
        <w:numPr>
          <w:ilvl w:val="1"/>
          <w:numId w:val="11"/>
        </w:numPr>
        <w:pBdr>
          <w:top w:val="single" w:sz="4" w:space="1" w:color="00000A"/>
          <w:left w:val="single" w:sz="4" w:space="4" w:color="00000A"/>
          <w:bottom w:val="single" w:sz="4" w:space="1" w:color="00000A"/>
          <w:right w:val="single" w:sz="4" w:space="4" w:color="00000A"/>
        </w:pBdr>
        <w:suppressAutoHyphens/>
        <w:spacing w:after="200"/>
        <w:rPr>
          <w:rFonts w:ascii="Verdana" w:hAnsi="Verdana"/>
          <w:i/>
          <w:sz w:val="18"/>
          <w:szCs w:val="18"/>
        </w:rPr>
      </w:pPr>
      <w:r w:rsidRPr="000252EE">
        <w:rPr>
          <w:rFonts w:ascii="Verdana" w:hAnsi="Verdana"/>
          <w:i/>
          <w:sz w:val="18"/>
          <w:szCs w:val="18"/>
        </w:rPr>
        <w:t>Submit other relevant information to raise awareness of developments in the area of responsibility of the ET-ISA</w:t>
      </w:r>
    </w:p>
    <w:p w:rsidR="00947A14" w:rsidRPr="000252EE" w:rsidRDefault="00947A14" w:rsidP="004D7889">
      <w:pPr>
        <w:rPr>
          <w:rFonts w:ascii="Verdana" w:hAnsi="Verdana"/>
          <w:sz w:val="18"/>
          <w:szCs w:val="18"/>
        </w:rPr>
        <w:sectPr w:rsidR="00947A14" w:rsidRPr="000252EE" w:rsidSect="00B70C66">
          <w:pgSz w:w="11907" w:h="16840" w:code="9"/>
          <w:pgMar w:top="993" w:right="1418" w:bottom="1418" w:left="1418" w:header="454" w:footer="720" w:gutter="0"/>
          <w:cols w:space="720"/>
          <w:titlePg/>
          <w:rtlGutter/>
          <w:docGrid w:linePitch="360"/>
        </w:sectPr>
      </w:pPr>
    </w:p>
    <w:p w:rsidR="00947A14" w:rsidRPr="000252EE" w:rsidRDefault="00947A14" w:rsidP="00353A93">
      <w:pPr>
        <w:pStyle w:val="ListParagraph"/>
        <w:pageBreakBefore/>
        <w:numPr>
          <w:ilvl w:val="0"/>
          <w:numId w:val="12"/>
        </w:numPr>
        <w:suppressAutoHyphens/>
        <w:spacing w:after="200" w:line="276" w:lineRule="auto"/>
        <w:ind w:left="709" w:hanging="709"/>
        <w:rPr>
          <w:rFonts w:ascii="Verdana" w:hAnsi="Verdana"/>
          <w:b/>
          <w:sz w:val="18"/>
          <w:szCs w:val="18"/>
        </w:rPr>
      </w:pPr>
      <w:r w:rsidRPr="000252EE">
        <w:rPr>
          <w:rFonts w:ascii="Verdana" w:hAnsi="Verdana"/>
          <w:b/>
          <w:sz w:val="18"/>
          <w:szCs w:val="18"/>
        </w:rPr>
        <w:lastRenderedPageBreak/>
        <w:t>Work Packages (WP), Tasks, Activities</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817"/>
        <w:gridCol w:w="709"/>
        <w:gridCol w:w="992"/>
        <w:gridCol w:w="4575"/>
        <w:gridCol w:w="1946"/>
        <w:gridCol w:w="1868"/>
        <w:gridCol w:w="1392"/>
        <w:gridCol w:w="1456"/>
      </w:tblGrid>
      <w:tr w:rsidR="00947A14" w:rsidRPr="000252EE" w:rsidTr="00CC5284">
        <w:trPr>
          <w:cantSplit/>
        </w:trPr>
        <w:tc>
          <w:tcPr>
            <w:tcW w:w="817" w:type="dxa"/>
            <w:shd w:val="clear" w:color="auto" w:fill="548DD4"/>
            <w:tcMar>
              <w:left w:w="103" w:type="dxa"/>
            </w:tcMar>
          </w:tcPr>
          <w:p w:rsidR="00947A14" w:rsidRPr="000252EE" w:rsidRDefault="00947A14" w:rsidP="00CC5284">
            <w:pPr>
              <w:rPr>
                <w:rFonts w:ascii="Verdana" w:hAnsi="Verdana"/>
                <w:b/>
                <w:color w:val="FFFFFF"/>
                <w:sz w:val="18"/>
                <w:szCs w:val="18"/>
              </w:rPr>
            </w:pPr>
            <w:r w:rsidRPr="000252EE">
              <w:rPr>
                <w:rFonts w:ascii="Verdana" w:hAnsi="Verdana"/>
                <w:b/>
                <w:color w:val="FFFFFF"/>
                <w:sz w:val="18"/>
                <w:szCs w:val="18"/>
              </w:rPr>
              <w:t>WP A (TOR a)</w:t>
            </w:r>
          </w:p>
        </w:tc>
        <w:tc>
          <w:tcPr>
            <w:tcW w:w="6276" w:type="dxa"/>
            <w:gridSpan w:val="3"/>
            <w:tcBorders>
              <w:right w:val="nil"/>
            </w:tcBorders>
            <w:shd w:val="clear" w:color="auto" w:fill="548DD4"/>
            <w:tcMar>
              <w:left w:w="103" w:type="dxa"/>
            </w:tcMar>
          </w:tcPr>
          <w:p w:rsidR="00947A14" w:rsidRPr="000252EE" w:rsidRDefault="00947A14" w:rsidP="00CC5284">
            <w:pPr>
              <w:rPr>
                <w:rFonts w:ascii="Verdana" w:hAnsi="Verdana"/>
                <w:b/>
                <w:color w:val="FFFFFF"/>
                <w:sz w:val="18"/>
                <w:szCs w:val="18"/>
              </w:rPr>
            </w:pPr>
            <w:r w:rsidRPr="000252EE">
              <w:rPr>
                <w:rFonts w:ascii="Verdana" w:hAnsi="Verdana"/>
                <w:b/>
                <w:color w:val="FFFFFF"/>
                <w:sz w:val="18"/>
                <w:szCs w:val="18"/>
              </w:rPr>
              <w:t>Development of relevant background material, methodology and implementation guidance on the MET components of the Aviation System Block Upgrades (ASBU) based on identified user requirements</w:t>
            </w:r>
          </w:p>
        </w:tc>
        <w:tc>
          <w:tcPr>
            <w:tcW w:w="1946" w:type="dxa"/>
            <w:shd w:val="clear" w:color="auto" w:fill="548DD4"/>
            <w:tcMar>
              <w:left w:w="103" w:type="dxa"/>
            </w:tcMar>
          </w:tcPr>
          <w:p w:rsidR="00947A14" w:rsidRPr="000252EE" w:rsidRDefault="00947A14" w:rsidP="00CC5284">
            <w:pPr>
              <w:ind w:right="-360"/>
              <w:rPr>
                <w:rFonts w:ascii="Verdana" w:hAnsi="Verdana"/>
                <w:b/>
                <w:color w:val="FFFFFF"/>
                <w:sz w:val="18"/>
                <w:szCs w:val="18"/>
              </w:rPr>
            </w:pPr>
            <w:r w:rsidRPr="000252EE">
              <w:rPr>
                <w:rFonts w:ascii="Verdana" w:hAnsi="Verdana"/>
                <w:b/>
                <w:color w:val="FFFFFF"/>
                <w:sz w:val="18"/>
                <w:szCs w:val="18"/>
              </w:rPr>
              <w:t>Responsibility</w:t>
            </w:r>
          </w:p>
          <w:p w:rsidR="00947A14" w:rsidRPr="000252EE" w:rsidRDefault="00947A14" w:rsidP="00CC5284">
            <w:pPr>
              <w:ind w:right="-360"/>
              <w:rPr>
                <w:rFonts w:ascii="Verdana" w:hAnsi="Verdana"/>
                <w:b/>
                <w:color w:val="FFFFFF"/>
                <w:sz w:val="18"/>
                <w:szCs w:val="18"/>
              </w:rPr>
            </w:pPr>
          </w:p>
        </w:tc>
        <w:tc>
          <w:tcPr>
            <w:tcW w:w="1868" w:type="dxa"/>
            <w:tcBorders>
              <w:right w:val="nil"/>
            </w:tcBorders>
            <w:shd w:val="clear" w:color="auto" w:fill="548DD4"/>
            <w:tcMar>
              <w:left w:w="103" w:type="dxa"/>
            </w:tcMar>
          </w:tcPr>
          <w:p w:rsidR="00947A14" w:rsidRPr="000252EE" w:rsidRDefault="00947A14" w:rsidP="00CC5284">
            <w:pPr>
              <w:ind w:right="-360"/>
              <w:rPr>
                <w:rFonts w:ascii="Verdana" w:hAnsi="Verdana"/>
                <w:b/>
                <w:color w:val="FFFFFF"/>
                <w:sz w:val="18"/>
                <w:szCs w:val="18"/>
              </w:rPr>
            </w:pPr>
            <w:r w:rsidRPr="000252EE">
              <w:rPr>
                <w:rFonts w:ascii="Verdana" w:hAnsi="Verdana"/>
                <w:b/>
                <w:color w:val="FFFFFF"/>
                <w:sz w:val="18"/>
                <w:szCs w:val="18"/>
              </w:rPr>
              <w:t>Deliverable</w:t>
            </w:r>
          </w:p>
        </w:tc>
        <w:tc>
          <w:tcPr>
            <w:tcW w:w="1392" w:type="dxa"/>
            <w:shd w:val="clear" w:color="auto" w:fill="548DD4"/>
            <w:tcMar>
              <w:left w:w="103" w:type="dxa"/>
            </w:tcMar>
          </w:tcPr>
          <w:p w:rsidR="00947A14" w:rsidRPr="000252EE" w:rsidRDefault="00947A14" w:rsidP="00CC5284">
            <w:pPr>
              <w:ind w:right="-360"/>
              <w:rPr>
                <w:rFonts w:ascii="Verdana" w:hAnsi="Verdana"/>
                <w:b/>
                <w:color w:val="FFFFFF"/>
                <w:sz w:val="18"/>
                <w:szCs w:val="18"/>
              </w:rPr>
            </w:pPr>
            <w:r w:rsidRPr="000252EE">
              <w:rPr>
                <w:rFonts w:ascii="Verdana" w:hAnsi="Verdana"/>
                <w:b/>
                <w:color w:val="FFFFFF"/>
                <w:sz w:val="18"/>
                <w:szCs w:val="18"/>
              </w:rPr>
              <w:t>Target date</w:t>
            </w:r>
          </w:p>
        </w:tc>
        <w:tc>
          <w:tcPr>
            <w:tcW w:w="1456" w:type="dxa"/>
            <w:shd w:val="clear" w:color="auto" w:fill="548DD4"/>
          </w:tcPr>
          <w:p w:rsidR="00947A14" w:rsidRPr="000252EE" w:rsidRDefault="00947A14" w:rsidP="00CC5284">
            <w:pPr>
              <w:ind w:right="-360"/>
              <w:rPr>
                <w:rFonts w:ascii="Verdana" w:hAnsi="Verdana"/>
                <w:b/>
                <w:color w:val="FFFFFF"/>
                <w:sz w:val="18"/>
                <w:szCs w:val="18"/>
              </w:rPr>
            </w:pPr>
            <w:r w:rsidRPr="000252EE">
              <w:rPr>
                <w:rFonts w:ascii="Verdana" w:hAnsi="Verdana"/>
                <w:b/>
                <w:color w:val="FFFFFF"/>
                <w:sz w:val="18"/>
                <w:szCs w:val="18"/>
              </w:rPr>
              <w:t>Status</w:t>
            </w:r>
          </w:p>
        </w:tc>
      </w:tr>
      <w:tr w:rsidR="00947A14" w:rsidRPr="000252EE" w:rsidTr="00CC5284">
        <w:trPr>
          <w:cantSplit/>
        </w:trPr>
        <w:tc>
          <w:tcPr>
            <w:tcW w:w="817" w:type="dxa"/>
            <w:vMerge w:val="restart"/>
            <w:tcMar>
              <w:left w:w="103" w:type="dxa"/>
            </w:tcMar>
          </w:tcPr>
          <w:p w:rsidR="00947A14" w:rsidRPr="000252EE" w:rsidRDefault="00947A14" w:rsidP="00CC5284">
            <w:pPr>
              <w:rPr>
                <w:rFonts w:ascii="Verdana" w:hAnsi="Verdana"/>
                <w:sz w:val="18"/>
                <w:szCs w:val="18"/>
              </w:rPr>
            </w:pPr>
          </w:p>
        </w:tc>
        <w:tc>
          <w:tcPr>
            <w:tcW w:w="709" w:type="dxa"/>
            <w:vMerge w:val="restart"/>
            <w:shd w:val="clear" w:color="auto" w:fill="C6D9F1"/>
            <w:tcMar>
              <w:left w:w="103" w:type="dxa"/>
            </w:tcMar>
          </w:tcPr>
          <w:p w:rsidR="00947A14" w:rsidRPr="000252EE" w:rsidRDefault="00947A14" w:rsidP="00CC5284">
            <w:pPr>
              <w:rPr>
                <w:rFonts w:ascii="Verdana" w:hAnsi="Verdana"/>
                <w:b/>
                <w:sz w:val="18"/>
                <w:szCs w:val="18"/>
              </w:rPr>
            </w:pPr>
            <w:r w:rsidRPr="000252EE">
              <w:rPr>
                <w:rFonts w:ascii="Verdana" w:hAnsi="Verdana"/>
                <w:b/>
                <w:bCs/>
                <w:sz w:val="18"/>
                <w:szCs w:val="18"/>
              </w:rPr>
              <w:t>Task</w:t>
            </w:r>
            <w:r w:rsidRPr="000252EE">
              <w:rPr>
                <w:rFonts w:ascii="Verdana" w:hAnsi="Verdana"/>
                <w:b/>
                <w:sz w:val="18"/>
                <w:szCs w:val="18"/>
              </w:rPr>
              <w:t xml:space="preserve"> A1</w:t>
            </w:r>
          </w:p>
        </w:tc>
        <w:tc>
          <w:tcPr>
            <w:tcW w:w="12229" w:type="dxa"/>
            <w:gridSpan w:val="6"/>
            <w:shd w:val="clear" w:color="auto" w:fill="C6D9F1"/>
            <w:tcMar>
              <w:left w:w="103" w:type="dxa"/>
            </w:tcMar>
          </w:tcPr>
          <w:p w:rsidR="00947A14" w:rsidRPr="000252EE" w:rsidRDefault="00947A14" w:rsidP="00CC5284">
            <w:pPr>
              <w:spacing w:before="40" w:after="40"/>
              <w:rPr>
                <w:rFonts w:ascii="Verdana" w:hAnsi="Verdana"/>
                <w:sz w:val="18"/>
                <w:szCs w:val="18"/>
              </w:rPr>
            </w:pPr>
            <w:r w:rsidRPr="000252EE">
              <w:rPr>
                <w:rFonts w:ascii="Verdana" w:hAnsi="Verdana"/>
                <w:b/>
                <w:i/>
                <w:sz w:val="18"/>
                <w:szCs w:val="18"/>
              </w:rPr>
              <w:t>Assist in finalizing the TBO roadmap by providing background material on the envisaged new or enhanced MET information and services</w:t>
            </w:r>
          </w:p>
        </w:tc>
      </w:tr>
      <w:tr w:rsidR="00947A14" w:rsidRPr="000252EE" w:rsidTr="000252EE">
        <w:trPr>
          <w:cantSplit/>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tcMar>
              <w:left w:w="103" w:type="dxa"/>
            </w:tcMar>
          </w:tcPr>
          <w:p w:rsidR="00947A14" w:rsidRPr="000252EE" w:rsidRDefault="00947A14" w:rsidP="00CC5284">
            <w:pPr>
              <w:rPr>
                <w:rFonts w:ascii="Verdana" w:hAnsi="Verdana"/>
                <w:b/>
                <w:sz w:val="18"/>
                <w:szCs w:val="18"/>
              </w:rPr>
            </w:pPr>
          </w:p>
        </w:tc>
        <w:tc>
          <w:tcPr>
            <w:tcW w:w="9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Activity A1.1</w:t>
            </w:r>
          </w:p>
        </w:tc>
        <w:tc>
          <w:tcPr>
            <w:tcW w:w="4575"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 xml:space="preserve">Provide comments and additions to the TBO roadmap as required by the ICAO METP WG-MRI Rapporteur </w:t>
            </w:r>
          </w:p>
        </w:tc>
        <w:tc>
          <w:tcPr>
            <w:tcW w:w="1946"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 xml:space="preserve">All, </w:t>
            </w:r>
            <w:proofErr w:type="spellStart"/>
            <w:r w:rsidRPr="000252EE">
              <w:rPr>
                <w:rFonts w:ascii="Verdana" w:hAnsi="Verdana"/>
                <w:sz w:val="18"/>
                <w:szCs w:val="18"/>
              </w:rPr>
              <w:t>coord</w:t>
            </w:r>
            <w:proofErr w:type="spellEnd"/>
            <w:r w:rsidRPr="000252EE">
              <w:rPr>
                <w:rFonts w:ascii="Verdana" w:hAnsi="Verdana"/>
                <w:sz w:val="18"/>
                <w:szCs w:val="18"/>
              </w:rPr>
              <w:t>. by co-chairs</w:t>
            </w:r>
          </w:p>
        </w:tc>
        <w:tc>
          <w:tcPr>
            <w:tcW w:w="1868"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 xml:space="preserve">Comments on TBO doc provided to WG-MRI Rapporteur </w:t>
            </w:r>
          </w:p>
        </w:tc>
        <w:tc>
          <w:tcPr>
            <w:tcW w:w="13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As required by the WG-MRI Rapporteur</w:t>
            </w:r>
          </w:p>
        </w:tc>
        <w:tc>
          <w:tcPr>
            <w:tcW w:w="1456" w:type="dxa"/>
          </w:tcPr>
          <w:p w:rsidR="00947A14" w:rsidRPr="000252EE" w:rsidRDefault="00947A14" w:rsidP="00CC5284">
            <w:pPr>
              <w:rPr>
                <w:rFonts w:ascii="Verdana" w:hAnsi="Verdana"/>
                <w:sz w:val="18"/>
                <w:szCs w:val="18"/>
              </w:rPr>
            </w:pPr>
            <w:r w:rsidRPr="000252EE">
              <w:rPr>
                <w:rFonts w:ascii="Verdana" w:hAnsi="Verdana"/>
                <w:sz w:val="18"/>
                <w:szCs w:val="18"/>
              </w:rPr>
              <w:t>Comments provided on 25.09.2015</w:t>
            </w:r>
          </w:p>
          <w:p w:rsidR="00947A14" w:rsidRPr="000252EE" w:rsidRDefault="00947A14" w:rsidP="00CC5284">
            <w:pPr>
              <w:rPr>
                <w:rFonts w:ascii="Verdana" w:hAnsi="Verdana"/>
                <w:sz w:val="18"/>
                <w:szCs w:val="18"/>
              </w:rPr>
            </w:pPr>
            <w:r w:rsidRPr="000252EE">
              <w:rPr>
                <w:rFonts w:ascii="Verdana" w:hAnsi="Verdana"/>
                <w:sz w:val="18"/>
                <w:szCs w:val="18"/>
              </w:rPr>
              <w:t>No other request since then.</w:t>
            </w:r>
          </w:p>
        </w:tc>
      </w:tr>
      <w:tr w:rsidR="00947A14" w:rsidRPr="000252EE" w:rsidTr="000252EE">
        <w:trPr>
          <w:cantSplit/>
          <w:trHeight w:val="1097"/>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tcMar>
              <w:left w:w="103" w:type="dxa"/>
            </w:tcMar>
          </w:tcPr>
          <w:p w:rsidR="00947A14" w:rsidRPr="000252EE" w:rsidRDefault="00947A14" w:rsidP="00CC5284">
            <w:pPr>
              <w:rPr>
                <w:rFonts w:ascii="Verdana" w:hAnsi="Verdana"/>
                <w:b/>
                <w:sz w:val="18"/>
                <w:szCs w:val="18"/>
              </w:rPr>
            </w:pPr>
          </w:p>
        </w:tc>
        <w:tc>
          <w:tcPr>
            <w:tcW w:w="9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Activity A1.2</w:t>
            </w:r>
          </w:p>
        </w:tc>
        <w:tc>
          <w:tcPr>
            <w:tcW w:w="4575" w:type="dxa"/>
            <w:tcBorders>
              <w:right w:val="nil"/>
            </w:tcBorders>
            <w:tcMar>
              <w:left w:w="103" w:type="dxa"/>
            </w:tcMar>
          </w:tcPr>
          <w:p w:rsidR="00947A14" w:rsidRPr="000252EE" w:rsidRDefault="00947A14" w:rsidP="00CC5284">
            <w:pPr>
              <w:rPr>
                <w:rFonts w:ascii="Verdana" w:hAnsi="Verdana"/>
                <w:color w:val="0000FF"/>
                <w:sz w:val="18"/>
                <w:szCs w:val="18"/>
              </w:rPr>
            </w:pPr>
            <w:r w:rsidRPr="000252EE">
              <w:rPr>
                <w:rFonts w:ascii="Verdana" w:hAnsi="Verdana"/>
                <w:sz w:val="18"/>
                <w:szCs w:val="18"/>
              </w:rPr>
              <w:t>Complete/update the Appendices A &amp; B to the TBO roadmap, with information on performance of the current and foreseen MET capabilities, when available, and with generic examples ( See also A4.1)</w:t>
            </w:r>
          </w:p>
        </w:tc>
        <w:tc>
          <w:tcPr>
            <w:tcW w:w="1946"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 xml:space="preserve">All, </w:t>
            </w:r>
            <w:proofErr w:type="spellStart"/>
            <w:r w:rsidRPr="000252EE">
              <w:rPr>
                <w:rFonts w:ascii="Verdana" w:hAnsi="Verdana"/>
                <w:sz w:val="18"/>
                <w:szCs w:val="18"/>
              </w:rPr>
              <w:t>coord</w:t>
            </w:r>
            <w:proofErr w:type="spellEnd"/>
            <w:r w:rsidRPr="000252EE">
              <w:rPr>
                <w:rFonts w:ascii="Verdana" w:hAnsi="Verdana"/>
                <w:sz w:val="18"/>
                <w:szCs w:val="18"/>
              </w:rPr>
              <w:t>. by co-chairs</w:t>
            </w:r>
          </w:p>
        </w:tc>
        <w:tc>
          <w:tcPr>
            <w:tcW w:w="1868"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 xml:space="preserve">Updated Appendices A &amp; B to the TBO roadmap </w:t>
            </w:r>
          </w:p>
          <w:p w:rsidR="00947A14" w:rsidRPr="000252EE" w:rsidRDefault="00947A14" w:rsidP="00CC5284">
            <w:pPr>
              <w:rPr>
                <w:rFonts w:ascii="Verdana" w:hAnsi="Verdana"/>
                <w:sz w:val="18"/>
                <w:szCs w:val="18"/>
              </w:rPr>
            </w:pPr>
            <w:r w:rsidRPr="000252EE">
              <w:rPr>
                <w:rFonts w:ascii="Verdana" w:hAnsi="Verdana"/>
                <w:sz w:val="18"/>
                <w:szCs w:val="18"/>
              </w:rPr>
              <w:t>(To coordinate with WG-MRI Rapporteur)</w:t>
            </w:r>
          </w:p>
        </w:tc>
        <w:tc>
          <w:tcPr>
            <w:tcW w:w="13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To coordinate with WG-MRI Rapporteur.</w:t>
            </w:r>
          </w:p>
        </w:tc>
        <w:tc>
          <w:tcPr>
            <w:tcW w:w="1456" w:type="dxa"/>
          </w:tcPr>
          <w:p w:rsidR="00947A14" w:rsidRPr="000252EE" w:rsidRDefault="00947A14" w:rsidP="00CC5284">
            <w:pPr>
              <w:rPr>
                <w:rFonts w:ascii="Verdana" w:hAnsi="Verdana"/>
                <w:sz w:val="18"/>
                <w:szCs w:val="18"/>
              </w:rPr>
            </w:pPr>
            <w:r w:rsidRPr="000252EE">
              <w:rPr>
                <w:rFonts w:ascii="Verdana" w:hAnsi="Verdana"/>
                <w:sz w:val="18"/>
                <w:szCs w:val="18"/>
              </w:rPr>
              <w:t>No request from WG-MRI Rapporteur (see A4.1)</w:t>
            </w:r>
          </w:p>
        </w:tc>
      </w:tr>
      <w:tr w:rsidR="00947A14" w:rsidRPr="000252EE" w:rsidTr="00CC5284">
        <w:trPr>
          <w:cantSplit/>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val="restart"/>
            <w:shd w:val="clear" w:color="auto" w:fill="C6D9F1"/>
            <w:tcMar>
              <w:left w:w="103" w:type="dxa"/>
            </w:tcMar>
          </w:tcPr>
          <w:p w:rsidR="00947A14" w:rsidRPr="000252EE" w:rsidRDefault="00947A14" w:rsidP="00CC5284">
            <w:pPr>
              <w:rPr>
                <w:rFonts w:ascii="Verdana" w:hAnsi="Verdana"/>
                <w:b/>
                <w:sz w:val="18"/>
                <w:szCs w:val="18"/>
              </w:rPr>
            </w:pPr>
            <w:r w:rsidRPr="000252EE">
              <w:rPr>
                <w:rFonts w:ascii="Verdana" w:hAnsi="Verdana"/>
                <w:b/>
                <w:sz w:val="18"/>
                <w:szCs w:val="18"/>
              </w:rPr>
              <w:t>Task A2</w:t>
            </w:r>
          </w:p>
        </w:tc>
        <w:tc>
          <w:tcPr>
            <w:tcW w:w="12229" w:type="dxa"/>
            <w:gridSpan w:val="6"/>
            <w:shd w:val="clear" w:color="auto" w:fill="C6D9F1"/>
            <w:tcMar>
              <w:left w:w="103" w:type="dxa"/>
            </w:tcMar>
          </w:tcPr>
          <w:p w:rsidR="00947A14" w:rsidRPr="000252EE" w:rsidRDefault="00947A14" w:rsidP="00CC5284">
            <w:pPr>
              <w:spacing w:before="40" w:after="40"/>
              <w:rPr>
                <w:rFonts w:ascii="Verdana" w:hAnsi="Verdana"/>
                <w:sz w:val="18"/>
                <w:szCs w:val="18"/>
              </w:rPr>
            </w:pPr>
            <w:r w:rsidRPr="000252EE">
              <w:rPr>
                <w:rFonts w:ascii="Verdana" w:hAnsi="Verdana"/>
                <w:b/>
                <w:i/>
                <w:sz w:val="18"/>
                <w:szCs w:val="18"/>
              </w:rPr>
              <w:t xml:space="preserve">Assist in development of other relevant roadmaps and CONOPS (WAFS,  </w:t>
            </w:r>
            <w:proofErr w:type="spellStart"/>
            <w:r w:rsidRPr="000252EE">
              <w:rPr>
                <w:rFonts w:ascii="Verdana" w:hAnsi="Verdana"/>
                <w:b/>
                <w:i/>
                <w:sz w:val="18"/>
                <w:szCs w:val="18"/>
              </w:rPr>
              <w:t>SpWx</w:t>
            </w:r>
            <w:proofErr w:type="spellEnd"/>
            <w:r w:rsidRPr="000252EE">
              <w:rPr>
                <w:rFonts w:ascii="Verdana" w:hAnsi="Verdana"/>
                <w:b/>
                <w:i/>
                <w:sz w:val="18"/>
                <w:szCs w:val="18"/>
              </w:rPr>
              <w:t xml:space="preserve">, RRM, RHWAC), as necessary </w:t>
            </w:r>
            <w:r w:rsidRPr="000252EE">
              <w:rPr>
                <w:rFonts w:ascii="Verdana" w:hAnsi="Verdana"/>
                <w:b/>
                <w:i/>
                <w:sz w:val="18"/>
                <w:szCs w:val="18"/>
              </w:rPr>
              <w:br/>
            </w:r>
            <w:r w:rsidRPr="000252EE">
              <w:rPr>
                <w:rFonts w:ascii="Verdana" w:hAnsi="Verdana"/>
                <w:bCs/>
                <w:i/>
                <w:sz w:val="18"/>
                <w:szCs w:val="18"/>
              </w:rPr>
              <w:t>(Note: need to define to what extent ET-ISA will be into this task and who will be responsible)</w:t>
            </w:r>
          </w:p>
        </w:tc>
      </w:tr>
      <w:tr w:rsidR="00947A14" w:rsidRPr="000252EE" w:rsidTr="000252EE">
        <w:trPr>
          <w:cantSplit/>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tcMar>
              <w:left w:w="103" w:type="dxa"/>
            </w:tcMar>
          </w:tcPr>
          <w:p w:rsidR="00947A14" w:rsidRPr="000252EE" w:rsidRDefault="00947A14" w:rsidP="00CC5284">
            <w:pPr>
              <w:rPr>
                <w:rFonts w:ascii="Verdana" w:hAnsi="Verdana"/>
                <w:b/>
                <w:sz w:val="18"/>
                <w:szCs w:val="18"/>
              </w:rPr>
            </w:pPr>
          </w:p>
        </w:tc>
        <w:tc>
          <w:tcPr>
            <w:tcW w:w="9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Activity A2.1</w:t>
            </w:r>
          </w:p>
        </w:tc>
        <w:tc>
          <w:tcPr>
            <w:tcW w:w="4575"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Contribute to the development of other relevant roadmaps and CONOPS</w:t>
            </w:r>
          </w:p>
        </w:tc>
        <w:tc>
          <w:tcPr>
            <w:tcW w:w="1946"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ET-ISA members as advisors in the ICAO METP WG</w:t>
            </w:r>
          </w:p>
        </w:tc>
        <w:tc>
          <w:tcPr>
            <w:tcW w:w="1868"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Inputs as necessary</w:t>
            </w:r>
          </w:p>
        </w:tc>
        <w:tc>
          <w:tcPr>
            <w:tcW w:w="1392" w:type="dxa"/>
            <w:tcMar>
              <w:left w:w="103" w:type="dxa"/>
            </w:tcMar>
          </w:tcPr>
          <w:p w:rsidR="00947A14" w:rsidRPr="000252EE" w:rsidRDefault="00947A14" w:rsidP="00CC5284">
            <w:pPr>
              <w:rPr>
                <w:rFonts w:ascii="Verdana" w:hAnsi="Verdana"/>
                <w:color w:val="0000FF"/>
                <w:sz w:val="18"/>
                <w:szCs w:val="18"/>
              </w:rPr>
            </w:pPr>
            <w:r w:rsidRPr="000252EE">
              <w:rPr>
                <w:rFonts w:ascii="Verdana" w:hAnsi="Verdana"/>
                <w:sz w:val="18"/>
                <w:szCs w:val="18"/>
              </w:rPr>
              <w:t>According to WG-MISD work streams time lines.</w:t>
            </w:r>
          </w:p>
        </w:tc>
        <w:tc>
          <w:tcPr>
            <w:tcW w:w="1456" w:type="dxa"/>
          </w:tcPr>
          <w:p w:rsidR="00947A14" w:rsidRPr="000252EE" w:rsidRDefault="00947A14" w:rsidP="00CC5284">
            <w:pPr>
              <w:rPr>
                <w:rFonts w:ascii="Verdana" w:hAnsi="Verdana"/>
                <w:sz w:val="18"/>
                <w:szCs w:val="18"/>
              </w:rPr>
            </w:pPr>
            <w:r w:rsidRPr="000252EE">
              <w:rPr>
                <w:rFonts w:ascii="Verdana" w:hAnsi="Verdana"/>
                <w:sz w:val="18"/>
                <w:szCs w:val="18"/>
              </w:rPr>
              <w:t xml:space="preserve">WAFS, RRM, </w:t>
            </w:r>
            <w:proofErr w:type="spellStart"/>
            <w:r w:rsidRPr="000252EE">
              <w:rPr>
                <w:rFonts w:ascii="Verdana" w:hAnsi="Verdana"/>
                <w:sz w:val="18"/>
                <w:szCs w:val="18"/>
              </w:rPr>
              <w:t>SpWx</w:t>
            </w:r>
            <w:proofErr w:type="spellEnd"/>
            <w:r w:rsidRPr="000252EE">
              <w:rPr>
                <w:rFonts w:ascii="Verdana" w:hAnsi="Verdana"/>
                <w:sz w:val="18"/>
                <w:szCs w:val="18"/>
              </w:rPr>
              <w:t xml:space="preserve">: inputs provided in July 2016 </w:t>
            </w:r>
          </w:p>
          <w:p w:rsidR="00947A14" w:rsidRPr="000252EE" w:rsidRDefault="00947A14" w:rsidP="00CC5284">
            <w:pPr>
              <w:rPr>
                <w:rFonts w:ascii="Verdana" w:hAnsi="Verdana"/>
                <w:color w:val="0000FF"/>
                <w:sz w:val="18"/>
                <w:szCs w:val="18"/>
              </w:rPr>
            </w:pPr>
            <w:r w:rsidRPr="000252EE">
              <w:rPr>
                <w:rFonts w:ascii="Verdana" w:hAnsi="Verdana"/>
                <w:sz w:val="18"/>
                <w:szCs w:val="18"/>
              </w:rPr>
              <w:t>RHWAC : new concept for IAHW adopted by METP/2, new CONOPS and roadmap to be defined by WG-MISD</w:t>
            </w:r>
            <w:r w:rsidRPr="000252EE">
              <w:rPr>
                <w:rFonts w:ascii="Verdana" w:hAnsi="Verdana"/>
                <w:color w:val="0000FF"/>
                <w:sz w:val="18"/>
                <w:szCs w:val="18"/>
              </w:rPr>
              <w:t xml:space="preserve"> </w:t>
            </w:r>
          </w:p>
        </w:tc>
      </w:tr>
      <w:tr w:rsidR="00947A14" w:rsidRPr="000252EE" w:rsidTr="000252EE">
        <w:trPr>
          <w:cantSplit/>
          <w:trHeight w:val="736"/>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tcMar>
              <w:left w:w="103" w:type="dxa"/>
            </w:tcMar>
          </w:tcPr>
          <w:p w:rsidR="00947A14" w:rsidRPr="000252EE" w:rsidRDefault="00947A14" w:rsidP="00CC5284">
            <w:pPr>
              <w:rPr>
                <w:rFonts w:ascii="Verdana" w:hAnsi="Verdana"/>
                <w:b/>
                <w:sz w:val="18"/>
                <w:szCs w:val="18"/>
              </w:rPr>
            </w:pPr>
          </w:p>
        </w:tc>
        <w:tc>
          <w:tcPr>
            <w:tcW w:w="9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Activity A2.2</w:t>
            </w:r>
          </w:p>
        </w:tc>
        <w:tc>
          <w:tcPr>
            <w:tcW w:w="4575"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Report to the ET-ISA on foreseeable consequences on existing or foreseen MET information &amp; services; raise any issues related to this development</w:t>
            </w:r>
          </w:p>
        </w:tc>
        <w:tc>
          <w:tcPr>
            <w:tcW w:w="1946"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ET-ISA members as advisors in the ICAO METP WG</w:t>
            </w:r>
          </w:p>
        </w:tc>
        <w:tc>
          <w:tcPr>
            <w:tcW w:w="1868"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As necessary</w:t>
            </w:r>
          </w:p>
        </w:tc>
        <w:tc>
          <w:tcPr>
            <w:tcW w:w="13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METP WG meetings ; METP meeting</w:t>
            </w:r>
          </w:p>
        </w:tc>
        <w:tc>
          <w:tcPr>
            <w:tcW w:w="1456" w:type="dxa"/>
          </w:tcPr>
          <w:p w:rsidR="00947A14" w:rsidRPr="000252EE" w:rsidRDefault="00947A14" w:rsidP="00CC5284">
            <w:pPr>
              <w:rPr>
                <w:rFonts w:ascii="Verdana" w:hAnsi="Verdana"/>
                <w:sz w:val="18"/>
                <w:szCs w:val="18"/>
              </w:rPr>
            </w:pPr>
            <w:r w:rsidRPr="000252EE">
              <w:rPr>
                <w:rFonts w:ascii="Verdana" w:hAnsi="Verdana"/>
                <w:sz w:val="18"/>
                <w:szCs w:val="18"/>
              </w:rPr>
              <w:t>Summary of MISD/2 and MRI/2 and of METP/2 provided in Nov 2016</w:t>
            </w:r>
          </w:p>
        </w:tc>
      </w:tr>
      <w:tr w:rsidR="00947A14" w:rsidRPr="000252EE" w:rsidTr="00CC5284">
        <w:trPr>
          <w:cantSplit/>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val="restart"/>
            <w:shd w:val="clear" w:color="auto" w:fill="C6D9F1"/>
            <w:tcMar>
              <w:left w:w="103" w:type="dxa"/>
            </w:tcMar>
          </w:tcPr>
          <w:p w:rsidR="00947A14" w:rsidRPr="000252EE" w:rsidRDefault="00947A14" w:rsidP="00CC5284">
            <w:pPr>
              <w:rPr>
                <w:rFonts w:ascii="Verdana" w:hAnsi="Verdana"/>
                <w:b/>
                <w:sz w:val="18"/>
                <w:szCs w:val="18"/>
              </w:rPr>
            </w:pPr>
            <w:r w:rsidRPr="000252EE">
              <w:rPr>
                <w:rFonts w:ascii="Verdana" w:hAnsi="Verdana"/>
                <w:b/>
                <w:sz w:val="18"/>
                <w:szCs w:val="18"/>
              </w:rPr>
              <w:t>Task A3</w:t>
            </w:r>
          </w:p>
        </w:tc>
        <w:tc>
          <w:tcPr>
            <w:tcW w:w="12229" w:type="dxa"/>
            <w:gridSpan w:val="6"/>
            <w:shd w:val="clear" w:color="auto" w:fill="C6D9F1"/>
            <w:tcMar>
              <w:left w:w="103" w:type="dxa"/>
            </w:tcMar>
          </w:tcPr>
          <w:p w:rsidR="00947A14" w:rsidRPr="000252EE" w:rsidRDefault="00947A14" w:rsidP="00CC5284">
            <w:pPr>
              <w:spacing w:before="40" w:after="40"/>
              <w:rPr>
                <w:rFonts w:ascii="Verdana" w:hAnsi="Verdana"/>
                <w:sz w:val="18"/>
                <w:szCs w:val="18"/>
              </w:rPr>
            </w:pPr>
            <w:r w:rsidRPr="000252EE">
              <w:rPr>
                <w:rFonts w:ascii="Verdana" w:hAnsi="Verdana"/>
                <w:b/>
                <w:i/>
                <w:sz w:val="18"/>
                <w:szCs w:val="18"/>
              </w:rPr>
              <w:t xml:space="preserve">Support development of implementation guidance on new MET information and services </w:t>
            </w:r>
            <w:r w:rsidRPr="000252EE">
              <w:rPr>
                <w:rFonts w:ascii="Verdana" w:hAnsi="Verdana"/>
                <w:b/>
                <w:i/>
                <w:sz w:val="18"/>
                <w:szCs w:val="18"/>
              </w:rPr>
              <w:br/>
            </w:r>
            <w:r w:rsidRPr="000252EE">
              <w:rPr>
                <w:rFonts w:ascii="Verdana" w:hAnsi="Verdana"/>
                <w:bCs/>
                <w:i/>
                <w:sz w:val="18"/>
                <w:szCs w:val="18"/>
              </w:rPr>
              <w:t>(Note: this is relevant for mature information and services that are in or close to implementation phase)</w:t>
            </w:r>
          </w:p>
        </w:tc>
      </w:tr>
      <w:tr w:rsidR="00947A14" w:rsidRPr="000252EE" w:rsidTr="000252EE">
        <w:trPr>
          <w:cantSplit/>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tcMar>
              <w:left w:w="103" w:type="dxa"/>
            </w:tcMar>
          </w:tcPr>
          <w:p w:rsidR="00947A14" w:rsidRPr="000252EE" w:rsidRDefault="00947A14" w:rsidP="00CC5284">
            <w:pPr>
              <w:rPr>
                <w:rFonts w:ascii="Verdana" w:hAnsi="Verdana"/>
                <w:b/>
                <w:sz w:val="18"/>
                <w:szCs w:val="18"/>
              </w:rPr>
            </w:pPr>
          </w:p>
        </w:tc>
        <w:tc>
          <w:tcPr>
            <w:tcW w:w="9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Activity A3.1</w:t>
            </w:r>
          </w:p>
        </w:tc>
        <w:tc>
          <w:tcPr>
            <w:tcW w:w="4575"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 xml:space="preserve">Communicate to the ET-ISA on new services requirements, starting with Met Services for the terminal area ; seek and collate feedback </w:t>
            </w:r>
          </w:p>
          <w:p w:rsidR="00947A14" w:rsidRPr="000252EE" w:rsidRDefault="00947A14" w:rsidP="00CC5284">
            <w:pPr>
              <w:rPr>
                <w:rFonts w:ascii="Verdana" w:hAnsi="Verdana"/>
                <w:sz w:val="18"/>
                <w:szCs w:val="18"/>
              </w:rPr>
            </w:pPr>
          </w:p>
        </w:tc>
        <w:tc>
          <w:tcPr>
            <w:tcW w:w="1946"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 xml:space="preserve">Bart &amp; Stephanie (SESAR Projects); </w:t>
            </w:r>
          </w:p>
          <w:p w:rsidR="00947A14" w:rsidRPr="000252EE" w:rsidRDefault="00947A14" w:rsidP="00CC5284">
            <w:pPr>
              <w:rPr>
                <w:rFonts w:ascii="Verdana" w:hAnsi="Verdana"/>
                <w:sz w:val="18"/>
                <w:szCs w:val="18"/>
              </w:rPr>
            </w:pPr>
            <w:r w:rsidRPr="000252EE">
              <w:rPr>
                <w:rFonts w:ascii="Verdana" w:hAnsi="Verdana"/>
                <w:sz w:val="18"/>
                <w:szCs w:val="18"/>
              </w:rPr>
              <w:t>Cecilia (</w:t>
            </w:r>
            <w:proofErr w:type="spellStart"/>
            <w:r w:rsidRPr="000252EE">
              <w:rPr>
                <w:rFonts w:ascii="Verdana" w:hAnsi="Verdana"/>
                <w:sz w:val="18"/>
                <w:szCs w:val="18"/>
              </w:rPr>
              <w:t>NextGen</w:t>
            </w:r>
            <w:proofErr w:type="spellEnd"/>
            <w:r w:rsidRPr="000252EE">
              <w:rPr>
                <w:rFonts w:ascii="Verdana" w:hAnsi="Verdana"/>
                <w:sz w:val="18"/>
                <w:szCs w:val="18"/>
              </w:rPr>
              <w:t xml:space="preserve"> and other US projects);</w:t>
            </w:r>
          </w:p>
          <w:p w:rsidR="00947A14" w:rsidRPr="000252EE" w:rsidRDefault="00947A14" w:rsidP="00CC5284">
            <w:pPr>
              <w:rPr>
                <w:rFonts w:ascii="Verdana" w:hAnsi="Verdana"/>
                <w:sz w:val="18"/>
                <w:szCs w:val="18"/>
              </w:rPr>
            </w:pPr>
            <w:r w:rsidRPr="000252EE">
              <w:rPr>
                <w:rFonts w:ascii="Verdana" w:hAnsi="Verdana"/>
                <w:sz w:val="18"/>
                <w:szCs w:val="18"/>
              </w:rPr>
              <w:t xml:space="preserve">Jun &amp; Michael (ASIAPAC) </w:t>
            </w:r>
          </w:p>
        </w:tc>
        <w:tc>
          <w:tcPr>
            <w:tcW w:w="1868"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Report, web pages about requirements for these new services.</w:t>
            </w:r>
          </w:p>
        </w:tc>
        <w:tc>
          <w:tcPr>
            <w:tcW w:w="1392" w:type="dxa"/>
            <w:tcMar>
              <w:left w:w="103" w:type="dxa"/>
            </w:tcMar>
          </w:tcPr>
          <w:p w:rsidR="00947A14" w:rsidRPr="000252EE" w:rsidRDefault="00947A14" w:rsidP="00CC5284">
            <w:pPr>
              <w:rPr>
                <w:rFonts w:ascii="Verdana" w:hAnsi="Verdana"/>
                <w:sz w:val="18"/>
                <w:szCs w:val="18"/>
              </w:rPr>
            </w:pPr>
          </w:p>
          <w:p w:rsidR="00947A14" w:rsidRPr="000252EE" w:rsidRDefault="00947A14" w:rsidP="00CC5284">
            <w:pPr>
              <w:rPr>
                <w:rFonts w:ascii="Verdana" w:hAnsi="Verdana"/>
                <w:sz w:val="18"/>
                <w:szCs w:val="18"/>
              </w:rPr>
            </w:pPr>
            <w:r w:rsidRPr="000252EE">
              <w:rPr>
                <w:rFonts w:ascii="Verdana" w:hAnsi="Verdana"/>
                <w:sz w:val="18"/>
                <w:szCs w:val="18"/>
              </w:rPr>
              <w:t>End 2016</w:t>
            </w:r>
          </w:p>
        </w:tc>
        <w:tc>
          <w:tcPr>
            <w:tcW w:w="1456" w:type="dxa"/>
          </w:tcPr>
          <w:p w:rsidR="00947A14" w:rsidRPr="000252EE" w:rsidRDefault="00947A14" w:rsidP="00CC5284">
            <w:pPr>
              <w:rPr>
                <w:rFonts w:ascii="Verdana" w:hAnsi="Verdana"/>
                <w:sz w:val="18"/>
                <w:szCs w:val="18"/>
              </w:rPr>
            </w:pPr>
            <w:r w:rsidRPr="000252EE">
              <w:rPr>
                <w:rFonts w:ascii="Verdana" w:hAnsi="Verdana"/>
                <w:sz w:val="18"/>
                <w:szCs w:val="18"/>
              </w:rPr>
              <w:t>On-going.</w:t>
            </w:r>
          </w:p>
          <w:p w:rsidR="00947A14" w:rsidRPr="000252EE" w:rsidRDefault="00947A14" w:rsidP="00CC5284">
            <w:pPr>
              <w:rPr>
                <w:rFonts w:ascii="Verdana" w:hAnsi="Verdana"/>
                <w:sz w:val="18"/>
                <w:szCs w:val="18"/>
              </w:rPr>
            </w:pPr>
            <w:r w:rsidRPr="000252EE">
              <w:rPr>
                <w:rFonts w:ascii="Verdana" w:hAnsi="Verdana"/>
                <w:i/>
                <w:sz w:val="18"/>
                <w:szCs w:val="18"/>
              </w:rPr>
              <w:t>Reminder to be sent to ET members</w:t>
            </w:r>
          </w:p>
        </w:tc>
      </w:tr>
      <w:tr w:rsidR="00947A14" w:rsidRPr="000252EE" w:rsidTr="000252EE">
        <w:trPr>
          <w:cantSplit/>
          <w:trHeight w:val="1006"/>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tcMar>
              <w:left w:w="103" w:type="dxa"/>
            </w:tcMar>
          </w:tcPr>
          <w:p w:rsidR="00947A14" w:rsidRPr="000252EE" w:rsidRDefault="00947A14" w:rsidP="00CC5284">
            <w:pPr>
              <w:rPr>
                <w:rFonts w:ascii="Verdana" w:hAnsi="Verdana"/>
                <w:b/>
                <w:sz w:val="18"/>
                <w:szCs w:val="18"/>
              </w:rPr>
            </w:pPr>
          </w:p>
        </w:tc>
        <w:tc>
          <w:tcPr>
            <w:tcW w:w="9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Activity A3.2</w:t>
            </w:r>
          </w:p>
        </w:tc>
        <w:tc>
          <w:tcPr>
            <w:tcW w:w="4575"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Review, comment and report (one page) on implementation guidance on new MET information and services, starting with Met Services for the terminal area</w:t>
            </w:r>
          </w:p>
        </w:tc>
        <w:tc>
          <w:tcPr>
            <w:tcW w:w="1946"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All.</w:t>
            </w:r>
          </w:p>
          <w:p w:rsidR="00947A14" w:rsidRPr="000252EE" w:rsidRDefault="00947A14" w:rsidP="00CC5284">
            <w:pPr>
              <w:rPr>
                <w:rFonts w:ascii="Verdana" w:hAnsi="Verdana"/>
                <w:sz w:val="18"/>
                <w:szCs w:val="18"/>
              </w:rPr>
            </w:pPr>
            <w:r w:rsidRPr="000252EE">
              <w:rPr>
                <w:rFonts w:ascii="Verdana" w:hAnsi="Verdana"/>
                <w:sz w:val="18"/>
                <w:szCs w:val="18"/>
              </w:rPr>
              <w:t>Through ICAO METP WG-MRI or WG-MISD or regional groups</w:t>
            </w:r>
          </w:p>
        </w:tc>
        <w:tc>
          <w:tcPr>
            <w:tcW w:w="1868"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Y</w:t>
            </w:r>
          </w:p>
        </w:tc>
        <w:tc>
          <w:tcPr>
            <w:tcW w:w="13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 xml:space="preserve">When guidance is available. </w:t>
            </w:r>
          </w:p>
        </w:tc>
        <w:tc>
          <w:tcPr>
            <w:tcW w:w="1456" w:type="dxa"/>
          </w:tcPr>
          <w:p w:rsidR="00947A14" w:rsidRPr="000252EE" w:rsidRDefault="00947A14" w:rsidP="00CC5284">
            <w:pPr>
              <w:rPr>
                <w:rFonts w:ascii="Verdana" w:hAnsi="Verdana"/>
                <w:sz w:val="18"/>
                <w:szCs w:val="18"/>
              </w:rPr>
            </w:pPr>
            <w:r w:rsidRPr="000252EE">
              <w:rPr>
                <w:rFonts w:ascii="Verdana" w:hAnsi="Verdana"/>
                <w:sz w:val="18"/>
                <w:szCs w:val="18"/>
              </w:rPr>
              <w:t xml:space="preserve">1st draft of APAC’s implementation guidance for an ad-hoc group of ICAO APAC MET/R WG, shared within APAC region by Jun. To be shared within ET-ISA. </w:t>
            </w:r>
          </w:p>
          <w:p w:rsidR="00947A14" w:rsidRPr="000252EE" w:rsidRDefault="00947A14" w:rsidP="00CC5284">
            <w:pPr>
              <w:rPr>
                <w:rFonts w:ascii="Verdana" w:hAnsi="Verdana"/>
                <w:sz w:val="18"/>
                <w:szCs w:val="18"/>
              </w:rPr>
            </w:pPr>
            <w:r w:rsidRPr="000252EE">
              <w:rPr>
                <w:rFonts w:ascii="Verdana" w:hAnsi="Verdana"/>
                <w:sz w:val="18"/>
                <w:szCs w:val="18"/>
              </w:rPr>
              <w:t xml:space="preserve">Guidance on new service for </w:t>
            </w:r>
            <w:proofErr w:type="spellStart"/>
            <w:r w:rsidRPr="000252EE">
              <w:rPr>
                <w:rFonts w:ascii="Verdana" w:hAnsi="Verdana"/>
                <w:sz w:val="18"/>
                <w:szCs w:val="18"/>
              </w:rPr>
              <w:t>SpWx</w:t>
            </w:r>
            <w:proofErr w:type="spellEnd"/>
            <w:r w:rsidRPr="000252EE">
              <w:rPr>
                <w:rFonts w:ascii="Verdana" w:hAnsi="Verdana"/>
                <w:sz w:val="18"/>
                <w:szCs w:val="18"/>
              </w:rPr>
              <w:t>?</w:t>
            </w:r>
          </w:p>
        </w:tc>
      </w:tr>
    </w:tbl>
    <w:p w:rsidR="00947A14" w:rsidRPr="000252EE" w:rsidRDefault="00947A14" w:rsidP="00353A93">
      <w:pPr>
        <w:rPr>
          <w:rFonts w:ascii="Verdana" w:hAnsi="Verdana"/>
          <w:sz w:val="18"/>
          <w:szCs w:val="18"/>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817"/>
        <w:gridCol w:w="709"/>
        <w:gridCol w:w="992"/>
        <w:gridCol w:w="4575"/>
        <w:gridCol w:w="2087"/>
        <w:gridCol w:w="1727"/>
        <w:gridCol w:w="1289"/>
        <w:gridCol w:w="1559"/>
      </w:tblGrid>
      <w:tr w:rsidR="00947A14" w:rsidRPr="000252EE" w:rsidTr="00CC5284">
        <w:trPr>
          <w:cantSplit/>
        </w:trPr>
        <w:tc>
          <w:tcPr>
            <w:tcW w:w="817" w:type="dxa"/>
            <w:vMerge w:val="restart"/>
            <w:tcMar>
              <w:left w:w="103" w:type="dxa"/>
            </w:tcMar>
          </w:tcPr>
          <w:p w:rsidR="00947A14" w:rsidRPr="000252EE" w:rsidRDefault="00947A14" w:rsidP="00CC5284">
            <w:pPr>
              <w:rPr>
                <w:rFonts w:ascii="Verdana" w:hAnsi="Verdana"/>
                <w:sz w:val="18"/>
                <w:szCs w:val="18"/>
              </w:rPr>
            </w:pPr>
          </w:p>
        </w:tc>
        <w:tc>
          <w:tcPr>
            <w:tcW w:w="709" w:type="dxa"/>
            <w:vMerge w:val="restart"/>
            <w:shd w:val="clear" w:color="auto" w:fill="C6D9F1"/>
            <w:tcMar>
              <w:left w:w="103" w:type="dxa"/>
            </w:tcMar>
          </w:tcPr>
          <w:p w:rsidR="00947A14" w:rsidRPr="000252EE" w:rsidRDefault="00947A14" w:rsidP="00CC5284">
            <w:pPr>
              <w:rPr>
                <w:rFonts w:ascii="Verdana" w:hAnsi="Verdana"/>
                <w:b/>
                <w:sz w:val="18"/>
                <w:szCs w:val="18"/>
              </w:rPr>
            </w:pPr>
            <w:r w:rsidRPr="000252EE">
              <w:rPr>
                <w:rFonts w:ascii="Verdana" w:hAnsi="Verdana"/>
                <w:b/>
                <w:sz w:val="18"/>
                <w:szCs w:val="18"/>
              </w:rPr>
              <w:t>Task A4</w:t>
            </w:r>
          </w:p>
        </w:tc>
        <w:tc>
          <w:tcPr>
            <w:tcW w:w="12229" w:type="dxa"/>
            <w:gridSpan w:val="6"/>
            <w:shd w:val="clear" w:color="auto" w:fill="C6D9F1"/>
            <w:tcMar>
              <w:left w:w="103" w:type="dxa"/>
            </w:tcMar>
          </w:tcPr>
          <w:p w:rsidR="00947A14" w:rsidRPr="000252EE" w:rsidRDefault="00947A14" w:rsidP="00CC5284">
            <w:pPr>
              <w:spacing w:before="40" w:after="40"/>
              <w:rPr>
                <w:rFonts w:ascii="Verdana" w:hAnsi="Verdana"/>
                <w:sz w:val="18"/>
                <w:szCs w:val="18"/>
              </w:rPr>
            </w:pPr>
            <w:r w:rsidRPr="000252EE">
              <w:rPr>
                <w:rFonts w:ascii="Verdana" w:hAnsi="Verdana"/>
                <w:b/>
                <w:i/>
                <w:sz w:val="18"/>
                <w:szCs w:val="18"/>
              </w:rPr>
              <w:t>Study and inform on current and future MET capabilities to support requirements of GANP and ASBU</w:t>
            </w:r>
          </w:p>
        </w:tc>
      </w:tr>
      <w:tr w:rsidR="00947A14" w:rsidRPr="000252EE" w:rsidTr="000252EE">
        <w:trPr>
          <w:cantSplit/>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tcMar>
              <w:left w:w="103" w:type="dxa"/>
            </w:tcMar>
          </w:tcPr>
          <w:p w:rsidR="00947A14" w:rsidRPr="000252EE" w:rsidRDefault="00947A14" w:rsidP="00CC5284">
            <w:pPr>
              <w:rPr>
                <w:rFonts w:ascii="Verdana" w:hAnsi="Verdana"/>
                <w:b/>
                <w:sz w:val="18"/>
                <w:szCs w:val="18"/>
              </w:rPr>
            </w:pPr>
          </w:p>
        </w:tc>
        <w:tc>
          <w:tcPr>
            <w:tcW w:w="9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Activity A4.1</w:t>
            </w:r>
          </w:p>
        </w:tc>
        <w:tc>
          <w:tcPr>
            <w:tcW w:w="4575"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Update the existing demonstration documentation, with information on performance of the current and foreseen MET capabilities, when available, and with generic examples (See also A1.2)</w:t>
            </w:r>
          </w:p>
          <w:p w:rsidR="00947A14" w:rsidRPr="000252EE" w:rsidRDefault="00947A14" w:rsidP="00CC5284">
            <w:pPr>
              <w:rPr>
                <w:rFonts w:ascii="Verdana" w:hAnsi="Verdana"/>
                <w:sz w:val="18"/>
                <w:szCs w:val="18"/>
              </w:rPr>
            </w:pPr>
          </w:p>
        </w:tc>
        <w:tc>
          <w:tcPr>
            <w:tcW w:w="2087"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 xml:space="preserve">Bart &amp; Stephanie (Europe); </w:t>
            </w:r>
          </w:p>
          <w:p w:rsidR="00947A14" w:rsidRPr="000252EE" w:rsidRDefault="00947A14" w:rsidP="00CC5284">
            <w:pPr>
              <w:rPr>
                <w:rFonts w:ascii="Verdana" w:hAnsi="Verdana"/>
                <w:sz w:val="18"/>
                <w:szCs w:val="18"/>
              </w:rPr>
            </w:pPr>
            <w:r w:rsidRPr="000252EE">
              <w:rPr>
                <w:rFonts w:ascii="Verdana" w:hAnsi="Verdana"/>
                <w:sz w:val="18"/>
                <w:szCs w:val="18"/>
              </w:rPr>
              <w:t>Cecilia (N&amp;S America);</w:t>
            </w:r>
          </w:p>
          <w:p w:rsidR="00947A14" w:rsidRPr="000252EE" w:rsidRDefault="00947A14" w:rsidP="00CC5284">
            <w:pPr>
              <w:rPr>
                <w:rFonts w:ascii="Verdana" w:hAnsi="Verdana"/>
                <w:sz w:val="18"/>
                <w:szCs w:val="18"/>
              </w:rPr>
            </w:pPr>
            <w:r w:rsidRPr="000252EE">
              <w:rPr>
                <w:rFonts w:ascii="Verdana" w:hAnsi="Verdana"/>
                <w:sz w:val="18"/>
                <w:szCs w:val="18"/>
              </w:rPr>
              <w:t>Jun &amp; PW (Asia);</w:t>
            </w:r>
          </w:p>
          <w:p w:rsidR="00947A14" w:rsidRPr="000252EE" w:rsidRDefault="00947A14" w:rsidP="00CC5284">
            <w:pPr>
              <w:rPr>
                <w:rFonts w:ascii="Verdana" w:hAnsi="Verdana"/>
                <w:sz w:val="18"/>
                <w:szCs w:val="18"/>
              </w:rPr>
            </w:pPr>
            <w:r w:rsidRPr="000252EE">
              <w:rPr>
                <w:rFonts w:ascii="Verdana" w:hAnsi="Verdana"/>
                <w:sz w:val="18"/>
                <w:szCs w:val="18"/>
              </w:rPr>
              <w:t>Michael (S Pacific, Australia, NZ);</w:t>
            </w:r>
          </w:p>
          <w:p w:rsidR="00947A14" w:rsidRPr="000252EE" w:rsidRDefault="00947A14" w:rsidP="00CC5284">
            <w:pPr>
              <w:rPr>
                <w:rFonts w:ascii="Verdana" w:hAnsi="Verdana"/>
                <w:sz w:val="18"/>
                <w:szCs w:val="18"/>
              </w:rPr>
            </w:pPr>
            <w:r w:rsidRPr="000252EE">
              <w:rPr>
                <w:rFonts w:ascii="Verdana" w:hAnsi="Verdana"/>
                <w:sz w:val="18"/>
                <w:szCs w:val="18"/>
              </w:rPr>
              <w:t>Albert (Africa)</w:t>
            </w:r>
          </w:p>
        </w:tc>
        <w:tc>
          <w:tcPr>
            <w:tcW w:w="1727"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Y</w:t>
            </w:r>
          </w:p>
          <w:p w:rsidR="00947A14" w:rsidRPr="000252EE" w:rsidRDefault="00947A14" w:rsidP="00CC5284">
            <w:pPr>
              <w:rPr>
                <w:rFonts w:ascii="Verdana" w:hAnsi="Verdana"/>
                <w:sz w:val="18"/>
                <w:szCs w:val="18"/>
              </w:rPr>
            </w:pPr>
          </w:p>
        </w:tc>
        <w:tc>
          <w:tcPr>
            <w:tcW w:w="1289" w:type="dxa"/>
            <w:tcMar>
              <w:left w:w="103" w:type="dxa"/>
            </w:tcMar>
          </w:tcPr>
          <w:p w:rsidR="00947A14" w:rsidRPr="000252EE" w:rsidRDefault="00947A14" w:rsidP="00CC5284">
            <w:pPr>
              <w:rPr>
                <w:rFonts w:ascii="Verdana" w:hAnsi="Verdana"/>
                <w:sz w:val="18"/>
                <w:szCs w:val="18"/>
              </w:rPr>
            </w:pPr>
          </w:p>
          <w:p w:rsidR="00947A14" w:rsidRPr="000252EE" w:rsidRDefault="00947A14" w:rsidP="00CC5284">
            <w:pPr>
              <w:rPr>
                <w:rFonts w:ascii="Verdana" w:hAnsi="Verdana"/>
                <w:sz w:val="18"/>
                <w:szCs w:val="18"/>
              </w:rPr>
            </w:pPr>
            <w:r w:rsidRPr="000252EE">
              <w:rPr>
                <w:rFonts w:ascii="Verdana" w:hAnsi="Verdana"/>
                <w:sz w:val="18"/>
                <w:szCs w:val="18"/>
              </w:rPr>
              <w:t>End June 2017</w:t>
            </w:r>
          </w:p>
        </w:tc>
        <w:tc>
          <w:tcPr>
            <w:tcW w:w="1559" w:type="dxa"/>
          </w:tcPr>
          <w:p w:rsidR="00947A14" w:rsidRPr="000252EE" w:rsidRDefault="00947A14" w:rsidP="00CC5284">
            <w:pPr>
              <w:rPr>
                <w:rFonts w:ascii="Verdana" w:hAnsi="Verdana"/>
                <w:i/>
                <w:sz w:val="18"/>
                <w:szCs w:val="18"/>
              </w:rPr>
            </w:pPr>
            <w:r w:rsidRPr="000252EE">
              <w:rPr>
                <w:rFonts w:ascii="Verdana" w:hAnsi="Verdana"/>
                <w:i/>
                <w:sz w:val="18"/>
                <w:szCs w:val="18"/>
              </w:rPr>
              <w:t>Not started. Reminder to be sent to ET members</w:t>
            </w:r>
          </w:p>
        </w:tc>
      </w:tr>
      <w:tr w:rsidR="00947A14" w:rsidRPr="000252EE" w:rsidTr="000252EE">
        <w:trPr>
          <w:cantSplit/>
          <w:trHeight w:val="598"/>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tcMar>
              <w:left w:w="103" w:type="dxa"/>
            </w:tcMar>
          </w:tcPr>
          <w:p w:rsidR="00947A14" w:rsidRPr="000252EE" w:rsidRDefault="00947A14" w:rsidP="00CC5284">
            <w:pPr>
              <w:rPr>
                <w:rFonts w:ascii="Verdana" w:hAnsi="Verdana"/>
                <w:b/>
                <w:sz w:val="18"/>
                <w:szCs w:val="18"/>
              </w:rPr>
            </w:pPr>
          </w:p>
        </w:tc>
        <w:tc>
          <w:tcPr>
            <w:tcW w:w="9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Activity A4.2</w:t>
            </w:r>
          </w:p>
          <w:p w:rsidR="00947A14" w:rsidRPr="000252EE" w:rsidRDefault="00947A14" w:rsidP="00CC5284">
            <w:pPr>
              <w:rPr>
                <w:rFonts w:ascii="Verdana" w:hAnsi="Verdana"/>
                <w:sz w:val="18"/>
                <w:szCs w:val="18"/>
              </w:rPr>
            </w:pPr>
          </w:p>
        </w:tc>
        <w:tc>
          <w:tcPr>
            <w:tcW w:w="4575" w:type="dxa"/>
            <w:tcBorders>
              <w:right w:val="nil"/>
            </w:tcBorders>
            <w:tcMar>
              <w:left w:w="103" w:type="dxa"/>
            </w:tcMar>
          </w:tcPr>
          <w:p w:rsidR="00947A14" w:rsidRDefault="00947A14" w:rsidP="00CC5284">
            <w:pPr>
              <w:rPr>
                <w:rFonts w:ascii="Verdana" w:hAnsi="Verdana"/>
                <w:sz w:val="18"/>
                <w:szCs w:val="18"/>
              </w:rPr>
            </w:pPr>
            <w:r w:rsidRPr="000252EE">
              <w:rPr>
                <w:rFonts w:ascii="Verdana" w:hAnsi="Verdana"/>
                <w:sz w:val="18"/>
                <w:szCs w:val="18"/>
              </w:rPr>
              <w:t xml:space="preserve">Gather information on science supporting foreseen and future MET capabilities, in coordination with ET-ASC </w:t>
            </w:r>
          </w:p>
          <w:p w:rsidR="00B70C66" w:rsidRDefault="00B70C66" w:rsidP="00CC5284">
            <w:pPr>
              <w:rPr>
                <w:rFonts w:ascii="Verdana" w:hAnsi="Verdana"/>
                <w:sz w:val="18"/>
                <w:szCs w:val="18"/>
              </w:rPr>
            </w:pPr>
          </w:p>
          <w:p w:rsidR="00B70C66" w:rsidRDefault="00B70C66" w:rsidP="00CC5284">
            <w:pPr>
              <w:rPr>
                <w:rFonts w:ascii="Verdana" w:hAnsi="Verdana"/>
                <w:sz w:val="18"/>
                <w:szCs w:val="18"/>
              </w:rPr>
            </w:pPr>
          </w:p>
          <w:p w:rsidR="00B70C66" w:rsidRDefault="00B70C66" w:rsidP="00CC5284">
            <w:pPr>
              <w:rPr>
                <w:rFonts w:ascii="Verdana" w:hAnsi="Verdana"/>
                <w:sz w:val="18"/>
                <w:szCs w:val="18"/>
              </w:rPr>
            </w:pPr>
          </w:p>
          <w:p w:rsidR="00B70C66" w:rsidRDefault="00B70C66" w:rsidP="00CC5284">
            <w:pPr>
              <w:rPr>
                <w:rFonts w:ascii="Verdana" w:hAnsi="Verdana"/>
                <w:sz w:val="18"/>
                <w:szCs w:val="18"/>
              </w:rPr>
            </w:pPr>
          </w:p>
          <w:p w:rsidR="00B70C66" w:rsidRPr="000252EE" w:rsidRDefault="00B70C66" w:rsidP="00CC5284">
            <w:pPr>
              <w:rPr>
                <w:rFonts w:ascii="Verdana" w:hAnsi="Verdana"/>
                <w:sz w:val="18"/>
                <w:szCs w:val="18"/>
              </w:rPr>
            </w:pPr>
          </w:p>
        </w:tc>
        <w:tc>
          <w:tcPr>
            <w:tcW w:w="2087"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All</w:t>
            </w:r>
          </w:p>
        </w:tc>
        <w:tc>
          <w:tcPr>
            <w:tcW w:w="1727"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Inputs to Scientific Conference</w:t>
            </w:r>
          </w:p>
        </w:tc>
        <w:tc>
          <w:tcPr>
            <w:tcW w:w="1289"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 xml:space="preserve">Sept-Oct 2017 </w:t>
            </w:r>
          </w:p>
        </w:tc>
        <w:tc>
          <w:tcPr>
            <w:tcW w:w="1559" w:type="dxa"/>
          </w:tcPr>
          <w:p w:rsidR="00947A14" w:rsidRPr="000252EE" w:rsidRDefault="00947A14" w:rsidP="00CC5284">
            <w:pPr>
              <w:rPr>
                <w:rFonts w:ascii="Verdana" w:hAnsi="Verdana"/>
                <w:sz w:val="18"/>
                <w:szCs w:val="18"/>
              </w:rPr>
            </w:pPr>
          </w:p>
        </w:tc>
      </w:tr>
      <w:tr w:rsidR="00947A14" w:rsidRPr="000252EE" w:rsidTr="00CC5284">
        <w:trPr>
          <w:cantSplit/>
          <w:trHeight w:val="352"/>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val="restart"/>
            <w:shd w:val="clear" w:color="auto" w:fill="C6D9F1"/>
            <w:tcMar>
              <w:left w:w="103" w:type="dxa"/>
            </w:tcMar>
          </w:tcPr>
          <w:p w:rsidR="00947A14" w:rsidRPr="000252EE" w:rsidRDefault="00947A14" w:rsidP="00CC5284">
            <w:pPr>
              <w:rPr>
                <w:rFonts w:ascii="Verdana" w:hAnsi="Verdana"/>
                <w:b/>
                <w:sz w:val="18"/>
                <w:szCs w:val="18"/>
              </w:rPr>
            </w:pPr>
            <w:r w:rsidRPr="000252EE">
              <w:rPr>
                <w:rFonts w:ascii="Verdana" w:hAnsi="Verdana"/>
                <w:b/>
                <w:sz w:val="18"/>
                <w:szCs w:val="18"/>
              </w:rPr>
              <w:t>Task A5</w:t>
            </w:r>
          </w:p>
        </w:tc>
        <w:tc>
          <w:tcPr>
            <w:tcW w:w="12229" w:type="dxa"/>
            <w:gridSpan w:val="6"/>
            <w:shd w:val="clear" w:color="auto" w:fill="C6D9F1"/>
            <w:tcMar>
              <w:left w:w="103" w:type="dxa"/>
            </w:tcMar>
          </w:tcPr>
          <w:p w:rsidR="00947A14" w:rsidRPr="000252EE" w:rsidRDefault="00947A14" w:rsidP="00CC5284">
            <w:pPr>
              <w:spacing w:before="40" w:after="40"/>
              <w:rPr>
                <w:rFonts w:ascii="Verdana" w:hAnsi="Verdana"/>
                <w:b/>
                <w:i/>
                <w:sz w:val="18"/>
                <w:szCs w:val="18"/>
              </w:rPr>
            </w:pPr>
            <w:r w:rsidRPr="000252EE">
              <w:rPr>
                <w:rFonts w:ascii="Verdana" w:hAnsi="Verdana"/>
                <w:b/>
                <w:i/>
                <w:sz w:val="18"/>
                <w:szCs w:val="18"/>
              </w:rPr>
              <w:t>Contribute to further development of MET ASBU modules</w:t>
            </w:r>
          </w:p>
        </w:tc>
      </w:tr>
      <w:tr w:rsidR="00947A14" w:rsidRPr="000252EE" w:rsidTr="000252EE">
        <w:trPr>
          <w:cantSplit/>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tcMar>
              <w:left w:w="103" w:type="dxa"/>
            </w:tcMar>
          </w:tcPr>
          <w:p w:rsidR="00947A14" w:rsidRPr="000252EE" w:rsidRDefault="00947A14" w:rsidP="00CC5284">
            <w:pPr>
              <w:rPr>
                <w:rFonts w:ascii="Verdana" w:hAnsi="Verdana"/>
                <w:sz w:val="18"/>
                <w:szCs w:val="18"/>
              </w:rPr>
            </w:pPr>
          </w:p>
        </w:tc>
        <w:tc>
          <w:tcPr>
            <w:tcW w:w="9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Activity A5.1</w:t>
            </w:r>
          </w:p>
        </w:tc>
        <w:tc>
          <w:tcPr>
            <w:tcW w:w="4575"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 xml:space="preserve">Contribute to the development of ASBU-2 Met module (description to be included in update of GANP) </w:t>
            </w:r>
          </w:p>
        </w:tc>
        <w:tc>
          <w:tcPr>
            <w:tcW w:w="2087"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ET-ISA members as advisors in the ICAO METP WG-MRI</w:t>
            </w:r>
          </w:p>
        </w:tc>
        <w:tc>
          <w:tcPr>
            <w:tcW w:w="1727"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Y</w:t>
            </w:r>
          </w:p>
          <w:p w:rsidR="00947A14" w:rsidRPr="000252EE" w:rsidRDefault="00947A14" w:rsidP="00CC5284">
            <w:pPr>
              <w:rPr>
                <w:rFonts w:ascii="Verdana" w:hAnsi="Verdana"/>
                <w:sz w:val="18"/>
                <w:szCs w:val="18"/>
              </w:rPr>
            </w:pPr>
          </w:p>
        </w:tc>
        <w:tc>
          <w:tcPr>
            <w:tcW w:w="1289"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According to WG-MRI  time line. Act. 3.2 of WG-MRI starting May 2016, ending May 2017</w:t>
            </w:r>
          </w:p>
        </w:tc>
        <w:tc>
          <w:tcPr>
            <w:tcW w:w="1559" w:type="dxa"/>
          </w:tcPr>
          <w:p w:rsidR="00947A14" w:rsidRPr="000252EE" w:rsidRDefault="00947A14" w:rsidP="00CC5284">
            <w:pPr>
              <w:rPr>
                <w:rFonts w:ascii="Verdana" w:hAnsi="Verdana"/>
                <w:color w:val="0000FF"/>
                <w:sz w:val="18"/>
                <w:szCs w:val="18"/>
              </w:rPr>
            </w:pPr>
            <w:r w:rsidRPr="000252EE">
              <w:rPr>
                <w:rFonts w:ascii="Verdana" w:hAnsi="Verdana"/>
                <w:sz w:val="18"/>
                <w:szCs w:val="18"/>
              </w:rPr>
              <w:t>Waiting for WG-MRI to start the activity.</w:t>
            </w:r>
          </w:p>
        </w:tc>
      </w:tr>
      <w:tr w:rsidR="00947A14" w:rsidRPr="000252EE" w:rsidTr="000252EE">
        <w:trPr>
          <w:cantSplit/>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tcMar>
              <w:left w:w="103" w:type="dxa"/>
            </w:tcMar>
          </w:tcPr>
          <w:p w:rsidR="00947A14" w:rsidRPr="000252EE" w:rsidRDefault="00947A14" w:rsidP="00CC5284">
            <w:pPr>
              <w:rPr>
                <w:rFonts w:ascii="Verdana" w:hAnsi="Verdana"/>
                <w:sz w:val="18"/>
                <w:szCs w:val="18"/>
              </w:rPr>
            </w:pPr>
          </w:p>
        </w:tc>
        <w:tc>
          <w:tcPr>
            <w:tcW w:w="9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Activity A5.2</w:t>
            </w:r>
          </w:p>
        </w:tc>
        <w:tc>
          <w:tcPr>
            <w:tcW w:w="4575"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 xml:space="preserve">Contribute to the description improvement on terminal area aspects of ASBU-1 Met module (A-MET) </w:t>
            </w:r>
          </w:p>
        </w:tc>
        <w:tc>
          <w:tcPr>
            <w:tcW w:w="2087"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ET-ISA members as advisors in the ICAO METP WG-MRI</w:t>
            </w:r>
          </w:p>
        </w:tc>
        <w:tc>
          <w:tcPr>
            <w:tcW w:w="1727"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Y</w:t>
            </w:r>
          </w:p>
          <w:p w:rsidR="00947A14" w:rsidRPr="000252EE" w:rsidRDefault="00947A14" w:rsidP="00CC5284">
            <w:pPr>
              <w:rPr>
                <w:rFonts w:ascii="Verdana" w:hAnsi="Verdana"/>
                <w:sz w:val="18"/>
                <w:szCs w:val="18"/>
              </w:rPr>
            </w:pPr>
          </w:p>
        </w:tc>
        <w:tc>
          <w:tcPr>
            <w:tcW w:w="1289"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First draft by Stephanie in May 2016</w:t>
            </w:r>
          </w:p>
        </w:tc>
        <w:tc>
          <w:tcPr>
            <w:tcW w:w="1559" w:type="dxa"/>
          </w:tcPr>
          <w:p w:rsidR="00947A14" w:rsidRPr="000252EE" w:rsidRDefault="00947A14" w:rsidP="00CC5284">
            <w:pPr>
              <w:rPr>
                <w:rFonts w:ascii="Verdana" w:hAnsi="Verdana"/>
                <w:sz w:val="18"/>
                <w:szCs w:val="18"/>
              </w:rPr>
            </w:pPr>
            <w:r w:rsidRPr="000252EE">
              <w:rPr>
                <w:rFonts w:ascii="Verdana" w:hAnsi="Verdana"/>
                <w:sz w:val="18"/>
                <w:szCs w:val="18"/>
              </w:rPr>
              <w:t>Done. First draft discussed at MRI/2 in July 2016, revised version endorsed at METP/2. Approval from ANC expected in Jan 2017</w:t>
            </w:r>
          </w:p>
        </w:tc>
      </w:tr>
      <w:tr w:rsidR="00947A14" w:rsidRPr="000252EE" w:rsidTr="000252EE">
        <w:trPr>
          <w:cantSplit/>
          <w:trHeight w:val="1723"/>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tcMar>
              <w:left w:w="103" w:type="dxa"/>
            </w:tcMar>
          </w:tcPr>
          <w:p w:rsidR="00947A14" w:rsidRPr="000252EE" w:rsidRDefault="00947A14" w:rsidP="00CC5284">
            <w:pPr>
              <w:rPr>
                <w:rFonts w:ascii="Verdana" w:hAnsi="Verdana"/>
                <w:sz w:val="18"/>
                <w:szCs w:val="18"/>
              </w:rPr>
            </w:pPr>
          </w:p>
        </w:tc>
        <w:tc>
          <w:tcPr>
            <w:tcW w:w="992" w:type="dxa"/>
            <w:tcMar>
              <w:left w:w="103" w:type="dxa"/>
            </w:tcMar>
          </w:tcPr>
          <w:p w:rsidR="00947A14" w:rsidRPr="000252EE" w:rsidRDefault="00947A14" w:rsidP="00CC5284">
            <w:pPr>
              <w:rPr>
                <w:rFonts w:ascii="Verdana" w:hAnsi="Verdana"/>
                <w:sz w:val="18"/>
                <w:szCs w:val="18"/>
                <w:lang w:eastAsia="ja-JP"/>
              </w:rPr>
            </w:pPr>
            <w:r w:rsidRPr="000252EE">
              <w:rPr>
                <w:rFonts w:ascii="Verdana" w:hAnsi="Verdana"/>
                <w:sz w:val="18"/>
                <w:szCs w:val="18"/>
                <w:lang w:eastAsia="ja-JP"/>
              </w:rPr>
              <w:t>Activity</w:t>
            </w:r>
            <w:r w:rsidRPr="000252EE">
              <w:rPr>
                <w:rFonts w:ascii="Verdana" w:hAnsi="Verdana"/>
                <w:sz w:val="18"/>
                <w:szCs w:val="18"/>
                <w:lang w:eastAsia="ja-JP"/>
              </w:rPr>
              <w:br/>
              <w:t>A5.3</w:t>
            </w:r>
          </w:p>
        </w:tc>
        <w:tc>
          <w:tcPr>
            <w:tcW w:w="4575"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Assist WG-MRI in the development of functional requirements of MET information &amp; services to support selected ASBU-1 Met modules (A-MET)</w:t>
            </w:r>
          </w:p>
        </w:tc>
        <w:tc>
          <w:tcPr>
            <w:tcW w:w="2087"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ET-ISA members as advisors in the ICAO METP WG-MRI</w:t>
            </w:r>
          </w:p>
        </w:tc>
        <w:tc>
          <w:tcPr>
            <w:tcW w:w="1727"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N</w:t>
            </w:r>
          </w:p>
        </w:tc>
        <w:tc>
          <w:tcPr>
            <w:tcW w:w="1289"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According to WG-MRI time line. Activity 2.1 of WG-MRI started in Jul 2016</w:t>
            </w:r>
          </w:p>
        </w:tc>
        <w:tc>
          <w:tcPr>
            <w:tcW w:w="1559" w:type="dxa"/>
          </w:tcPr>
          <w:p w:rsidR="00947A14" w:rsidRPr="000252EE" w:rsidRDefault="00947A14" w:rsidP="00CC5284">
            <w:pPr>
              <w:rPr>
                <w:rFonts w:ascii="Verdana" w:hAnsi="Verdana"/>
                <w:sz w:val="18"/>
                <w:szCs w:val="18"/>
              </w:rPr>
            </w:pPr>
            <w:r w:rsidRPr="000252EE">
              <w:rPr>
                <w:rFonts w:ascii="Verdana" w:hAnsi="Verdana"/>
                <w:sz w:val="18"/>
                <w:szCs w:val="18"/>
              </w:rPr>
              <w:t>On-going.</w:t>
            </w:r>
          </w:p>
          <w:p w:rsidR="00947A14" w:rsidRPr="000252EE" w:rsidRDefault="00947A14" w:rsidP="00CC5284">
            <w:pPr>
              <w:rPr>
                <w:rFonts w:ascii="Verdana" w:hAnsi="Verdana"/>
                <w:color w:val="0000FF"/>
                <w:sz w:val="18"/>
                <w:szCs w:val="18"/>
              </w:rPr>
            </w:pPr>
            <w:r w:rsidRPr="000252EE">
              <w:rPr>
                <w:rFonts w:ascii="Verdana" w:hAnsi="Verdana"/>
                <w:sz w:val="18"/>
                <w:szCs w:val="18"/>
              </w:rPr>
              <w:t>Assistance from ET-ISA members as advisors in the ICAO METP WG-MRI agreed at MRI/2</w:t>
            </w:r>
          </w:p>
        </w:tc>
      </w:tr>
      <w:tr w:rsidR="00947A14" w:rsidRPr="000252EE" w:rsidTr="000252EE">
        <w:trPr>
          <w:cantSplit/>
          <w:trHeight w:val="1723"/>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tcMar>
              <w:left w:w="103" w:type="dxa"/>
            </w:tcMar>
          </w:tcPr>
          <w:p w:rsidR="00947A14" w:rsidRPr="000252EE" w:rsidRDefault="00947A14" w:rsidP="00CC5284">
            <w:pPr>
              <w:rPr>
                <w:rFonts w:ascii="Verdana" w:hAnsi="Verdana"/>
                <w:sz w:val="18"/>
                <w:szCs w:val="18"/>
              </w:rPr>
            </w:pPr>
          </w:p>
        </w:tc>
        <w:tc>
          <w:tcPr>
            <w:tcW w:w="992" w:type="dxa"/>
            <w:tcMar>
              <w:left w:w="103" w:type="dxa"/>
            </w:tcMar>
          </w:tcPr>
          <w:p w:rsidR="00947A14" w:rsidRPr="000252EE" w:rsidRDefault="00947A14" w:rsidP="00CC5284">
            <w:pPr>
              <w:rPr>
                <w:rFonts w:ascii="Verdana" w:hAnsi="Verdana"/>
                <w:sz w:val="18"/>
                <w:szCs w:val="18"/>
                <w:lang w:eastAsia="ja-JP"/>
              </w:rPr>
            </w:pPr>
            <w:r w:rsidRPr="000252EE">
              <w:rPr>
                <w:rFonts w:ascii="Verdana" w:hAnsi="Verdana"/>
                <w:sz w:val="18"/>
                <w:szCs w:val="18"/>
                <w:lang w:eastAsia="ja-JP"/>
              </w:rPr>
              <w:t>Activity</w:t>
            </w:r>
            <w:r w:rsidRPr="000252EE">
              <w:rPr>
                <w:rFonts w:ascii="Verdana" w:hAnsi="Verdana"/>
                <w:sz w:val="18"/>
                <w:szCs w:val="18"/>
                <w:lang w:eastAsia="ja-JP"/>
              </w:rPr>
              <w:br/>
              <w:t>A5.4</w:t>
            </w:r>
          </w:p>
        </w:tc>
        <w:tc>
          <w:tcPr>
            <w:tcW w:w="4575"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Contribute to the ICAO Review of ASBU framework (GANP update in 2019 ; inputs to be ready mid-2017)</w:t>
            </w:r>
          </w:p>
          <w:p w:rsidR="00947A14" w:rsidRPr="000252EE" w:rsidRDefault="00947A14" w:rsidP="00CC5284">
            <w:pPr>
              <w:rPr>
                <w:rFonts w:ascii="Verdana" w:hAnsi="Verdana"/>
                <w:sz w:val="18"/>
                <w:szCs w:val="18"/>
              </w:rPr>
            </w:pPr>
          </w:p>
          <w:p w:rsidR="00947A14" w:rsidRPr="000252EE" w:rsidRDefault="00947A14" w:rsidP="00CC5284">
            <w:pPr>
              <w:rPr>
                <w:rFonts w:ascii="Verdana" w:hAnsi="Verdana"/>
                <w:b/>
                <w:sz w:val="18"/>
                <w:szCs w:val="18"/>
              </w:rPr>
            </w:pPr>
            <w:r w:rsidRPr="000252EE">
              <w:rPr>
                <w:rFonts w:ascii="Verdana" w:hAnsi="Verdana"/>
                <w:b/>
                <w:sz w:val="18"/>
                <w:szCs w:val="18"/>
              </w:rPr>
              <w:t>NEW ACTIVITY</w:t>
            </w:r>
          </w:p>
        </w:tc>
        <w:tc>
          <w:tcPr>
            <w:tcW w:w="2087"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Stephanie (in coordination with Dennis Hart and Sue O’Rourke)</w:t>
            </w:r>
          </w:p>
        </w:tc>
        <w:tc>
          <w:tcPr>
            <w:tcW w:w="1727"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N</w:t>
            </w:r>
          </w:p>
        </w:tc>
        <w:tc>
          <w:tcPr>
            <w:tcW w:w="1289"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According to ASBU framework time line.</w:t>
            </w:r>
          </w:p>
        </w:tc>
        <w:tc>
          <w:tcPr>
            <w:tcW w:w="1559" w:type="dxa"/>
          </w:tcPr>
          <w:p w:rsidR="00947A14" w:rsidRPr="000252EE" w:rsidRDefault="00947A14" w:rsidP="00CC5284">
            <w:pPr>
              <w:rPr>
                <w:rFonts w:ascii="Verdana" w:hAnsi="Verdana"/>
                <w:sz w:val="18"/>
                <w:szCs w:val="18"/>
              </w:rPr>
            </w:pPr>
            <w:r w:rsidRPr="000252EE">
              <w:rPr>
                <w:rFonts w:ascii="Verdana" w:hAnsi="Verdana"/>
                <w:sz w:val="18"/>
                <w:szCs w:val="18"/>
              </w:rPr>
              <w:t>On-going.</w:t>
            </w:r>
          </w:p>
          <w:p w:rsidR="00947A14" w:rsidRPr="000252EE" w:rsidRDefault="00947A14" w:rsidP="00CC5284">
            <w:pPr>
              <w:rPr>
                <w:rFonts w:ascii="Verdana" w:hAnsi="Verdana"/>
                <w:sz w:val="18"/>
                <w:szCs w:val="18"/>
              </w:rPr>
            </w:pPr>
            <w:r w:rsidRPr="000252EE">
              <w:rPr>
                <w:rFonts w:ascii="Verdana" w:hAnsi="Verdana"/>
                <w:sz w:val="18"/>
                <w:szCs w:val="18"/>
              </w:rPr>
              <w:t>First teleconference on 20 Oct 2016.</w:t>
            </w:r>
          </w:p>
        </w:tc>
      </w:tr>
    </w:tbl>
    <w:p w:rsidR="00947A14" w:rsidRDefault="00947A14" w:rsidP="00353A93">
      <w:pPr>
        <w:rPr>
          <w:rFonts w:ascii="Verdana" w:hAnsi="Verdana"/>
          <w:sz w:val="18"/>
          <w:szCs w:val="18"/>
        </w:rPr>
      </w:pPr>
    </w:p>
    <w:p w:rsidR="00B70C66" w:rsidRDefault="00B70C66" w:rsidP="00353A93">
      <w:pPr>
        <w:rPr>
          <w:rFonts w:ascii="Verdana" w:hAnsi="Verdana"/>
          <w:sz w:val="18"/>
          <w:szCs w:val="18"/>
        </w:rPr>
      </w:pPr>
    </w:p>
    <w:p w:rsidR="00B70C66" w:rsidRDefault="00B70C66" w:rsidP="00353A93">
      <w:pPr>
        <w:rPr>
          <w:rFonts w:ascii="Verdana" w:hAnsi="Verdana"/>
          <w:sz w:val="18"/>
          <w:szCs w:val="18"/>
        </w:rPr>
      </w:pPr>
    </w:p>
    <w:p w:rsidR="00B70C66" w:rsidRPr="000252EE" w:rsidRDefault="00B70C66" w:rsidP="00353A93">
      <w:pPr>
        <w:rPr>
          <w:rFonts w:ascii="Verdana" w:hAnsi="Verdana"/>
          <w:sz w:val="18"/>
          <w:szCs w:val="18"/>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817"/>
        <w:gridCol w:w="709"/>
        <w:gridCol w:w="992"/>
        <w:gridCol w:w="4575"/>
        <w:gridCol w:w="1946"/>
        <w:gridCol w:w="1868"/>
        <w:gridCol w:w="1392"/>
        <w:gridCol w:w="1456"/>
      </w:tblGrid>
      <w:tr w:rsidR="00947A14" w:rsidRPr="000252EE" w:rsidTr="00CC5284">
        <w:trPr>
          <w:cantSplit/>
        </w:trPr>
        <w:tc>
          <w:tcPr>
            <w:tcW w:w="817" w:type="dxa"/>
            <w:shd w:val="clear" w:color="auto" w:fill="548DD4"/>
            <w:tcMar>
              <w:left w:w="103" w:type="dxa"/>
            </w:tcMar>
          </w:tcPr>
          <w:p w:rsidR="00947A14" w:rsidRPr="000252EE" w:rsidRDefault="00947A14" w:rsidP="00CC5284">
            <w:pPr>
              <w:rPr>
                <w:rFonts w:ascii="Verdana" w:hAnsi="Verdana"/>
                <w:b/>
                <w:color w:val="FFFFFF"/>
                <w:sz w:val="18"/>
                <w:szCs w:val="18"/>
              </w:rPr>
            </w:pPr>
            <w:r w:rsidRPr="000252EE">
              <w:rPr>
                <w:rFonts w:ascii="Verdana" w:hAnsi="Verdana"/>
                <w:b/>
                <w:color w:val="FFFFFF"/>
                <w:sz w:val="18"/>
                <w:szCs w:val="18"/>
              </w:rPr>
              <w:t>WP B (TOR b)</w:t>
            </w:r>
          </w:p>
        </w:tc>
        <w:tc>
          <w:tcPr>
            <w:tcW w:w="6276" w:type="dxa"/>
            <w:gridSpan w:val="3"/>
            <w:tcBorders>
              <w:right w:val="nil"/>
            </w:tcBorders>
            <w:shd w:val="clear" w:color="auto" w:fill="548DD4"/>
            <w:tcMar>
              <w:left w:w="103" w:type="dxa"/>
            </w:tcMar>
          </w:tcPr>
          <w:p w:rsidR="00947A14" w:rsidRPr="000252EE" w:rsidRDefault="00947A14" w:rsidP="00CC5284">
            <w:pPr>
              <w:rPr>
                <w:rFonts w:ascii="Verdana" w:hAnsi="Verdana"/>
                <w:b/>
                <w:color w:val="FFFFFF"/>
                <w:sz w:val="18"/>
                <w:szCs w:val="18"/>
              </w:rPr>
            </w:pPr>
            <w:r w:rsidRPr="000252EE">
              <w:rPr>
                <w:rFonts w:ascii="Verdana" w:hAnsi="Verdana"/>
                <w:b/>
                <w:color w:val="FFFFFF"/>
                <w:sz w:val="18"/>
                <w:szCs w:val="18"/>
              </w:rPr>
              <w:t>Current and future MET capabilities to support requirements of GANP and ASBU</w:t>
            </w:r>
          </w:p>
        </w:tc>
        <w:tc>
          <w:tcPr>
            <w:tcW w:w="1946" w:type="dxa"/>
            <w:shd w:val="clear" w:color="auto" w:fill="548DD4"/>
            <w:tcMar>
              <w:left w:w="103" w:type="dxa"/>
            </w:tcMar>
          </w:tcPr>
          <w:p w:rsidR="00947A14" w:rsidRPr="000252EE" w:rsidRDefault="00947A14" w:rsidP="00CC5284">
            <w:pPr>
              <w:ind w:right="-360"/>
              <w:rPr>
                <w:rFonts w:ascii="Verdana" w:hAnsi="Verdana"/>
                <w:b/>
                <w:color w:val="FFFFFF"/>
                <w:sz w:val="18"/>
                <w:szCs w:val="18"/>
              </w:rPr>
            </w:pPr>
            <w:r w:rsidRPr="000252EE">
              <w:rPr>
                <w:rFonts w:ascii="Verdana" w:hAnsi="Verdana"/>
                <w:b/>
                <w:color w:val="FFFFFF"/>
                <w:sz w:val="18"/>
                <w:szCs w:val="18"/>
              </w:rPr>
              <w:t>Responsibility</w:t>
            </w:r>
          </w:p>
          <w:p w:rsidR="00947A14" w:rsidRPr="000252EE" w:rsidRDefault="00947A14" w:rsidP="00CC5284">
            <w:pPr>
              <w:ind w:right="-360"/>
              <w:rPr>
                <w:rFonts w:ascii="Verdana" w:hAnsi="Verdana"/>
                <w:b/>
                <w:color w:val="FFFFFF"/>
                <w:sz w:val="18"/>
                <w:szCs w:val="18"/>
              </w:rPr>
            </w:pPr>
          </w:p>
        </w:tc>
        <w:tc>
          <w:tcPr>
            <w:tcW w:w="1868" w:type="dxa"/>
            <w:tcBorders>
              <w:right w:val="nil"/>
            </w:tcBorders>
            <w:shd w:val="clear" w:color="auto" w:fill="548DD4"/>
            <w:tcMar>
              <w:left w:w="103" w:type="dxa"/>
            </w:tcMar>
          </w:tcPr>
          <w:p w:rsidR="00947A14" w:rsidRPr="000252EE" w:rsidRDefault="00947A14" w:rsidP="00CC5284">
            <w:pPr>
              <w:ind w:right="-360"/>
              <w:rPr>
                <w:rFonts w:ascii="Verdana" w:hAnsi="Verdana"/>
                <w:b/>
                <w:color w:val="FFFFFF"/>
                <w:sz w:val="18"/>
                <w:szCs w:val="18"/>
              </w:rPr>
            </w:pPr>
            <w:r w:rsidRPr="000252EE">
              <w:rPr>
                <w:rFonts w:ascii="Verdana" w:hAnsi="Verdana"/>
                <w:b/>
                <w:color w:val="FFFFFF"/>
                <w:sz w:val="18"/>
                <w:szCs w:val="18"/>
              </w:rPr>
              <w:t>Deliverable</w:t>
            </w:r>
          </w:p>
        </w:tc>
        <w:tc>
          <w:tcPr>
            <w:tcW w:w="1392" w:type="dxa"/>
            <w:shd w:val="clear" w:color="auto" w:fill="548DD4"/>
            <w:tcMar>
              <w:left w:w="103" w:type="dxa"/>
            </w:tcMar>
          </w:tcPr>
          <w:p w:rsidR="00947A14" w:rsidRPr="000252EE" w:rsidRDefault="00947A14" w:rsidP="00CC5284">
            <w:pPr>
              <w:ind w:right="-360"/>
              <w:rPr>
                <w:rFonts w:ascii="Verdana" w:hAnsi="Verdana"/>
                <w:b/>
                <w:color w:val="FFFFFF"/>
                <w:sz w:val="18"/>
                <w:szCs w:val="18"/>
              </w:rPr>
            </w:pPr>
            <w:r w:rsidRPr="000252EE">
              <w:rPr>
                <w:rFonts w:ascii="Verdana" w:hAnsi="Verdana"/>
                <w:b/>
                <w:color w:val="FFFFFF"/>
                <w:sz w:val="18"/>
                <w:szCs w:val="18"/>
              </w:rPr>
              <w:t>Target date</w:t>
            </w:r>
          </w:p>
        </w:tc>
        <w:tc>
          <w:tcPr>
            <w:tcW w:w="1456" w:type="dxa"/>
            <w:shd w:val="clear" w:color="auto" w:fill="548DD4"/>
          </w:tcPr>
          <w:p w:rsidR="00947A14" w:rsidRPr="000252EE" w:rsidRDefault="00947A14" w:rsidP="00CC5284">
            <w:pPr>
              <w:ind w:right="-360"/>
              <w:rPr>
                <w:rFonts w:ascii="Verdana" w:hAnsi="Verdana"/>
                <w:b/>
                <w:color w:val="FFFFFF"/>
                <w:sz w:val="18"/>
                <w:szCs w:val="18"/>
              </w:rPr>
            </w:pPr>
            <w:r w:rsidRPr="000252EE">
              <w:rPr>
                <w:rFonts w:ascii="Verdana" w:hAnsi="Verdana"/>
                <w:b/>
                <w:color w:val="FFFFFF"/>
                <w:sz w:val="18"/>
                <w:szCs w:val="18"/>
              </w:rPr>
              <w:t>Status</w:t>
            </w:r>
          </w:p>
        </w:tc>
      </w:tr>
      <w:tr w:rsidR="00947A14" w:rsidRPr="000252EE" w:rsidTr="00CC5284">
        <w:trPr>
          <w:cantSplit/>
        </w:trPr>
        <w:tc>
          <w:tcPr>
            <w:tcW w:w="817" w:type="dxa"/>
            <w:vMerge w:val="restart"/>
            <w:tcMar>
              <w:left w:w="103" w:type="dxa"/>
            </w:tcMar>
          </w:tcPr>
          <w:p w:rsidR="00947A14" w:rsidRPr="000252EE" w:rsidRDefault="00947A14" w:rsidP="00CC5284">
            <w:pPr>
              <w:rPr>
                <w:rFonts w:ascii="Verdana" w:hAnsi="Verdana"/>
                <w:sz w:val="18"/>
                <w:szCs w:val="18"/>
              </w:rPr>
            </w:pPr>
          </w:p>
        </w:tc>
        <w:tc>
          <w:tcPr>
            <w:tcW w:w="709" w:type="dxa"/>
            <w:vMerge w:val="restart"/>
            <w:shd w:val="clear" w:color="auto" w:fill="C6D9F1"/>
            <w:tcMar>
              <w:left w:w="103" w:type="dxa"/>
            </w:tcMar>
          </w:tcPr>
          <w:p w:rsidR="00947A14" w:rsidRPr="000252EE" w:rsidRDefault="00947A14" w:rsidP="00CC5284">
            <w:pPr>
              <w:rPr>
                <w:rFonts w:ascii="Verdana" w:hAnsi="Verdana"/>
                <w:b/>
                <w:sz w:val="18"/>
                <w:szCs w:val="18"/>
              </w:rPr>
            </w:pPr>
            <w:r w:rsidRPr="000252EE">
              <w:rPr>
                <w:rFonts w:ascii="Verdana" w:hAnsi="Verdana"/>
                <w:b/>
                <w:sz w:val="18"/>
                <w:szCs w:val="18"/>
              </w:rPr>
              <w:t>Task B1</w:t>
            </w:r>
          </w:p>
        </w:tc>
        <w:tc>
          <w:tcPr>
            <w:tcW w:w="12229" w:type="dxa"/>
            <w:gridSpan w:val="6"/>
            <w:shd w:val="clear" w:color="auto" w:fill="C6D9F1"/>
            <w:tcMar>
              <w:left w:w="103" w:type="dxa"/>
            </w:tcMar>
          </w:tcPr>
          <w:p w:rsidR="00947A14" w:rsidRPr="000252EE" w:rsidRDefault="00947A14" w:rsidP="00CC5284">
            <w:pPr>
              <w:spacing w:before="40" w:after="40"/>
              <w:rPr>
                <w:rFonts w:ascii="Verdana" w:hAnsi="Verdana"/>
                <w:sz w:val="18"/>
                <w:szCs w:val="18"/>
              </w:rPr>
            </w:pPr>
            <w:r w:rsidRPr="000252EE">
              <w:rPr>
                <w:rFonts w:ascii="Verdana" w:hAnsi="Verdana"/>
                <w:b/>
                <w:i/>
                <w:sz w:val="18"/>
                <w:szCs w:val="18"/>
              </w:rPr>
              <w:t xml:space="preserve">Organize repository of development of new MET I&amp;S under the large-scale projects (SESAR, </w:t>
            </w:r>
            <w:proofErr w:type="spellStart"/>
            <w:r w:rsidRPr="000252EE">
              <w:rPr>
                <w:rFonts w:ascii="Verdana" w:hAnsi="Verdana"/>
                <w:b/>
                <w:i/>
                <w:sz w:val="18"/>
                <w:szCs w:val="18"/>
              </w:rPr>
              <w:t>NextGen</w:t>
            </w:r>
            <w:proofErr w:type="spellEnd"/>
            <w:r w:rsidRPr="000252EE">
              <w:rPr>
                <w:rFonts w:ascii="Verdana" w:hAnsi="Verdana"/>
                <w:b/>
                <w:i/>
                <w:sz w:val="18"/>
                <w:szCs w:val="18"/>
              </w:rPr>
              <w:t>, CARATS, etc.) and facilitate result sharing</w:t>
            </w:r>
          </w:p>
        </w:tc>
      </w:tr>
      <w:tr w:rsidR="00947A14" w:rsidRPr="000252EE" w:rsidTr="000252EE">
        <w:trPr>
          <w:cantSplit/>
          <w:trHeight w:val="702"/>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tcMar>
              <w:left w:w="103" w:type="dxa"/>
            </w:tcMar>
          </w:tcPr>
          <w:p w:rsidR="00947A14" w:rsidRPr="000252EE" w:rsidRDefault="00947A14" w:rsidP="00CC5284">
            <w:pPr>
              <w:rPr>
                <w:rFonts w:ascii="Verdana" w:hAnsi="Verdana"/>
                <w:b/>
                <w:sz w:val="18"/>
                <w:szCs w:val="18"/>
              </w:rPr>
            </w:pPr>
          </w:p>
        </w:tc>
        <w:tc>
          <w:tcPr>
            <w:tcW w:w="9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Activity B1.1</w:t>
            </w:r>
          </w:p>
        </w:tc>
        <w:tc>
          <w:tcPr>
            <w:tcW w:w="4575"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 xml:space="preserve">Organize the repository into WMO web facilities ; provide URLs and communicate to the </w:t>
            </w:r>
            <w:proofErr w:type="spellStart"/>
            <w:r w:rsidRPr="000252EE">
              <w:rPr>
                <w:rFonts w:ascii="Verdana" w:hAnsi="Verdana"/>
                <w:sz w:val="18"/>
                <w:szCs w:val="18"/>
              </w:rPr>
              <w:t>CAeM</w:t>
            </w:r>
            <w:proofErr w:type="spellEnd"/>
            <w:r w:rsidRPr="000252EE">
              <w:rPr>
                <w:rFonts w:ascii="Verdana" w:hAnsi="Verdana"/>
                <w:sz w:val="18"/>
                <w:szCs w:val="18"/>
              </w:rPr>
              <w:t xml:space="preserve"> community through the ET-CCP </w:t>
            </w:r>
          </w:p>
        </w:tc>
        <w:tc>
          <w:tcPr>
            <w:tcW w:w="1946" w:type="dxa"/>
            <w:tcMar>
              <w:left w:w="103" w:type="dxa"/>
            </w:tcMar>
          </w:tcPr>
          <w:p w:rsidR="00947A14" w:rsidRPr="000252EE" w:rsidRDefault="00947A14" w:rsidP="00CC5284">
            <w:pPr>
              <w:rPr>
                <w:rFonts w:ascii="Verdana" w:hAnsi="Verdana"/>
                <w:sz w:val="18"/>
                <w:szCs w:val="18"/>
              </w:rPr>
            </w:pPr>
            <w:proofErr w:type="spellStart"/>
            <w:r w:rsidRPr="000252EE">
              <w:rPr>
                <w:rFonts w:ascii="Verdana" w:hAnsi="Verdana"/>
                <w:sz w:val="18"/>
                <w:szCs w:val="18"/>
              </w:rPr>
              <w:t>Dimitar</w:t>
            </w:r>
            <w:proofErr w:type="spellEnd"/>
            <w:r w:rsidRPr="000252EE">
              <w:rPr>
                <w:rFonts w:ascii="Verdana" w:hAnsi="Verdana"/>
                <w:sz w:val="18"/>
                <w:szCs w:val="18"/>
              </w:rPr>
              <w:t xml:space="preserve"> &amp; ET-ISA Co-chairs</w:t>
            </w:r>
          </w:p>
        </w:tc>
        <w:tc>
          <w:tcPr>
            <w:tcW w:w="1868"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Y</w:t>
            </w:r>
          </w:p>
        </w:tc>
        <w:tc>
          <w:tcPr>
            <w:tcW w:w="13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End June 2017</w:t>
            </w:r>
          </w:p>
        </w:tc>
        <w:tc>
          <w:tcPr>
            <w:tcW w:w="1456" w:type="dxa"/>
          </w:tcPr>
          <w:p w:rsidR="00947A14" w:rsidRPr="000252EE" w:rsidRDefault="00947A14" w:rsidP="00CC5284">
            <w:pPr>
              <w:rPr>
                <w:rFonts w:ascii="Verdana" w:hAnsi="Verdana"/>
                <w:sz w:val="18"/>
                <w:szCs w:val="18"/>
              </w:rPr>
            </w:pPr>
            <w:r w:rsidRPr="000252EE">
              <w:rPr>
                <w:rFonts w:ascii="Verdana" w:hAnsi="Verdana"/>
                <w:sz w:val="18"/>
                <w:szCs w:val="18"/>
              </w:rPr>
              <w:t>On-going</w:t>
            </w:r>
          </w:p>
        </w:tc>
      </w:tr>
      <w:tr w:rsidR="00947A14" w:rsidRPr="000252EE" w:rsidTr="00CC5284">
        <w:trPr>
          <w:cantSplit/>
          <w:trHeight w:val="329"/>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val="restart"/>
            <w:shd w:val="clear" w:color="auto" w:fill="C6D9F1"/>
            <w:tcMar>
              <w:left w:w="103" w:type="dxa"/>
            </w:tcMar>
          </w:tcPr>
          <w:p w:rsidR="00947A14" w:rsidRPr="000252EE" w:rsidRDefault="00947A14" w:rsidP="00CC5284">
            <w:pPr>
              <w:rPr>
                <w:rFonts w:ascii="Verdana" w:hAnsi="Verdana"/>
                <w:b/>
                <w:sz w:val="18"/>
                <w:szCs w:val="18"/>
              </w:rPr>
            </w:pPr>
            <w:r w:rsidRPr="000252EE">
              <w:rPr>
                <w:rFonts w:ascii="Verdana" w:hAnsi="Verdana"/>
                <w:b/>
                <w:sz w:val="18"/>
                <w:szCs w:val="18"/>
              </w:rPr>
              <w:t xml:space="preserve">Task </w:t>
            </w:r>
            <w:r w:rsidRPr="000252EE">
              <w:rPr>
                <w:rFonts w:ascii="Verdana" w:hAnsi="Verdana"/>
                <w:b/>
                <w:sz w:val="18"/>
                <w:szCs w:val="18"/>
              </w:rPr>
              <w:lastRenderedPageBreak/>
              <w:t>B2</w:t>
            </w:r>
          </w:p>
        </w:tc>
        <w:tc>
          <w:tcPr>
            <w:tcW w:w="12229" w:type="dxa"/>
            <w:gridSpan w:val="6"/>
            <w:shd w:val="clear" w:color="auto" w:fill="C6D9F1"/>
            <w:tcMar>
              <w:left w:w="103" w:type="dxa"/>
            </w:tcMar>
          </w:tcPr>
          <w:p w:rsidR="00947A14" w:rsidRPr="000252EE" w:rsidRDefault="00947A14" w:rsidP="00CC5284">
            <w:pPr>
              <w:spacing w:before="40" w:after="40"/>
              <w:rPr>
                <w:rFonts w:ascii="Verdana" w:hAnsi="Verdana"/>
                <w:sz w:val="18"/>
                <w:szCs w:val="18"/>
              </w:rPr>
            </w:pPr>
            <w:r w:rsidRPr="000252EE">
              <w:rPr>
                <w:rFonts w:ascii="Verdana" w:hAnsi="Verdana"/>
                <w:b/>
                <w:i/>
                <w:sz w:val="18"/>
                <w:szCs w:val="18"/>
              </w:rPr>
              <w:lastRenderedPageBreak/>
              <w:t xml:space="preserve">Assist in WMO projects and dissemination of results (e.g., </w:t>
            </w:r>
            <w:proofErr w:type="spellStart"/>
            <w:r w:rsidRPr="000252EE">
              <w:rPr>
                <w:rFonts w:ascii="Verdana" w:hAnsi="Verdana"/>
                <w:b/>
                <w:i/>
                <w:sz w:val="18"/>
                <w:szCs w:val="18"/>
              </w:rPr>
              <w:t>AvRDP</w:t>
            </w:r>
            <w:proofErr w:type="spellEnd"/>
            <w:r w:rsidRPr="000252EE">
              <w:rPr>
                <w:rFonts w:ascii="Verdana" w:hAnsi="Verdana"/>
                <w:b/>
                <w:i/>
                <w:sz w:val="18"/>
                <w:szCs w:val="18"/>
              </w:rPr>
              <w:t>)</w:t>
            </w:r>
          </w:p>
        </w:tc>
      </w:tr>
      <w:tr w:rsidR="00947A14" w:rsidRPr="000252EE" w:rsidTr="000252EE">
        <w:trPr>
          <w:cantSplit/>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tcMar>
              <w:left w:w="103" w:type="dxa"/>
            </w:tcMar>
          </w:tcPr>
          <w:p w:rsidR="00947A14" w:rsidRPr="000252EE" w:rsidRDefault="00947A14" w:rsidP="00CC5284">
            <w:pPr>
              <w:rPr>
                <w:rFonts w:ascii="Verdana" w:hAnsi="Verdana"/>
                <w:b/>
                <w:sz w:val="18"/>
                <w:szCs w:val="18"/>
              </w:rPr>
            </w:pPr>
          </w:p>
        </w:tc>
        <w:tc>
          <w:tcPr>
            <w:tcW w:w="9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Activity B2.1</w:t>
            </w:r>
          </w:p>
        </w:tc>
        <w:tc>
          <w:tcPr>
            <w:tcW w:w="4575"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 xml:space="preserve">Contribute to WMO </w:t>
            </w:r>
            <w:proofErr w:type="spellStart"/>
            <w:r w:rsidRPr="000252EE">
              <w:rPr>
                <w:rFonts w:ascii="Verdana" w:hAnsi="Verdana"/>
                <w:sz w:val="18"/>
                <w:szCs w:val="18"/>
              </w:rPr>
              <w:t>CAeM</w:t>
            </w:r>
            <w:proofErr w:type="spellEnd"/>
            <w:r w:rsidRPr="000252EE">
              <w:rPr>
                <w:rFonts w:ascii="Verdana" w:hAnsi="Verdana"/>
                <w:sz w:val="18"/>
                <w:szCs w:val="18"/>
              </w:rPr>
              <w:t xml:space="preserve">-CAS Av-RDP project as appropriate; report to the ET and the </w:t>
            </w:r>
            <w:proofErr w:type="spellStart"/>
            <w:r w:rsidRPr="000252EE">
              <w:rPr>
                <w:rFonts w:ascii="Verdana" w:hAnsi="Verdana"/>
                <w:sz w:val="18"/>
                <w:szCs w:val="18"/>
              </w:rPr>
              <w:t>CAeM</w:t>
            </w:r>
            <w:proofErr w:type="spellEnd"/>
            <w:r w:rsidRPr="000252EE">
              <w:rPr>
                <w:rFonts w:ascii="Verdana" w:hAnsi="Verdana"/>
                <w:sz w:val="18"/>
                <w:szCs w:val="18"/>
              </w:rPr>
              <w:t>-MG</w:t>
            </w:r>
          </w:p>
        </w:tc>
        <w:tc>
          <w:tcPr>
            <w:tcW w:w="1946"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 xml:space="preserve">Jun, Cecilia, </w:t>
            </w:r>
            <w:proofErr w:type="spellStart"/>
            <w:r w:rsidRPr="000252EE">
              <w:rPr>
                <w:rFonts w:ascii="Verdana" w:hAnsi="Verdana"/>
                <w:sz w:val="18"/>
                <w:szCs w:val="18"/>
              </w:rPr>
              <w:t>Stéphanie</w:t>
            </w:r>
            <w:proofErr w:type="spellEnd"/>
            <w:r w:rsidRPr="000252EE">
              <w:rPr>
                <w:rFonts w:ascii="Verdana" w:hAnsi="Verdana"/>
                <w:sz w:val="18"/>
                <w:szCs w:val="18"/>
              </w:rPr>
              <w:t>, Albert (for JNB airport)</w:t>
            </w:r>
          </w:p>
        </w:tc>
        <w:tc>
          <w:tcPr>
            <w:tcW w:w="1868"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Y</w:t>
            </w:r>
          </w:p>
          <w:p w:rsidR="00947A14" w:rsidRPr="000252EE" w:rsidRDefault="00947A14" w:rsidP="00CC5284">
            <w:pPr>
              <w:rPr>
                <w:rFonts w:ascii="Verdana" w:hAnsi="Verdana"/>
                <w:sz w:val="18"/>
                <w:szCs w:val="18"/>
              </w:rPr>
            </w:pPr>
          </w:p>
        </w:tc>
        <w:tc>
          <w:tcPr>
            <w:tcW w:w="13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 xml:space="preserve">According to the </w:t>
            </w:r>
            <w:proofErr w:type="spellStart"/>
            <w:r w:rsidRPr="000252EE">
              <w:rPr>
                <w:rFonts w:ascii="Verdana" w:hAnsi="Verdana"/>
                <w:sz w:val="18"/>
                <w:szCs w:val="18"/>
              </w:rPr>
              <w:t>AvRDP</w:t>
            </w:r>
            <w:proofErr w:type="spellEnd"/>
            <w:r w:rsidRPr="000252EE">
              <w:rPr>
                <w:rFonts w:ascii="Verdana" w:hAnsi="Verdana"/>
                <w:sz w:val="18"/>
                <w:szCs w:val="18"/>
              </w:rPr>
              <w:t xml:space="preserve"> time line.</w:t>
            </w:r>
          </w:p>
        </w:tc>
        <w:tc>
          <w:tcPr>
            <w:tcW w:w="1456" w:type="dxa"/>
          </w:tcPr>
          <w:p w:rsidR="00947A14" w:rsidRPr="000252EE" w:rsidRDefault="00947A14" w:rsidP="00CC5284">
            <w:pPr>
              <w:rPr>
                <w:rFonts w:ascii="Verdana" w:hAnsi="Verdana"/>
                <w:sz w:val="18"/>
                <w:szCs w:val="18"/>
              </w:rPr>
            </w:pPr>
            <w:r w:rsidRPr="000252EE">
              <w:rPr>
                <w:rFonts w:ascii="Verdana" w:hAnsi="Verdana"/>
                <w:sz w:val="18"/>
                <w:szCs w:val="18"/>
              </w:rPr>
              <w:t>On-going.</w:t>
            </w:r>
          </w:p>
          <w:p w:rsidR="00947A14" w:rsidRPr="000252EE" w:rsidRDefault="00947A14" w:rsidP="00CC5284">
            <w:pPr>
              <w:rPr>
                <w:rFonts w:ascii="Verdana" w:hAnsi="Verdana"/>
                <w:sz w:val="18"/>
                <w:szCs w:val="18"/>
              </w:rPr>
            </w:pPr>
            <w:r w:rsidRPr="000252EE">
              <w:rPr>
                <w:rFonts w:ascii="Verdana" w:hAnsi="Verdana"/>
                <w:sz w:val="18"/>
                <w:szCs w:val="18"/>
              </w:rPr>
              <w:t>Stephanie: report for CDG IOP1 (winter 2015-2016) finalized, information provided at SSC meeting in July 2016</w:t>
            </w:r>
          </w:p>
          <w:p w:rsidR="00947A14" w:rsidRPr="000252EE" w:rsidRDefault="00947A14" w:rsidP="00CC5284">
            <w:pPr>
              <w:rPr>
                <w:rFonts w:ascii="Verdana" w:hAnsi="Verdana"/>
                <w:sz w:val="18"/>
                <w:szCs w:val="18"/>
              </w:rPr>
            </w:pPr>
            <w:r w:rsidRPr="000252EE">
              <w:rPr>
                <w:rFonts w:ascii="Verdana" w:hAnsi="Verdana"/>
                <w:sz w:val="18"/>
                <w:szCs w:val="18"/>
              </w:rPr>
              <w:t>Jun: provide information on current services for Tokyo, incl. RJTT &amp; RJAA</w:t>
            </w:r>
          </w:p>
          <w:p w:rsidR="00947A14" w:rsidRPr="000252EE" w:rsidRDefault="00947A14" w:rsidP="00CC5284">
            <w:pPr>
              <w:rPr>
                <w:rFonts w:ascii="Verdana" w:hAnsi="Verdana"/>
                <w:sz w:val="18"/>
                <w:szCs w:val="18"/>
              </w:rPr>
            </w:pPr>
            <w:r w:rsidRPr="000252EE">
              <w:rPr>
                <w:rFonts w:ascii="Verdana" w:hAnsi="Verdana"/>
                <w:sz w:val="18"/>
                <w:szCs w:val="18"/>
              </w:rPr>
              <w:t xml:space="preserve">Cecilia: present information on the </w:t>
            </w:r>
            <w:proofErr w:type="spellStart"/>
            <w:r w:rsidRPr="000252EE">
              <w:rPr>
                <w:rFonts w:ascii="Verdana" w:hAnsi="Verdana"/>
                <w:sz w:val="18"/>
                <w:szCs w:val="18"/>
              </w:rPr>
              <w:t>NextGen’s</w:t>
            </w:r>
            <w:proofErr w:type="spellEnd"/>
            <w:r w:rsidRPr="000252EE">
              <w:rPr>
                <w:rFonts w:ascii="Verdana" w:hAnsi="Verdana"/>
                <w:sz w:val="18"/>
                <w:szCs w:val="18"/>
              </w:rPr>
              <w:t xml:space="preserve"> update</w:t>
            </w:r>
          </w:p>
          <w:p w:rsidR="00947A14" w:rsidRPr="000252EE" w:rsidRDefault="00947A14" w:rsidP="00CC5284">
            <w:pPr>
              <w:rPr>
                <w:rFonts w:ascii="Verdana" w:hAnsi="Verdana"/>
                <w:i/>
                <w:sz w:val="18"/>
                <w:szCs w:val="18"/>
              </w:rPr>
            </w:pPr>
            <w:r w:rsidRPr="000252EE">
              <w:rPr>
                <w:rFonts w:ascii="Verdana" w:hAnsi="Verdana"/>
                <w:i/>
                <w:sz w:val="18"/>
                <w:szCs w:val="18"/>
              </w:rPr>
              <w:t>To seek update from Albert</w:t>
            </w:r>
          </w:p>
        </w:tc>
      </w:tr>
      <w:tr w:rsidR="00947A14" w:rsidRPr="000252EE" w:rsidTr="000252EE">
        <w:trPr>
          <w:cantSplit/>
          <w:trHeight w:val="628"/>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tcMar>
              <w:left w:w="103" w:type="dxa"/>
            </w:tcMar>
          </w:tcPr>
          <w:p w:rsidR="00947A14" w:rsidRPr="000252EE" w:rsidRDefault="00947A14" w:rsidP="00CC5284">
            <w:pPr>
              <w:rPr>
                <w:rFonts w:ascii="Verdana" w:hAnsi="Verdana"/>
                <w:b/>
                <w:sz w:val="18"/>
                <w:szCs w:val="18"/>
              </w:rPr>
            </w:pPr>
          </w:p>
        </w:tc>
        <w:tc>
          <w:tcPr>
            <w:tcW w:w="9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Activity B2.2</w:t>
            </w:r>
          </w:p>
        </w:tc>
        <w:tc>
          <w:tcPr>
            <w:tcW w:w="4575"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 xml:space="preserve">Contribute to other WMO projects as appropriate; report to the ET and the </w:t>
            </w:r>
            <w:proofErr w:type="spellStart"/>
            <w:r w:rsidRPr="000252EE">
              <w:rPr>
                <w:rFonts w:ascii="Verdana" w:hAnsi="Verdana"/>
                <w:sz w:val="18"/>
                <w:szCs w:val="18"/>
              </w:rPr>
              <w:t>CAeM</w:t>
            </w:r>
            <w:proofErr w:type="spellEnd"/>
            <w:r w:rsidRPr="000252EE">
              <w:rPr>
                <w:rFonts w:ascii="Verdana" w:hAnsi="Verdana"/>
                <w:sz w:val="18"/>
                <w:szCs w:val="18"/>
              </w:rPr>
              <w:t xml:space="preserve">-MG </w:t>
            </w:r>
          </w:p>
        </w:tc>
        <w:tc>
          <w:tcPr>
            <w:tcW w:w="1946"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All</w:t>
            </w:r>
          </w:p>
        </w:tc>
        <w:tc>
          <w:tcPr>
            <w:tcW w:w="1868"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Y</w:t>
            </w:r>
          </w:p>
        </w:tc>
        <w:tc>
          <w:tcPr>
            <w:tcW w:w="1392" w:type="dxa"/>
            <w:tcMar>
              <w:left w:w="103" w:type="dxa"/>
            </w:tcMar>
          </w:tcPr>
          <w:p w:rsidR="00947A14" w:rsidRDefault="00947A14" w:rsidP="00CC5284">
            <w:pPr>
              <w:rPr>
                <w:rFonts w:ascii="Verdana" w:hAnsi="Verdana"/>
                <w:sz w:val="18"/>
                <w:szCs w:val="18"/>
              </w:rPr>
            </w:pPr>
            <w:r w:rsidRPr="000252EE">
              <w:rPr>
                <w:rFonts w:ascii="Verdana" w:hAnsi="Verdana"/>
                <w:sz w:val="18"/>
                <w:szCs w:val="18"/>
              </w:rPr>
              <w:t>According to those projects time line.</w:t>
            </w:r>
          </w:p>
          <w:p w:rsidR="00B70C66" w:rsidRDefault="00B70C66" w:rsidP="00CC5284">
            <w:pPr>
              <w:rPr>
                <w:rFonts w:ascii="Verdana" w:hAnsi="Verdana"/>
                <w:sz w:val="18"/>
                <w:szCs w:val="18"/>
              </w:rPr>
            </w:pPr>
          </w:p>
          <w:p w:rsidR="00B70C66" w:rsidRDefault="00B70C66" w:rsidP="00CC5284">
            <w:pPr>
              <w:rPr>
                <w:rFonts w:ascii="Verdana" w:hAnsi="Verdana"/>
                <w:sz w:val="18"/>
                <w:szCs w:val="18"/>
              </w:rPr>
            </w:pPr>
          </w:p>
          <w:p w:rsidR="00B70C66" w:rsidRPr="000252EE" w:rsidRDefault="00B70C66" w:rsidP="00CC5284">
            <w:pPr>
              <w:rPr>
                <w:rFonts w:ascii="Verdana" w:hAnsi="Verdana"/>
                <w:sz w:val="18"/>
                <w:szCs w:val="18"/>
              </w:rPr>
            </w:pPr>
          </w:p>
        </w:tc>
        <w:tc>
          <w:tcPr>
            <w:tcW w:w="1456" w:type="dxa"/>
          </w:tcPr>
          <w:p w:rsidR="00947A14" w:rsidRPr="000252EE" w:rsidRDefault="00947A14" w:rsidP="00CC5284">
            <w:pPr>
              <w:rPr>
                <w:rFonts w:ascii="Verdana" w:hAnsi="Verdana"/>
                <w:sz w:val="18"/>
                <w:szCs w:val="18"/>
              </w:rPr>
            </w:pPr>
            <w:r w:rsidRPr="000252EE">
              <w:rPr>
                <w:rFonts w:ascii="Verdana" w:hAnsi="Verdana"/>
                <w:sz w:val="18"/>
                <w:szCs w:val="18"/>
              </w:rPr>
              <w:t>No other project up to now.</w:t>
            </w:r>
          </w:p>
        </w:tc>
      </w:tr>
      <w:tr w:rsidR="00947A14" w:rsidRPr="000252EE" w:rsidTr="00CC5284">
        <w:trPr>
          <w:cantSplit/>
        </w:trPr>
        <w:tc>
          <w:tcPr>
            <w:tcW w:w="817" w:type="dxa"/>
            <w:shd w:val="clear" w:color="auto" w:fill="548DD4"/>
            <w:tcMar>
              <w:left w:w="103" w:type="dxa"/>
            </w:tcMar>
          </w:tcPr>
          <w:p w:rsidR="00947A14" w:rsidRPr="000252EE" w:rsidRDefault="00947A14" w:rsidP="00CC5284">
            <w:pPr>
              <w:rPr>
                <w:rFonts w:ascii="Verdana" w:hAnsi="Verdana"/>
                <w:b/>
                <w:color w:val="FFFFFF"/>
                <w:sz w:val="18"/>
                <w:szCs w:val="18"/>
              </w:rPr>
            </w:pPr>
            <w:r w:rsidRPr="000252EE">
              <w:rPr>
                <w:rFonts w:ascii="Verdana" w:hAnsi="Verdana"/>
                <w:b/>
                <w:color w:val="FFFFFF"/>
                <w:sz w:val="18"/>
                <w:szCs w:val="18"/>
              </w:rPr>
              <w:t>WP C (TOR c)</w:t>
            </w:r>
          </w:p>
        </w:tc>
        <w:tc>
          <w:tcPr>
            <w:tcW w:w="6276" w:type="dxa"/>
            <w:gridSpan w:val="3"/>
            <w:tcBorders>
              <w:right w:val="nil"/>
            </w:tcBorders>
            <w:shd w:val="clear" w:color="auto" w:fill="548DD4"/>
            <w:tcMar>
              <w:left w:w="103" w:type="dxa"/>
            </w:tcMar>
          </w:tcPr>
          <w:p w:rsidR="00947A14" w:rsidRPr="000252EE" w:rsidRDefault="00947A14" w:rsidP="00CC5284">
            <w:pPr>
              <w:rPr>
                <w:rFonts w:ascii="Verdana" w:hAnsi="Verdana"/>
                <w:b/>
                <w:color w:val="FFFFFF"/>
                <w:sz w:val="18"/>
                <w:szCs w:val="18"/>
              </w:rPr>
            </w:pPr>
            <w:r w:rsidRPr="000252EE">
              <w:rPr>
                <w:rFonts w:ascii="Verdana" w:hAnsi="Verdana"/>
                <w:b/>
                <w:color w:val="FFFFFF"/>
                <w:sz w:val="18"/>
                <w:szCs w:val="18"/>
              </w:rPr>
              <w:t>Develop relevant performance metrics and validation methodologies for new or enhanced MET information and services</w:t>
            </w:r>
          </w:p>
        </w:tc>
        <w:tc>
          <w:tcPr>
            <w:tcW w:w="1946" w:type="dxa"/>
            <w:shd w:val="clear" w:color="auto" w:fill="548DD4"/>
            <w:tcMar>
              <w:left w:w="103" w:type="dxa"/>
            </w:tcMar>
          </w:tcPr>
          <w:p w:rsidR="00947A14" w:rsidRPr="000252EE" w:rsidRDefault="00947A14" w:rsidP="00CC5284">
            <w:pPr>
              <w:ind w:right="-360"/>
              <w:rPr>
                <w:rFonts w:ascii="Verdana" w:hAnsi="Verdana"/>
                <w:b/>
                <w:color w:val="FFFFFF"/>
                <w:sz w:val="18"/>
                <w:szCs w:val="18"/>
              </w:rPr>
            </w:pPr>
            <w:r w:rsidRPr="000252EE">
              <w:rPr>
                <w:rFonts w:ascii="Verdana" w:hAnsi="Verdana"/>
                <w:b/>
                <w:color w:val="FFFFFF"/>
                <w:sz w:val="18"/>
                <w:szCs w:val="18"/>
              </w:rPr>
              <w:t>Responsibility</w:t>
            </w:r>
          </w:p>
          <w:p w:rsidR="00947A14" w:rsidRPr="000252EE" w:rsidRDefault="00947A14" w:rsidP="00CC5284">
            <w:pPr>
              <w:ind w:right="-360"/>
              <w:rPr>
                <w:rFonts w:ascii="Verdana" w:hAnsi="Verdana"/>
                <w:b/>
                <w:color w:val="FFFFFF"/>
                <w:sz w:val="18"/>
                <w:szCs w:val="18"/>
              </w:rPr>
            </w:pPr>
          </w:p>
        </w:tc>
        <w:tc>
          <w:tcPr>
            <w:tcW w:w="1868" w:type="dxa"/>
            <w:tcBorders>
              <w:right w:val="nil"/>
            </w:tcBorders>
            <w:shd w:val="clear" w:color="auto" w:fill="548DD4"/>
            <w:tcMar>
              <w:left w:w="103" w:type="dxa"/>
            </w:tcMar>
          </w:tcPr>
          <w:p w:rsidR="00947A14" w:rsidRPr="000252EE" w:rsidRDefault="00947A14" w:rsidP="00CC5284">
            <w:pPr>
              <w:ind w:right="-360"/>
              <w:rPr>
                <w:rFonts w:ascii="Verdana" w:hAnsi="Verdana"/>
                <w:b/>
                <w:color w:val="FFFFFF"/>
                <w:sz w:val="18"/>
                <w:szCs w:val="18"/>
              </w:rPr>
            </w:pPr>
            <w:r w:rsidRPr="000252EE">
              <w:rPr>
                <w:rFonts w:ascii="Verdana" w:hAnsi="Verdana"/>
                <w:b/>
                <w:color w:val="FFFFFF"/>
                <w:sz w:val="18"/>
                <w:szCs w:val="18"/>
              </w:rPr>
              <w:t>Deliverable</w:t>
            </w:r>
          </w:p>
        </w:tc>
        <w:tc>
          <w:tcPr>
            <w:tcW w:w="1392" w:type="dxa"/>
            <w:shd w:val="clear" w:color="auto" w:fill="548DD4"/>
            <w:tcMar>
              <w:left w:w="103" w:type="dxa"/>
            </w:tcMar>
          </w:tcPr>
          <w:p w:rsidR="00947A14" w:rsidRPr="000252EE" w:rsidRDefault="00947A14" w:rsidP="00CC5284">
            <w:pPr>
              <w:ind w:right="-360"/>
              <w:rPr>
                <w:rFonts w:ascii="Verdana" w:hAnsi="Verdana"/>
                <w:b/>
                <w:color w:val="FFFFFF"/>
                <w:sz w:val="18"/>
                <w:szCs w:val="18"/>
              </w:rPr>
            </w:pPr>
            <w:r w:rsidRPr="000252EE">
              <w:rPr>
                <w:rFonts w:ascii="Verdana" w:hAnsi="Verdana"/>
                <w:b/>
                <w:color w:val="FFFFFF"/>
                <w:sz w:val="18"/>
                <w:szCs w:val="18"/>
              </w:rPr>
              <w:t>Target date</w:t>
            </w:r>
          </w:p>
        </w:tc>
        <w:tc>
          <w:tcPr>
            <w:tcW w:w="1456" w:type="dxa"/>
            <w:shd w:val="clear" w:color="auto" w:fill="548DD4"/>
          </w:tcPr>
          <w:p w:rsidR="00947A14" w:rsidRPr="000252EE" w:rsidRDefault="00947A14" w:rsidP="00CC5284">
            <w:pPr>
              <w:ind w:right="-360"/>
              <w:rPr>
                <w:rFonts w:ascii="Verdana" w:hAnsi="Verdana"/>
                <w:b/>
                <w:color w:val="FFFFFF"/>
                <w:sz w:val="18"/>
                <w:szCs w:val="18"/>
              </w:rPr>
            </w:pPr>
            <w:r w:rsidRPr="000252EE">
              <w:rPr>
                <w:rFonts w:ascii="Verdana" w:hAnsi="Verdana"/>
                <w:b/>
                <w:color w:val="FFFFFF"/>
                <w:sz w:val="18"/>
                <w:szCs w:val="18"/>
              </w:rPr>
              <w:t>Status</w:t>
            </w:r>
          </w:p>
        </w:tc>
      </w:tr>
      <w:tr w:rsidR="00947A14" w:rsidRPr="000252EE" w:rsidTr="00CC5284">
        <w:trPr>
          <w:cantSplit/>
        </w:trPr>
        <w:tc>
          <w:tcPr>
            <w:tcW w:w="817" w:type="dxa"/>
            <w:vMerge w:val="restart"/>
            <w:tcMar>
              <w:left w:w="103" w:type="dxa"/>
            </w:tcMar>
          </w:tcPr>
          <w:p w:rsidR="00947A14" w:rsidRPr="000252EE" w:rsidRDefault="00947A14" w:rsidP="00CC5284">
            <w:pPr>
              <w:rPr>
                <w:rFonts w:ascii="Verdana" w:hAnsi="Verdana"/>
                <w:sz w:val="18"/>
                <w:szCs w:val="18"/>
              </w:rPr>
            </w:pPr>
          </w:p>
        </w:tc>
        <w:tc>
          <w:tcPr>
            <w:tcW w:w="709" w:type="dxa"/>
            <w:vMerge w:val="restart"/>
            <w:shd w:val="clear" w:color="auto" w:fill="C6D9F1"/>
            <w:tcMar>
              <w:left w:w="103" w:type="dxa"/>
            </w:tcMar>
          </w:tcPr>
          <w:p w:rsidR="00947A14" w:rsidRPr="000252EE" w:rsidRDefault="00947A14" w:rsidP="00CC5284">
            <w:pPr>
              <w:rPr>
                <w:rFonts w:ascii="Verdana" w:hAnsi="Verdana"/>
                <w:b/>
                <w:sz w:val="18"/>
                <w:szCs w:val="18"/>
              </w:rPr>
            </w:pPr>
            <w:r w:rsidRPr="000252EE">
              <w:rPr>
                <w:rFonts w:ascii="Verdana" w:hAnsi="Verdana"/>
                <w:b/>
                <w:sz w:val="18"/>
                <w:szCs w:val="18"/>
              </w:rPr>
              <w:t>Task C1</w:t>
            </w:r>
          </w:p>
        </w:tc>
        <w:tc>
          <w:tcPr>
            <w:tcW w:w="12229" w:type="dxa"/>
            <w:gridSpan w:val="6"/>
            <w:shd w:val="clear" w:color="auto" w:fill="C6D9F1"/>
            <w:tcMar>
              <w:left w:w="103" w:type="dxa"/>
            </w:tcMar>
          </w:tcPr>
          <w:p w:rsidR="00947A14" w:rsidRPr="000252EE" w:rsidRDefault="00947A14" w:rsidP="00CC5284">
            <w:pPr>
              <w:spacing w:before="40" w:after="40"/>
              <w:rPr>
                <w:rFonts w:ascii="Verdana" w:hAnsi="Verdana"/>
                <w:sz w:val="18"/>
                <w:szCs w:val="18"/>
              </w:rPr>
            </w:pPr>
            <w:r w:rsidRPr="000252EE">
              <w:rPr>
                <w:rFonts w:ascii="Verdana" w:hAnsi="Verdana"/>
                <w:b/>
                <w:i/>
                <w:sz w:val="18"/>
                <w:szCs w:val="18"/>
              </w:rPr>
              <w:t>Develop a “white paper” on performance metrics and validation to build common understanding</w:t>
            </w:r>
          </w:p>
        </w:tc>
      </w:tr>
      <w:tr w:rsidR="00947A14" w:rsidRPr="000252EE" w:rsidTr="000252EE">
        <w:trPr>
          <w:cantSplit/>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tcMar>
              <w:left w:w="103" w:type="dxa"/>
            </w:tcMar>
          </w:tcPr>
          <w:p w:rsidR="00947A14" w:rsidRPr="000252EE" w:rsidRDefault="00947A14" w:rsidP="00CC5284">
            <w:pPr>
              <w:rPr>
                <w:rFonts w:ascii="Verdana" w:hAnsi="Verdana"/>
                <w:b/>
                <w:sz w:val="18"/>
                <w:szCs w:val="18"/>
              </w:rPr>
            </w:pPr>
          </w:p>
        </w:tc>
        <w:tc>
          <w:tcPr>
            <w:tcW w:w="9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Activity C1.1</w:t>
            </w:r>
          </w:p>
        </w:tc>
        <w:tc>
          <w:tcPr>
            <w:tcW w:w="4575"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Develop a “white paper” on performance metrics and verification</w:t>
            </w:r>
          </w:p>
        </w:tc>
        <w:tc>
          <w:tcPr>
            <w:tcW w:w="1946"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All</w:t>
            </w:r>
          </w:p>
        </w:tc>
        <w:tc>
          <w:tcPr>
            <w:tcW w:w="1868"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Y</w:t>
            </w:r>
          </w:p>
        </w:tc>
        <w:tc>
          <w:tcPr>
            <w:tcW w:w="13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First draft end June 2017</w:t>
            </w:r>
          </w:p>
        </w:tc>
        <w:tc>
          <w:tcPr>
            <w:tcW w:w="1456" w:type="dxa"/>
          </w:tcPr>
          <w:p w:rsidR="00947A14" w:rsidRPr="000252EE" w:rsidRDefault="00947A14" w:rsidP="00CC5284">
            <w:pPr>
              <w:rPr>
                <w:rFonts w:ascii="Verdana" w:hAnsi="Verdana"/>
                <w:i/>
                <w:sz w:val="18"/>
                <w:szCs w:val="18"/>
              </w:rPr>
            </w:pPr>
            <w:r w:rsidRPr="000252EE">
              <w:rPr>
                <w:rFonts w:ascii="Verdana" w:hAnsi="Verdana"/>
                <w:i/>
                <w:sz w:val="18"/>
                <w:szCs w:val="18"/>
              </w:rPr>
              <w:t>Not started</w:t>
            </w:r>
          </w:p>
        </w:tc>
      </w:tr>
      <w:tr w:rsidR="00947A14" w:rsidRPr="000252EE" w:rsidTr="000252EE">
        <w:trPr>
          <w:cantSplit/>
          <w:trHeight w:val="593"/>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tcMar>
              <w:left w:w="103" w:type="dxa"/>
            </w:tcMar>
          </w:tcPr>
          <w:p w:rsidR="00947A14" w:rsidRPr="000252EE" w:rsidRDefault="00947A14" w:rsidP="00CC5284">
            <w:pPr>
              <w:rPr>
                <w:rFonts w:ascii="Verdana" w:hAnsi="Verdana"/>
                <w:b/>
                <w:sz w:val="18"/>
                <w:szCs w:val="18"/>
              </w:rPr>
            </w:pPr>
          </w:p>
        </w:tc>
        <w:tc>
          <w:tcPr>
            <w:tcW w:w="9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Activity C1.2</w:t>
            </w:r>
          </w:p>
        </w:tc>
        <w:tc>
          <w:tcPr>
            <w:tcW w:w="4575"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Develop a “white paper” on evaluation of MET impact on ATM</w:t>
            </w:r>
          </w:p>
        </w:tc>
        <w:tc>
          <w:tcPr>
            <w:tcW w:w="1946"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All</w:t>
            </w:r>
          </w:p>
        </w:tc>
        <w:tc>
          <w:tcPr>
            <w:tcW w:w="1868"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Y</w:t>
            </w:r>
          </w:p>
        </w:tc>
        <w:tc>
          <w:tcPr>
            <w:tcW w:w="13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First draft end Sep 2017</w:t>
            </w:r>
          </w:p>
        </w:tc>
        <w:tc>
          <w:tcPr>
            <w:tcW w:w="1456" w:type="dxa"/>
          </w:tcPr>
          <w:p w:rsidR="00947A14" w:rsidRPr="000252EE" w:rsidRDefault="00947A14" w:rsidP="00CC5284">
            <w:pPr>
              <w:rPr>
                <w:rFonts w:ascii="Verdana" w:hAnsi="Verdana"/>
                <w:i/>
                <w:sz w:val="18"/>
                <w:szCs w:val="18"/>
              </w:rPr>
            </w:pPr>
            <w:r w:rsidRPr="000252EE">
              <w:rPr>
                <w:rFonts w:ascii="Verdana" w:hAnsi="Verdana"/>
                <w:i/>
                <w:sz w:val="18"/>
                <w:szCs w:val="18"/>
              </w:rPr>
              <w:t>Not started</w:t>
            </w:r>
          </w:p>
        </w:tc>
      </w:tr>
      <w:tr w:rsidR="00947A14" w:rsidRPr="000252EE" w:rsidTr="00CC5284">
        <w:trPr>
          <w:cantSplit/>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val="restart"/>
            <w:shd w:val="clear" w:color="auto" w:fill="C6D9F1"/>
            <w:tcMar>
              <w:left w:w="103" w:type="dxa"/>
            </w:tcMar>
          </w:tcPr>
          <w:p w:rsidR="00947A14" w:rsidRPr="000252EE" w:rsidRDefault="00947A14" w:rsidP="00CC5284">
            <w:pPr>
              <w:rPr>
                <w:rFonts w:ascii="Verdana" w:hAnsi="Verdana"/>
                <w:b/>
                <w:sz w:val="18"/>
                <w:szCs w:val="18"/>
              </w:rPr>
            </w:pPr>
            <w:r w:rsidRPr="000252EE">
              <w:rPr>
                <w:rFonts w:ascii="Verdana" w:hAnsi="Verdana"/>
                <w:b/>
                <w:sz w:val="18"/>
                <w:szCs w:val="18"/>
              </w:rPr>
              <w:t>Task C2</w:t>
            </w:r>
          </w:p>
        </w:tc>
        <w:tc>
          <w:tcPr>
            <w:tcW w:w="12229" w:type="dxa"/>
            <w:gridSpan w:val="6"/>
            <w:shd w:val="clear" w:color="auto" w:fill="C6D9F1"/>
            <w:tcMar>
              <w:left w:w="103" w:type="dxa"/>
            </w:tcMar>
          </w:tcPr>
          <w:p w:rsidR="00947A14" w:rsidRPr="000252EE" w:rsidRDefault="00947A14" w:rsidP="00CC5284">
            <w:pPr>
              <w:spacing w:before="40" w:after="40"/>
              <w:rPr>
                <w:rFonts w:ascii="Verdana" w:hAnsi="Verdana"/>
                <w:b/>
                <w:i/>
                <w:sz w:val="18"/>
                <w:szCs w:val="18"/>
              </w:rPr>
            </w:pPr>
            <w:r w:rsidRPr="000252EE">
              <w:rPr>
                <w:rFonts w:ascii="Verdana" w:hAnsi="Verdana"/>
                <w:b/>
                <w:i/>
                <w:sz w:val="18"/>
                <w:szCs w:val="18"/>
              </w:rPr>
              <w:t>Collect examples of current performance metrics and verification/validation methods, containing evaluation of MET impact on ATM</w:t>
            </w:r>
          </w:p>
        </w:tc>
      </w:tr>
      <w:tr w:rsidR="00947A14" w:rsidRPr="000252EE" w:rsidTr="000252EE">
        <w:trPr>
          <w:cantSplit/>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tcMar>
              <w:left w:w="103" w:type="dxa"/>
            </w:tcMar>
          </w:tcPr>
          <w:p w:rsidR="00947A14" w:rsidRPr="000252EE" w:rsidRDefault="00947A14" w:rsidP="00CC5284">
            <w:pPr>
              <w:rPr>
                <w:rFonts w:ascii="Verdana" w:hAnsi="Verdana"/>
                <w:b/>
                <w:sz w:val="18"/>
                <w:szCs w:val="18"/>
              </w:rPr>
            </w:pPr>
          </w:p>
        </w:tc>
        <w:tc>
          <w:tcPr>
            <w:tcW w:w="9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Activity C2.1</w:t>
            </w:r>
          </w:p>
        </w:tc>
        <w:tc>
          <w:tcPr>
            <w:tcW w:w="4575"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 xml:space="preserve">Establish a </w:t>
            </w:r>
            <w:proofErr w:type="spellStart"/>
            <w:r w:rsidRPr="000252EE">
              <w:rPr>
                <w:rFonts w:ascii="Verdana" w:hAnsi="Verdana"/>
                <w:sz w:val="18"/>
                <w:szCs w:val="18"/>
              </w:rPr>
              <w:t>catalog</w:t>
            </w:r>
            <w:proofErr w:type="spellEnd"/>
            <w:r w:rsidRPr="000252EE">
              <w:rPr>
                <w:rFonts w:ascii="Verdana" w:hAnsi="Verdana"/>
                <w:sz w:val="18"/>
                <w:szCs w:val="18"/>
              </w:rPr>
              <w:t xml:space="preserve"> of current performance metrics and verification/validation methods [refer to existing ET-M&amp;M documentation] (See also A4.1)</w:t>
            </w:r>
          </w:p>
        </w:tc>
        <w:tc>
          <w:tcPr>
            <w:tcW w:w="1946"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All</w:t>
            </w:r>
          </w:p>
        </w:tc>
        <w:tc>
          <w:tcPr>
            <w:tcW w:w="1868"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Y</w:t>
            </w:r>
          </w:p>
        </w:tc>
        <w:tc>
          <w:tcPr>
            <w:tcW w:w="13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End Nov 2017</w:t>
            </w:r>
          </w:p>
        </w:tc>
        <w:tc>
          <w:tcPr>
            <w:tcW w:w="1456" w:type="dxa"/>
          </w:tcPr>
          <w:p w:rsidR="00947A14" w:rsidRPr="000252EE" w:rsidRDefault="00947A14" w:rsidP="00CC5284">
            <w:pPr>
              <w:rPr>
                <w:rFonts w:ascii="Verdana" w:hAnsi="Verdana"/>
                <w:i/>
                <w:sz w:val="18"/>
                <w:szCs w:val="18"/>
              </w:rPr>
            </w:pPr>
            <w:r w:rsidRPr="000252EE">
              <w:rPr>
                <w:rFonts w:ascii="Verdana" w:hAnsi="Verdana"/>
                <w:i/>
                <w:sz w:val="18"/>
                <w:szCs w:val="18"/>
              </w:rPr>
              <w:t>Not started</w:t>
            </w:r>
          </w:p>
        </w:tc>
      </w:tr>
      <w:tr w:rsidR="00947A14" w:rsidRPr="000252EE" w:rsidTr="000252EE">
        <w:trPr>
          <w:cantSplit/>
          <w:trHeight w:val="572"/>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tcMar>
              <w:left w:w="103" w:type="dxa"/>
            </w:tcMar>
          </w:tcPr>
          <w:p w:rsidR="00947A14" w:rsidRPr="000252EE" w:rsidRDefault="00947A14" w:rsidP="00CC5284">
            <w:pPr>
              <w:rPr>
                <w:rFonts w:ascii="Verdana" w:hAnsi="Verdana"/>
                <w:b/>
                <w:sz w:val="18"/>
                <w:szCs w:val="18"/>
              </w:rPr>
            </w:pPr>
          </w:p>
        </w:tc>
        <w:tc>
          <w:tcPr>
            <w:tcW w:w="9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Activity C2.2</w:t>
            </w:r>
          </w:p>
        </w:tc>
        <w:tc>
          <w:tcPr>
            <w:tcW w:w="4575"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Identify generic performance metrics and verification/validation methods</w:t>
            </w:r>
          </w:p>
        </w:tc>
        <w:tc>
          <w:tcPr>
            <w:tcW w:w="1946"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All</w:t>
            </w:r>
          </w:p>
        </w:tc>
        <w:tc>
          <w:tcPr>
            <w:tcW w:w="1868"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Y</w:t>
            </w:r>
          </w:p>
        </w:tc>
        <w:tc>
          <w:tcPr>
            <w:tcW w:w="13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Q1 2018</w:t>
            </w:r>
          </w:p>
        </w:tc>
        <w:tc>
          <w:tcPr>
            <w:tcW w:w="1456" w:type="dxa"/>
          </w:tcPr>
          <w:p w:rsidR="00947A14" w:rsidRPr="000252EE" w:rsidRDefault="00947A14" w:rsidP="00CC5284">
            <w:pPr>
              <w:rPr>
                <w:rFonts w:ascii="Verdana" w:hAnsi="Verdana"/>
                <w:i/>
                <w:sz w:val="18"/>
                <w:szCs w:val="18"/>
              </w:rPr>
            </w:pPr>
            <w:r w:rsidRPr="000252EE">
              <w:rPr>
                <w:rFonts w:ascii="Verdana" w:hAnsi="Verdana"/>
                <w:i/>
                <w:sz w:val="18"/>
                <w:szCs w:val="18"/>
              </w:rPr>
              <w:t>Not started</w:t>
            </w:r>
          </w:p>
        </w:tc>
      </w:tr>
      <w:tr w:rsidR="00947A14" w:rsidRPr="000252EE" w:rsidTr="00CC5284">
        <w:trPr>
          <w:cantSplit/>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val="restart"/>
            <w:shd w:val="clear" w:color="auto" w:fill="C6D9F1"/>
            <w:tcMar>
              <w:left w:w="103" w:type="dxa"/>
            </w:tcMar>
          </w:tcPr>
          <w:p w:rsidR="00947A14" w:rsidRPr="000252EE" w:rsidRDefault="00947A14" w:rsidP="00CC5284">
            <w:pPr>
              <w:rPr>
                <w:rFonts w:ascii="Verdana" w:hAnsi="Verdana"/>
                <w:b/>
                <w:sz w:val="18"/>
                <w:szCs w:val="18"/>
              </w:rPr>
            </w:pPr>
            <w:r w:rsidRPr="000252EE">
              <w:rPr>
                <w:rFonts w:ascii="Verdana" w:hAnsi="Verdana"/>
                <w:b/>
                <w:sz w:val="18"/>
                <w:szCs w:val="18"/>
              </w:rPr>
              <w:t>Task C3</w:t>
            </w:r>
          </w:p>
        </w:tc>
        <w:tc>
          <w:tcPr>
            <w:tcW w:w="12229" w:type="dxa"/>
            <w:gridSpan w:val="6"/>
            <w:shd w:val="clear" w:color="auto" w:fill="C6D9F1"/>
            <w:tcMar>
              <w:left w:w="103" w:type="dxa"/>
            </w:tcMar>
          </w:tcPr>
          <w:p w:rsidR="00947A14" w:rsidRPr="000252EE" w:rsidRDefault="00947A14" w:rsidP="00CC5284">
            <w:pPr>
              <w:spacing w:before="40" w:after="40"/>
              <w:rPr>
                <w:rFonts w:ascii="Verdana" w:hAnsi="Verdana"/>
                <w:sz w:val="18"/>
                <w:szCs w:val="18"/>
              </w:rPr>
            </w:pPr>
            <w:r w:rsidRPr="000252EE">
              <w:rPr>
                <w:rFonts w:ascii="Verdana" w:hAnsi="Verdana"/>
                <w:b/>
                <w:i/>
                <w:sz w:val="18"/>
                <w:szCs w:val="18"/>
              </w:rPr>
              <w:t>Develop draft guidance on performance metrics and verification/validation including impact-oriented approach</w:t>
            </w:r>
          </w:p>
        </w:tc>
      </w:tr>
      <w:tr w:rsidR="00947A14" w:rsidRPr="000252EE" w:rsidTr="000252EE">
        <w:trPr>
          <w:cantSplit/>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tcMar>
              <w:left w:w="103" w:type="dxa"/>
            </w:tcMar>
          </w:tcPr>
          <w:p w:rsidR="00947A14" w:rsidRPr="000252EE" w:rsidRDefault="00947A14" w:rsidP="00CC5284">
            <w:pPr>
              <w:rPr>
                <w:rFonts w:ascii="Verdana" w:hAnsi="Verdana"/>
                <w:b/>
                <w:sz w:val="18"/>
                <w:szCs w:val="18"/>
              </w:rPr>
            </w:pPr>
          </w:p>
        </w:tc>
        <w:tc>
          <w:tcPr>
            <w:tcW w:w="9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Activity C3.1</w:t>
            </w:r>
          </w:p>
        </w:tc>
        <w:tc>
          <w:tcPr>
            <w:tcW w:w="4575"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Develop draft guidance on performance metrics and verification/validation including impact-oriented approach [Predecessors C2.1 and C2.2]</w:t>
            </w:r>
          </w:p>
        </w:tc>
        <w:tc>
          <w:tcPr>
            <w:tcW w:w="1946" w:type="dxa"/>
            <w:tcMar>
              <w:left w:w="103" w:type="dxa"/>
            </w:tcMar>
          </w:tcPr>
          <w:p w:rsidR="00947A14" w:rsidRPr="000252EE" w:rsidRDefault="00947A14" w:rsidP="00CC5284">
            <w:pPr>
              <w:rPr>
                <w:rFonts w:ascii="Verdana" w:hAnsi="Verdana"/>
                <w:sz w:val="18"/>
                <w:szCs w:val="18"/>
              </w:rPr>
            </w:pPr>
          </w:p>
        </w:tc>
        <w:tc>
          <w:tcPr>
            <w:tcW w:w="1868"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Y</w:t>
            </w:r>
          </w:p>
        </w:tc>
        <w:tc>
          <w:tcPr>
            <w:tcW w:w="13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Q1 2018</w:t>
            </w:r>
          </w:p>
        </w:tc>
        <w:tc>
          <w:tcPr>
            <w:tcW w:w="1456" w:type="dxa"/>
          </w:tcPr>
          <w:p w:rsidR="00947A14" w:rsidRPr="000252EE" w:rsidRDefault="00947A14" w:rsidP="00CC5284">
            <w:pPr>
              <w:rPr>
                <w:rFonts w:ascii="Verdana" w:hAnsi="Verdana"/>
                <w:sz w:val="18"/>
                <w:szCs w:val="18"/>
              </w:rPr>
            </w:pPr>
            <w:r w:rsidRPr="000252EE">
              <w:rPr>
                <w:rFonts w:ascii="Verdana" w:hAnsi="Verdana"/>
                <w:i/>
                <w:sz w:val="18"/>
                <w:szCs w:val="18"/>
              </w:rPr>
              <w:t>Not started</w:t>
            </w:r>
          </w:p>
        </w:tc>
      </w:tr>
      <w:tr w:rsidR="00947A14" w:rsidRPr="000252EE" w:rsidTr="000252EE">
        <w:trPr>
          <w:cantSplit/>
          <w:trHeight w:val="572"/>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tcMar>
              <w:left w:w="103" w:type="dxa"/>
            </w:tcMar>
          </w:tcPr>
          <w:p w:rsidR="00947A14" w:rsidRPr="000252EE" w:rsidRDefault="00947A14" w:rsidP="00CC5284">
            <w:pPr>
              <w:rPr>
                <w:rFonts w:ascii="Verdana" w:hAnsi="Verdana"/>
                <w:b/>
                <w:sz w:val="18"/>
                <w:szCs w:val="18"/>
              </w:rPr>
            </w:pPr>
          </w:p>
        </w:tc>
        <w:tc>
          <w:tcPr>
            <w:tcW w:w="9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Activity C3.2</w:t>
            </w:r>
          </w:p>
        </w:tc>
        <w:tc>
          <w:tcPr>
            <w:tcW w:w="4575"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 xml:space="preserve">Communicate to the </w:t>
            </w:r>
            <w:proofErr w:type="spellStart"/>
            <w:r w:rsidRPr="000252EE">
              <w:rPr>
                <w:rFonts w:ascii="Verdana" w:hAnsi="Verdana"/>
                <w:sz w:val="18"/>
                <w:szCs w:val="18"/>
              </w:rPr>
              <w:t>CAeM</w:t>
            </w:r>
            <w:proofErr w:type="spellEnd"/>
            <w:r w:rsidRPr="000252EE">
              <w:rPr>
                <w:rFonts w:ascii="Verdana" w:hAnsi="Verdana"/>
                <w:sz w:val="18"/>
                <w:szCs w:val="18"/>
              </w:rPr>
              <w:t xml:space="preserve"> community through the ET-CCP</w:t>
            </w:r>
          </w:p>
        </w:tc>
        <w:tc>
          <w:tcPr>
            <w:tcW w:w="1946" w:type="dxa"/>
            <w:tcMar>
              <w:left w:w="103" w:type="dxa"/>
            </w:tcMar>
          </w:tcPr>
          <w:p w:rsidR="00947A14" w:rsidRPr="000252EE" w:rsidRDefault="00947A14" w:rsidP="00CC5284">
            <w:pPr>
              <w:rPr>
                <w:rFonts w:ascii="Verdana" w:hAnsi="Verdana"/>
                <w:sz w:val="18"/>
                <w:szCs w:val="18"/>
              </w:rPr>
            </w:pPr>
          </w:p>
        </w:tc>
        <w:tc>
          <w:tcPr>
            <w:tcW w:w="1868"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N</w:t>
            </w:r>
          </w:p>
        </w:tc>
        <w:tc>
          <w:tcPr>
            <w:tcW w:w="13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As available</w:t>
            </w:r>
          </w:p>
        </w:tc>
        <w:tc>
          <w:tcPr>
            <w:tcW w:w="1456" w:type="dxa"/>
          </w:tcPr>
          <w:p w:rsidR="00947A14" w:rsidRPr="000252EE" w:rsidRDefault="00947A14" w:rsidP="00CC5284">
            <w:pPr>
              <w:rPr>
                <w:rFonts w:ascii="Verdana" w:hAnsi="Verdana"/>
                <w:sz w:val="18"/>
                <w:szCs w:val="18"/>
              </w:rPr>
            </w:pPr>
          </w:p>
        </w:tc>
      </w:tr>
    </w:tbl>
    <w:p w:rsidR="00947A14" w:rsidRPr="000252EE" w:rsidRDefault="00947A14" w:rsidP="00353A93">
      <w:pPr>
        <w:rPr>
          <w:rFonts w:ascii="Verdana" w:hAnsi="Verdana"/>
          <w:sz w:val="18"/>
          <w:szCs w:val="18"/>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817"/>
        <w:gridCol w:w="709"/>
        <w:gridCol w:w="992"/>
        <w:gridCol w:w="4536"/>
        <w:gridCol w:w="1985"/>
        <w:gridCol w:w="1842"/>
        <w:gridCol w:w="1276"/>
        <w:gridCol w:w="1598"/>
      </w:tblGrid>
      <w:tr w:rsidR="00947A14" w:rsidRPr="000252EE" w:rsidTr="00CC5284">
        <w:trPr>
          <w:cantSplit/>
        </w:trPr>
        <w:tc>
          <w:tcPr>
            <w:tcW w:w="817" w:type="dxa"/>
            <w:shd w:val="clear" w:color="auto" w:fill="548DD4"/>
            <w:tcMar>
              <w:left w:w="103" w:type="dxa"/>
            </w:tcMar>
          </w:tcPr>
          <w:p w:rsidR="00947A14" w:rsidRPr="000252EE" w:rsidRDefault="00947A14" w:rsidP="00CC5284">
            <w:pPr>
              <w:rPr>
                <w:rFonts w:ascii="Verdana" w:hAnsi="Verdana"/>
                <w:b/>
                <w:color w:val="FFFFFF"/>
                <w:sz w:val="18"/>
                <w:szCs w:val="18"/>
              </w:rPr>
            </w:pPr>
            <w:r w:rsidRPr="000252EE">
              <w:rPr>
                <w:rFonts w:ascii="Verdana" w:hAnsi="Verdana"/>
                <w:b/>
                <w:color w:val="FFFFFF"/>
                <w:sz w:val="18"/>
                <w:szCs w:val="18"/>
              </w:rPr>
              <w:t>WP D (TOR d)</w:t>
            </w:r>
          </w:p>
        </w:tc>
        <w:tc>
          <w:tcPr>
            <w:tcW w:w="6237" w:type="dxa"/>
            <w:gridSpan w:val="3"/>
            <w:shd w:val="clear" w:color="auto" w:fill="548DD4"/>
            <w:tcMar>
              <w:left w:w="103" w:type="dxa"/>
            </w:tcMar>
          </w:tcPr>
          <w:p w:rsidR="00947A14" w:rsidRPr="000252EE" w:rsidRDefault="00947A14" w:rsidP="00CC5284">
            <w:pPr>
              <w:spacing w:before="60"/>
              <w:rPr>
                <w:rFonts w:ascii="Verdana" w:hAnsi="Verdana"/>
                <w:color w:val="FFFFFF"/>
                <w:sz w:val="18"/>
                <w:szCs w:val="18"/>
              </w:rPr>
            </w:pPr>
            <w:r w:rsidRPr="000252EE">
              <w:rPr>
                <w:rFonts w:ascii="Verdana" w:hAnsi="Verdana"/>
                <w:b/>
                <w:color w:val="FFFFFF"/>
                <w:sz w:val="18"/>
                <w:szCs w:val="18"/>
              </w:rPr>
              <w:t>SWIM MET data standards and policies;</w:t>
            </w:r>
            <w:r w:rsidRPr="000252EE">
              <w:rPr>
                <w:rFonts w:ascii="Verdana" w:hAnsi="Verdana"/>
                <w:b/>
                <w:color w:val="FFFFFF"/>
                <w:sz w:val="18"/>
                <w:szCs w:val="18"/>
              </w:rPr>
              <w:br/>
              <w:t>Implementation of MET information exchange under SWIM by WMO Members</w:t>
            </w:r>
          </w:p>
        </w:tc>
        <w:tc>
          <w:tcPr>
            <w:tcW w:w="1985" w:type="dxa"/>
            <w:shd w:val="clear" w:color="auto" w:fill="548DD4"/>
          </w:tcPr>
          <w:p w:rsidR="00947A14" w:rsidRPr="000252EE" w:rsidRDefault="00947A14" w:rsidP="00CC5284">
            <w:pPr>
              <w:spacing w:before="60"/>
              <w:rPr>
                <w:rFonts w:ascii="Verdana" w:hAnsi="Verdana"/>
                <w:b/>
                <w:color w:val="FFFFFF"/>
                <w:sz w:val="18"/>
                <w:szCs w:val="18"/>
              </w:rPr>
            </w:pPr>
            <w:r w:rsidRPr="000252EE">
              <w:rPr>
                <w:rFonts w:ascii="Verdana" w:hAnsi="Verdana"/>
                <w:b/>
                <w:color w:val="FFFFFF"/>
                <w:sz w:val="18"/>
                <w:szCs w:val="18"/>
              </w:rPr>
              <w:t>Responsibility</w:t>
            </w:r>
          </w:p>
          <w:p w:rsidR="00947A14" w:rsidRPr="000252EE" w:rsidRDefault="00947A14" w:rsidP="00CC5284">
            <w:pPr>
              <w:spacing w:before="60"/>
              <w:rPr>
                <w:rFonts w:ascii="Verdana" w:hAnsi="Verdana"/>
                <w:b/>
                <w:color w:val="FFFFFF"/>
                <w:sz w:val="18"/>
                <w:szCs w:val="18"/>
              </w:rPr>
            </w:pPr>
          </w:p>
        </w:tc>
        <w:tc>
          <w:tcPr>
            <w:tcW w:w="1842" w:type="dxa"/>
            <w:shd w:val="clear" w:color="auto" w:fill="548DD4"/>
          </w:tcPr>
          <w:p w:rsidR="00947A14" w:rsidRPr="000252EE" w:rsidRDefault="00947A14" w:rsidP="00CC5284">
            <w:pPr>
              <w:spacing w:before="60"/>
              <w:rPr>
                <w:rFonts w:ascii="Verdana" w:hAnsi="Verdana"/>
                <w:b/>
                <w:color w:val="FFFFFF"/>
                <w:sz w:val="18"/>
                <w:szCs w:val="18"/>
              </w:rPr>
            </w:pPr>
            <w:r w:rsidRPr="000252EE">
              <w:rPr>
                <w:rFonts w:ascii="Verdana" w:hAnsi="Verdana"/>
                <w:b/>
                <w:color w:val="FFFFFF"/>
                <w:sz w:val="18"/>
                <w:szCs w:val="18"/>
              </w:rPr>
              <w:t>Deliverable</w:t>
            </w:r>
          </w:p>
        </w:tc>
        <w:tc>
          <w:tcPr>
            <w:tcW w:w="1276" w:type="dxa"/>
            <w:shd w:val="clear" w:color="auto" w:fill="548DD4"/>
          </w:tcPr>
          <w:p w:rsidR="00947A14" w:rsidRPr="000252EE" w:rsidRDefault="00947A14" w:rsidP="00CC5284">
            <w:pPr>
              <w:spacing w:before="60"/>
              <w:rPr>
                <w:rFonts w:ascii="Verdana" w:hAnsi="Verdana"/>
                <w:b/>
                <w:color w:val="FFFFFF"/>
                <w:sz w:val="18"/>
                <w:szCs w:val="18"/>
              </w:rPr>
            </w:pPr>
            <w:r w:rsidRPr="000252EE">
              <w:rPr>
                <w:rFonts w:ascii="Verdana" w:hAnsi="Verdana"/>
                <w:b/>
                <w:color w:val="FFFFFF"/>
                <w:sz w:val="18"/>
                <w:szCs w:val="18"/>
              </w:rPr>
              <w:t>Target date</w:t>
            </w:r>
          </w:p>
        </w:tc>
        <w:tc>
          <w:tcPr>
            <w:tcW w:w="1598" w:type="dxa"/>
            <w:shd w:val="clear" w:color="auto" w:fill="548DD4"/>
          </w:tcPr>
          <w:p w:rsidR="00947A14" w:rsidRPr="000252EE" w:rsidRDefault="00947A14" w:rsidP="00CC5284">
            <w:pPr>
              <w:spacing w:before="60"/>
              <w:rPr>
                <w:rFonts w:ascii="Verdana" w:hAnsi="Verdana"/>
                <w:b/>
                <w:color w:val="FFFFFF"/>
                <w:sz w:val="18"/>
                <w:szCs w:val="18"/>
              </w:rPr>
            </w:pPr>
            <w:r w:rsidRPr="000252EE">
              <w:rPr>
                <w:rFonts w:ascii="Verdana" w:hAnsi="Verdana"/>
                <w:b/>
                <w:color w:val="FFFFFF"/>
                <w:sz w:val="18"/>
                <w:szCs w:val="18"/>
              </w:rPr>
              <w:t>Status</w:t>
            </w:r>
          </w:p>
        </w:tc>
      </w:tr>
      <w:tr w:rsidR="00947A14" w:rsidRPr="000252EE" w:rsidTr="00CC5284">
        <w:trPr>
          <w:cantSplit/>
        </w:trPr>
        <w:tc>
          <w:tcPr>
            <w:tcW w:w="817" w:type="dxa"/>
            <w:vMerge w:val="restart"/>
            <w:tcMar>
              <w:left w:w="103" w:type="dxa"/>
            </w:tcMar>
          </w:tcPr>
          <w:p w:rsidR="00947A14" w:rsidRPr="000252EE" w:rsidRDefault="00947A14" w:rsidP="00CC5284">
            <w:pPr>
              <w:rPr>
                <w:rFonts w:ascii="Verdana" w:hAnsi="Verdana"/>
                <w:sz w:val="18"/>
                <w:szCs w:val="18"/>
              </w:rPr>
            </w:pPr>
          </w:p>
        </w:tc>
        <w:tc>
          <w:tcPr>
            <w:tcW w:w="709" w:type="dxa"/>
            <w:vMerge w:val="restart"/>
            <w:shd w:val="clear" w:color="auto" w:fill="C6D9F1"/>
            <w:tcMar>
              <w:left w:w="103" w:type="dxa"/>
            </w:tcMar>
          </w:tcPr>
          <w:p w:rsidR="00947A14" w:rsidRPr="000252EE" w:rsidRDefault="00947A14" w:rsidP="00CC5284">
            <w:pPr>
              <w:rPr>
                <w:rFonts w:ascii="Verdana" w:hAnsi="Verdana"/>
                <w:b/>
                <w:sz w:val="18"/>
                <w:szCs w:val="18"/>
              </w:rPr>
            </w:pPr>
            <w:r w:rsidRPr="000252EE">
              <w:rPr>
                <w:rFonts w:ascii="Verdana" w:hAnsi="Verdana"/>
                <w:b/>
                <w:sz w:val="18"/>
                <w:szCs w:val="18"/>
              </w:rPr>
              <w:t>Task D1</w:t>
            </w:r>
          </w:p>
        </w:tc>
        <w:tc>
          <w:tcPr>
            <w:tcW w:w="12229" w:type="dxa"/>
            <w:gridSpan w:val="6"/>
            <w:shd w:val="clear" w:color="auto" w:fill="C6D9F1"/>
            <w:tcMar>
              <w:left w:w="103" w:type="dxa"/>
            </w:tcMar>
          </w:tcPr>
          <w:p w:rsidR="00947A14" w:rsidRPr="000252EE" w:rsidRDefault="00947A14" w:rsidP="00CC5284">
            <w:pPr>
              <w:spacing w:before="40" w:after="40"/>
              <w:rPr>
                <w:rFonts w:ascii="Verdana" w:hAnsi="Verdana"/>
                <w:sz w:val="18"/>
                <w:szCs w:val="18"/>
              </w:rPr>
            </w:pPr>
            <w:r w:rsidRPr="000252EE">
              <w:rPr>
                <w:rFonts w:ascii="Verdana" w:hAnsi="Verdana"/>
                <w:b/>
                <w:i/>
                <w:sz w:val="18"/>
                <w:szCs w:val="18"/>
              </w:rPr>
              <w:t>Contribute to the development of SWIM MET data standards and policies</w:t>
            </w:r>
          </w:p>
        </w:tc>
      </w:tr>
      <w:tr w:rsidR="00947A14" w:rsidRPr="000252EE" w:rsidTr="000252EE">
        <w:trPr>
          <w:cantSplit/>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tcMar>
              <w:left w:w="103" w:type="dxa"/>
            </w:tcMar>
          </w:tcPr>
          <w:p w:rsidR="00947A14" w:rsidRPr="000252EE" w:rsidRDefault="00947A14" w:rsidP="00CC5284">
            <w:pPr>
              <w:rPr>
                <w:rFonts w:ascii="Verdana" w:hAnsi="Verdana"/>
                <w:b/>
                <w:sz w:val="18"/>
                <w:szCs w:val="18"/>
              </w:rPr>
            </w:pPr>
          </w:p>
        </w:tc>
        <w:tc>
          <w:tcPr>
            <w:tcW w:w="9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Activity D1.1</w:t>
            </w:r>
          </w:p>
        </w:tc>
        <w:tc>
          <w:tcPr>
            <w:tcW w:w="4536"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Contribute to this development in coordination with  WMO CBS TT-</w:t>
            </w:r>
            <w:proofErr w:type="spellStart"/>
            <w:r w:rsidRPr="000252EE">
              <w:rPr>
                <w:rFonts w:ascii="Verdana" w:hAnsi="Verdana"/>
                <w:sz w:val="18"/>
                <w:szCs w:val="18"/>
              </w:rPr>
              <w:t>AvXML</w:t>
            </w:r>
            <w:proofErr w:type="spellEnd"/>
            <w:r w:rsidRPr="000252EE">
              <w:rPr>
                <w:rFonts w:ascii="Verdana" w:hAnsi="Verdana"/>
                <w:sz w:val="18"/>
                <w:szCs w:val="18"/>
              </w:rPr>
              <w:t xml:space="preserve"> and other relevant WMO teams</w:t>
            </w:r>
          </w:p>
        </w:tc>
        <w:tc>
          <w:tcPr>
            <w:tcW w:w="1985"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Bart, Stephanie</w:t>
            </w:r>
          </w:p>
        </w:tc>
        <w:tc>
          <w:tcPr>
            <w:tcW w:w="1842"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N</w:t>
            </w:r>
          </w:p>
        </w:tc>
        <w:tc>
          <w:tcPr>
            <w:tcW w:w="1276"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According to WMO CBS time line.</w:t>
            </w:r>
          </w:p>
        </w:tc>
        <w:tc>
          <w:tcPr>
            <w:tcW w:w="1598" w:type="dxa"/>
          </w:tcPr>
          <w:p w:rsidR="00947A14" w:rsidRPr="000252EE" w:rsidRDefault="00947A14" w:rsidP="00CC5284">
            <w:pPr>
              <w:rPr>
                <w:rFonts w:ascii="Verdana" w:hAnsi="Verdana"/>
                <w:sz w:val="18"/>
                <w:szCs w:val="18"/>
              </w:rPr>
            </w:pPr>
            <w:r w:rsidRPr="000252EE">
              <w:rPr>
                <w:rFonts w:ascii="Verdana" w:hAnsi="Verdana"/>
                <w:sz w:val="18"/>
                <w:szCs w:val="18"/>
              </w:rPr>
              <w:t>On-going.</w:t>
            </w:r>
          </w:p>
          <w:p w:rsidR="00947A14" w:rsidRPr="000252EE" w:rsidRDefault="00947A14" w:rsidP="00CC5284">
            <w:pPr>
              <w:rPr>
                <w:rFonts w:ascii="Verdana" w:hAnsi="Verdana"/>
                <w:sz w:val="18"/>
                <w:szCs w:val="18"/>
              </w:rPr>
            </w:pPr>
            <w:r w:rsidRPr="000252EE">
              <w:rPr>
                <w:rFonts w:ascii="Verdana" w:hAnsi="Verdana"/>
                <w:sz w:val="18"/>
                <w:szCs w:val="18"/>
              </w:rPr>
              <w:t>Bart : communication on IWXXM releases</w:t>
            </w:r>
          </w:p>
          <w:p w:rsidR="00947A14" w:rsidRPr="000252EE" w:rsidRDefault="00947A14" w:rsidP="00CC5284">
            <w:pPr>
              <w:rPr>
                <w:rFonts w:ascii="Verdana" w:hAnsi="Verdana"/>
                <w:sz w:val="18"/>
                <w:szCs w:val="18"/>
              </w:rPr>
            </w:pPr>
            <w:r w:rsidRPr="000252EE">
              <w:rPr>
                <w:rFonts w:ascii="Verdana" w:hAnsi="Verdana"/>
                <w:sz w:val="18"/>
                <w:szCs w:val="18"/>
              </w:rPr>
              <w:t xml:space="preserve">Stephanie &amp; Greg : contribution to the new ICTT on WIS, for </w:t>
            </w:r>
            <w:proofErr w:type="spellStart"/>
            <w:r w:rsidRPr="000252EE">
              <w:rPr>
                <w:rFonts w:ascii="Verdana" w:hAnsi="Verdana"/>
                <w:sz w:val="18"/>
                <w:szCs w:val="18"/>
              </w:rPr>
              <w:t>CAeM</w:t>
            </w:r>
            <w:proofErr w:type="spellEnd"/>
            <w:r w:rsidRPr="000252EE">
              <w:rPr>
                <w:rFonts w:ascii="Verdana" w:hAnsi="Verdana"/>
                <w:sz w:val="18"/>
                <w:szCs w:val="18"/>
              </w:rPr>
              <w:t xml:space="preserve"> requirements on WIS (12-13 Sep)</w:t>
            </w:r>
          </w:p>
        </w:tc>
      </w:tr>
      <w:tr w:rsidR="00947A14" w:rsidRPr="000252EE" w:rsidTr="000252EE">
        <w:trPr>
          <w:cantSplit/>
          <w:trHeight w:val="880"/>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tcMar>
              <w:left w:w="103" w:type="dxa"/>
            </w:tcMar>
          </w:tcPr>
          <w:p w:rsidR="00947A14" w:rsidRPr="000252EE" w:rsidRDefault="00947A14" w:rsidP="00CC5284">
            <w:pPr>
              <w:rPr>
                <w:rFonts w:ascii="Verdana" w:hAnsi="Verdana"/>
                <w:b/>
                <w:sz w:val="18"/>
                <w:szCs w:val="18"/>
              </w:rPr>
            </w:pPr>
          </w:p>
        </w:tc>
        <w:tc>
          <w:tcPr>
            <w:tcW w:w="9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Activity D1.2</w:t>
            </w:r>
          </w:p>
        </w:tc>
        <w:tc>
          <w:tcPr>
            <w:tcW w:w="4536"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 xml:space="preserve">Contribute to this development in coordination with the ICAO METP WG-MIE and other relevant ICAO groups </w:t>
            </w:r>
          </w:p>
        </w:tc>
        <w:tc>
          <w:tcPr>
            <w:tcW w:w="1985"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Albert, PW, Stephanie</w:t>
            </w:r>
          </w:p>
        </w:tc>
        <w:tc>
          <w:tcPr>
            <w:tcW w:w="1842"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N</w:t>
            </w:r>
          </w:p>
        </w:tc>
        <w:tc>
          <w:tcPr>
            <w:tcW w:w="1276"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According to WG-MIE time line.</w:t>
            </w:r>
          </w:p>
        </w:tc>
        <w:tc>
          <w:tcPr>
            <w:tcW w:w="1598" w:type="dxa"/>
          </w:tcPr>
          <w:p w:rsidR="00947A14" w:rsidRPr="000252EE" w:rsidRDefault="00947A14" w:rsidP="00CC5284">
            <w:pPr>
              <w:rPr>
                <w:rFonts w:ascii="Verdana" w:hAnsi="Verdana"/>
                <w:sz w:val="18"/>
                <w:szCs w:val="18"/>
              </w:rPr>
            </w:pPr>
            <w:r w:rsidRPr="000252EE">
              <w:rPr>
                <w:rFonts w:ascii="Verdana" w:hAnsi="Verdana"/>
                <w:sz w:val="18"/>
                <w:szCs w:val="18"/>
              </w:rPr>
              <w:t>On-going.</w:t>
            </w:r>
          </w:p>
        </w:tc>
      </w:tr>
      <w:tr w:rsidR="00947A14" w:rsidRPr="000252EE" w:rsidTr="000252EE">
        <w:trPr>
          <w:cantSplit/>
          <w:trHeight w:val="880"/>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tcMar>
              <w:left w:w="103" w:type="dxa"/>
            </w:tcMar>
          </w:tcPr>
          <w:p w:rsidR="00947A14" w:rsidRPr="000252EE" w:rsidRDefault="00947A14" w:rsidP="00CC5284">
            <w:pPr>
              <w:rPr>
                <w:rFonts w:ascii="Verdana" w:hAnsi="Verdana"/>
                <w:b/>
                <w:sz w:val="18"/>
                <w:szCs w:val="18"/>
              </w:rPr>
            </w:pPr>
          </w:p>
        </w:tc>
        <w:tc>
          <w:tcPr>
            <w:tcW w:w="9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Activity D1.3</w:t>
            </w:r>
          </w:p>
        </w:tc>
        <w:tc>
          <w:tcPr>
            <w:tcW w:w="4536"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Contribute to the new CBS Task Team on Information Management (under ICT-ISS) as necessary</w:t>
            </w:r>
          </w:p>
          <w:p w:rsidR="00947A14" w:rsidRPr="000252EE" w:rsidRDefault="00947A14" w:rsidP="00CC5284">
            <w:pPr>
              <w:rPr>
                <w:rFonts w:ascii="Verdana" w:hAnsi="Verdana"/>
                <w:sz w:val="18"/>
                <w:szCs w:val="18"/>
              </w:rPr>
            </w:pPr>
          </w:p>
          <w:p w:rsidR="00947A14" w:rsidRPr="000252EE" w:rsidRDefault="00947A14" w:rsidP="00CC5284">
            <w:pPr>
              <w:rPr>
                <w:rFonts w:ascii="Verdana" w:hAnsi="Verdana"/>
                <w:b/>
                <w:sz w:val="18"/>
                <w:szCs w:val="18"/>
              </w:rPr>
            </w:pPr>
            <w:r w:rsidRPr="000252EE">
              <w:rPr>
                <w:rFonts w:ascii="Verdana" w:hAnsi="Verdana"/>
                <w:b/>
                <w:sz w:val="18"/>
                <w:szCs w:val="18"/>
              </w:rPr>
              <w:t>NEW ACTIVITY</w:t>
            </w:r>
          </w:p>
        </w:tc>
        <w:tc>
          <w:tcPr>
            <w:tcW w:w="1985"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TBD</w:t>
            </w:r>
          </w:p>
        </w:tc>
        <w:tc>
          <w:tcPr>
            <w:tcW w:w="1842"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N</w:t>
            </w:r>
          </w:p>
        </w:tc>
        <w:tc>
          <w:tcPr>
            <w:tcW w:w="1276"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According the TT-IM time line</w:t>
            </w:r>
          </w:p>
        </w:tc>
        <w:tc>
          <w:tcPr>
            <w:tcW w:w="1598" w:type="dxa"/>
          </w:tcPr>
          <w:p w:rsidR="00947A14" w:rsidRPr="000252EE" w:rsidRDefault="00947A14" w:rsidP="00CC5284">
            <w:pPr>
              <w:rPr>
                <w:rFonts w:ascii="Verdana" w:hAnsi="Verdana"/>
                <w:sz w:val="18"/>
                <w:szCs w:val="18"/>
              </w:rPr>
            </w:pPr>
            <w:r w:rsidRPr="000252EE">
              <w:rPr>
                <w:rFonts w:ascii="Verdana" w:hAnsi="Verdana"/>
                <w:sz w:val="18"/>
                <w:szCs w:val="18"/>
              </w:rPr>
              <w:t>Set up of new TT to be endorsed by the CBS in Nov 2016</w:t>
            </w:r>
          </w:p>
        </w:tc>
      </w:tr>
      <w:tr w:rsidR="00947A14" w:rsidRPr="000252EE" w:rsidTr="00CC5284">
        <w:trPr>
          <w:cantSplit/>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val="restart"/>
            <w:shd w:val="clear" w:color="auto" w:fill="C6D9F1"/>
            <w:tcMar>
              <w:left w:w="103" w:type="dxa"/>
            </w:tcMar>
          </w:tcPr>
          <w:p w:rsidR="00947A14" w:rsidRPr="000252EE" w:rsidRDefault="00947A14" w:rsidP="00CC5284">
            <w:pPr>
              <w:rPr>
                <w:rFonts w:ascii="Verdana" w:hAnsi="Verdana"/>
                <w:b/>
                <w:sz w:val="18"/>
                <w:szCs w:val="18"/>
              </w:rPr>
            </w:pPr>
            <w:r w:rsidRPr="000252EE">
              <w:rPr>
                <w:rFonts w:ascii="Verdana" w:hAnsi="Verdana"/>
                <w:b/>
                <w:sz w:val="18"/>
                <w:szCs w:val="18"/>
              </w:rPr>
              <w:t>Task D2</w:t>
            </w:r>
          </w:p>
        </w:tc>
        <w:tc>
          <w:tcPr>
            <w:tcW w:w="12229" w:type="dxa"/>
            <w:gridSpan w:val="6"/>
            <w:shd w:val="clear" w:color="auto" w:fill="C6D9F1"/>
            <w:tcMar>
              <w:left w:w="103" w:type="dxa"/>
            </w:tcMar>
          </w:tcPr>
          <w:p w:rsidR="00947A14" w:rsidRPr="000252EE" w:rsidRDefault="00947A14" w:rsidP="00CC5284">
            <w:pPr>
              <w:spacing w:before="40" w:after="40"/>
              <w:rPr>
                <w:rFonts w:ascii="Verdana" w:hAnsi="Verdana"/>
                <w:b/>
                <w:i/>
                <w:sz w:val="18"/>
                <w:szCs w:val="18"/>
              </w:rPr>
            </w:pPr>
            <w:bookmarkStart w:id="1" w:name="__DdeLink__700_1509478869"/>
            <w:bookmarkEnd w:id="1"/>
            <w:r w:rsidRPr="000252EE">
              <w:rPr>
                <w:rFonts w:ascii="Verdana" w:hAnsi="Verdana"/>
                <w:b/>
                <w:i/>
                <w:sz w:val="18"/>
                <w:szCs w:val="18"/>
              </w:rPr>
              <w:t>Development of guidance and training materials on the implementation of IWXXM</w:t>
            </w:r>
          </w:p>
        </w:tc>
      </w:tr>
      <w:tr w:rsidR="00947A14" w:rsidRPr="000252EE" w:rsidTr="000252EE">
        <w:trPr>
          <w:cantSplit/>
          <w:trHeight w:val="825"/>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tcMar>
              <w:left w:w="103" w:type="dxa"/>
            </w:tcMar>
          </w:tcPr>
          <w:p w:rsidR="00947A14" w:rsidRPr="000252EE" w:rsidRDefault="00947A14" w:rsidP="00CC5284">
            <w:pPr>
              <w:rPr>
                <w:rFonts w:ascii="Verdana" w:hAnsi="Verdana"/>
                <w:b/>
                <w:sz w:val="18"/>
                <w:szCs w:val="18"/>
              </w:rPr>
            </w:pPr>
          </w:p>
        </w:tc>
        <w:tc>
          <w:tcPr>
            <w:tcW w:w="9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Activity D2.1</w:t>
            </w:r>
          </w:p>
        </w:tc>
        <w:tc>
          <w:tcPr>
            <w:tcW w:w="4536"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Contribute to the development of guidance and training materials based on the CONOPS on IWXXM ; in coordination with the ICAO METP WG-MIE</w:t>
            </w:r>
          </w:p>
        </w:tc>
        <w:tc>
          <w:tcPr>
            <w:tcW w:w="1985"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All</w:t>
            </w:r>
          </w:p>
        </w:tc>
        <w:tc>
          <w:tcPr>
            <w:tcW w:w="1842"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Y</w:t>
            </w:r>
          </w:p>
        </w:tc>
        <w:tc>
          <w:tcPr>
            <w:tcW w:w="1276"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According to WG-MIE time line.</w:t>
            </w:r>
          </w:p>
        </w:tc>
        <w:tc>
          <w:tcPr>
            <w:tcW w:w="1598" w:type="dxa"/>
          </w:tcPr>
          <w:p w:rsidR="00947A14" w:rsidRPr="000252EE" w:rsidRDefault="00947A14" w:rsidP="00CC5284">
            <w:pPr>
              <w:rPr>
                <w:rFonts w:ascii="Verdana" w:hAnsi="Verdana"/>
                <w:sz w:val="18"/>
                <w:szCs w:val="18"/>
              </w:rPr>
            </w:pPr>
            <w:r w:rsidRPr="000252EE">
              <w:rPr>
                <w:rFonts w:ascii="Verdana" w:hAnsi="Verdana"/>
                <w:sz w:val="18"/>
                <w:szCs w:val="18"/>
              </w:rPr>
              <w:t>On-going.</w:t>
            </w:r>
          </w:p>
        </w:tc>
      </w:tr>
      <w:tr w:rsidR="00947A14" w:rsidRPr="000252EE" w:rsidTr="00CC5284">
        <w:trPr>
          <w:cantSplit/>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val="restart"/>
            <w:shd w:val="clear" w:color="auto" w:fill="C6D9F1"/>
            <w:tcMar>
              <w:left w:w="103" w:type="dxa"/>
            </w:tcMar>
          </w:tcPr>
          <w:p w:rsidR="00947A14" w:rsidRPr="000252EE" w:rsidRDefault="00947A14" w:rsidP="00CC5284">
            <w:pPr>
              <w:rPr>
                <w:rFonts w:ascii="Verdana" w:hAnsi="Verdana"/>
                <w:b/>
                <w:sz w:val="18"/>
                <w:szCs w:val="18"/>
              </w:rPr>
            </w:pPr>
            <w:r w:rsidRPr="000252EE">
              <w:rPr>
                <w:rFonts w:ascii="Verdana" w:hAnsi="Verdana"/>
                <w:b/>
                <w:sz w:val="18"/>
                <w:szCs w:val="18"/>
              </w:rPr>
              <w:t>Task D3</w:t>
            </w:r>
          </w:p>
        </w:tc>
        <w:tc>
          <w:tcPr>
            <w:tcW w:w="12229" w:type="dxa"/>
            <w:gridSpan w:val="6"/>
            <w:shd w:val="clear" w:color="auto" w:fill="C6D9F1"/>
            <w:tcMar>
              <w:left w:w="103" w:type="dxa"/>
            </w:tcMar>
          </w:tcPr>
          <w:p w:rsidR="00947A14" w:rsidRPr="000252EE" w:rsidRDefault="00947A14" w:rsidP="00CC5284">
            <w:pPr>
              <w:spacing w:before="40" w:after="40"/>
              <w:rPr>
                <w:rFonts w:ascii="Verdana" w:hAnsi="Verdana"/>
                <w:sz w:val="18"/>
                <w:szCs w:val="18"/>
              </w:rPr>
            </w:pPr>
            <w:r w:rsidRPr="000252EE">
              <w:rPr>
                <w:rFonts w:ascii="Verdana" w:hAnsi="Verdana"/>
                <w:b/>
                <w:i/>
                <w:sz w:val="18"/>
                <w:szCs w:val="18"/>
              </w:rPr>
              <w:t>Support trials and testing of MET information exchange under SWIM</w:t>
            </w:r>
          </w:p>
        </w:tc>
      </w:tr>
      <w:tr w:rsidR="00947A14" w:rsidRPr="000252EE" w:rsidTr="000252EE">
        <w:trPr>
          <w:cantSplit/>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tcMar>
              <w:left w:w="103" w:type="dxa"/>
            </w:tcMar>
          </w:tcPr>
          <w:p w:rsidR="00947A14" w:rsidRPr="000252EE" w:rsidRDefault="00947A14" w:rsidP="00CC5284">
            <w:pPr>
              <w:rPr>
                <w:rFonts w:ascii="Verdana" w:hAnsi="Verdana"/>
                <w:b/>
                <w:sz w:val="18"/>
                <w:szCs w:val="18"/>
              </w:rPr>
            </w:pPr>
          </w:p>
        </w:tc>
        <w:tc>
          <w:tcPr>
            <w:tcW w:w="9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Activity D3.1</w:t>
            </w:r>
          </w:p>
        </w:tc>
        <w:tc>
          <w:tcPr>
            <w:tcW w:w="4536"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 xml:space="preserve">Inform the </w:t>
            </w:r>
            <w:proofErr w:type="spellStart"/>
            <w:r w:rsidRPr="000252EE">
              <w:rPr>
                <w:rFonts w:ascii="Verdana" w:hAnsi="Verdana"/>
                <w:sz w:val="18"/>
                <w:szCs w:val="18"/>
              </w:rPr>
              <w:t>CAeM</w:t>
            </w:r>
            <w:proofErr w:type="spellEnd"/>
            <w:r w:rsidRPr="000252EE">
              <w:rPr>
                <w:rFonts w:ascii="Verdana" w:hAnsi="Verdana"/>
                <w:sz w:val="18"/>
                <w:szCs w:val="18"/>
              </w:rPr>
              <w:t>-MG on trials and testing of MET information exchange under SWIM</w:t>
            </w:r>
          </w:p>
        </w:tc>
        <w:tc>
          <w:tcPr>
            <w:tcW w:w="1985"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All</w:t>
            </w:r>
          </w:p>
        </w:tc>
        <w:tc>
          <w:tcPr>
            <w:tcW w:w="1842"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N</w:t>
            </w:r>
          </w:p>
        </w:tc>
        <w:tc>
          <w:tcPr>
            <w:tcW w:w="1276"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As available</w:t>
            </w:r>
          </w:p>
        </w:tc>
        <w:tc>
          <w:tcPr>
            <w:tcW w:w="1598" w:type="dxa"/>
          </w:tcPr>
          <w:p w:rsidR="00947A14" w:rsidRPr="000252EE" w:rsidRDefault="00947A14" w:rsidP="00CC5284">
            <w:pPr>
              <w:rPr>
                <w:rFonts w:ascii="Verdana" w:hAnsi="Verdana"/>
                <w:sz w:val="18"/>
                <w:szCs w:val="18"/>
              </w:rPr>
            </w:pPr>
          </w:p>
        </w:tc>
      </w:tr>
      <w:tr w:rsidR="00947A14" w:rsidRPr="000252EE" w:rsidTr="000252EE">
        <w:trPr>
          <w:cantSplit/>
          <w:trHeight w:val="457"/>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tcMar>
              <w:left w:w="103" w:type="dxa"/>
            </w:tcMar>
          </w:tcPr>
          <w:p w:rsidR="00947A14" w:rsidRPr="000252EE" w:rsidRDefault="00947A14" w:rsidP="00CC5284">
            <w:pPr>
              <w:rPr>
                <w:rFonts w:ascii="Verdana" w:hAnsi="Verdana"/>
                <w:b/>
                <w:sz w:val="18"/>
                <w:szCs w:val="18"/>
              </w:rPr>
            </w:pPr>
          </w:p>
        </w:tc>
        <w:tc>
          <w:tcPr>
            <w:tcW w:w="9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Activity D3.2</w:t>
            </w:r>
          </w:p>
        </w:tc>
        <w:tc>
          <w:tcPr>
            <w:tcW w:w="4536" w:type="dxa"/>
            <w:tcBorders>
              <w:right w:val="nil"/>
            </w:tcBorders>
            <w:tcMar>
              <w:left w:w="103" w:type="dxa"/>
            </w:tcMar>
          </w:tcPr>
          <w:p w:rsidR="00947A14" w:rsidRDefault="00947A14" w:rsidP="00CC5284">
            <w:pPr>
              <w:rPr>
                <w:rFonts w:ascii="Verdana" w:hAnsi="Verdana"/>
                <w:sz w:val="18"/>
                <w:szCs w:val="18"/>
              </w:rPr>
            </w:pPr>
            <w:r w:rsidRPr="000252EE">
              <w:rPr>
                <w:rFonts w:ascii="Verdana" w:hAnsi="Verdana"/>
                <w:sz w:val="18"/>
                <w:szCs w:val="18"/>
              </w:rPr>
              <w:t xml:space="preserve">Inform the </w:t>
            </w:r>
            <w:proofErr w:type="spellStart"/>
            <w:r w:rsidRPr="000252EE">
              <w:rPr>
                <w:rFonts w:ascii="Verdana" w:hAnsi="Verdana"/>
                <w:sz w:val="18"/>
                <w:szCs w:val="18"/>
              </w:rPr>
              <w:t>CAeM</w:t>
            </w:r>
            <w:proofErr w:type="spellEnd"/>
            <w:r w:rsidRPr="000252EE">
              <w:rPr>
                <w:rFonts w:ascii="Verdana" w:hAnsi="Verdana"/>
                <w:sz w:val="18"/>
                <w:szCs w:val="18"/>
              </w:rPr>
              <w:t>-MG on the status of implementation of MET information exchange under SWIM, in States</w:t>
            </w:r>
          </w:p>
          <w:p w:rsidR="00B70C66" w:rsidRDefault="00B70C66" w:rsidP="00CC5284">
            <w:pPr>
              <w:rPr>
                <w:rFonts w:ascii="Verdana" w:hAnsi="Verdana"/>
                <w:sz w:val="18"/>
                <w:szCs w:val="18"/>
              </w:rPr>
            </w:pPr>
          </w:p>
          <w:p w:rsidR="00B70C66" w:rsidRDefault="00B70C66" w:rsidP="00CC5284">
            <w:pPr>
              <w:rPr>
                <w:rFonts w:ascii="Verdana" w:hAnsi="Verdana"/>
                <w:sz w:val="18"/>
                <w:szCs w:val="18"/>
              </w:rPr>
            </w:pPr>
          </w:p>
          <w:p w:rsidR="00B70C66" w:rsidRDefault="00B70C66" w:rsidP="00CC5284">
            <w:pPr>
              <w:rPr>
                <w:rFonts w:ascii="Verdana" w:hAnsi="Verdana"/>
                <w:sz w:val="18"/>
                <w:szCs w:val="18"/>
              </w:rPr>
            </w:pPr>
          </w:p>
          <w:p w:rsidR="00B70C66" w:rsidRDefault="00B70C66" w:rsidP="00CC5284">
            <w:pPr>
              <w:rPr>
                <w:rFonts w:ascii="Verdana" w:hAnsi="Verdana"/>
                <w:sz w:val="18"/>
                <w:szCs w:val="18"/>
              </w:rPr>
            </w:pPr>
          </w:p>
          <w:p w:rsidR="00B70C66" w:rsidRDefault="00B70C66" w:rsidP="00CC5284">
            <w:pPr>
              <w:rPr>
                <w:rFonts w:ascii="Verdana" w:hAnsi="Verdana"/>
                <w:sz w:val="18"/>
                <w:szCs w:val="18"/>
              </w:rPr>
            </w:pPr>
          </w:p>
          <w:p w:rsidR="00B70C66" w:rsidRDefault="00B70C66" w:rsidP="00CC5284">
            <w:pPr>
              <w:rPr>
                <w:rFonts w:ascii="Verdana" w:hAnsi="Verdana"/>
                <w:sz w:val="18"/>
                <w:szCs w:val="18"/>
              </w:rPr>
            </w:pPr>
          </w:p>
          <w:p w:rsidR="00B70C66" w:rsidRDefault="00B70C66" w:rsidP="00CC5284">
            <w:pPr>
              <w:rPr>
                <w:rFonts w:ascii="Verdana" w:hAnsi="Verdana"/>
                <w:sz w:val="18"/>
                <w:szCs w:val="18"/>
              </w:rPr>
            </w:pPr>
          </w:p>
          <w:p w:rsidR="00B70C66" w:rsidRPr="000252EE" w:rsidRDefault="00B70C66" w:rsidP="00CC5284">
            <w:pPr>
              <w:rPr>
                <w:rFonts w:ascii="Verdana" w:hAnsi="Verdana"/>
                <w:sz w:val="18"/>
                <w:szCs w:val="18"/>
              </w:rPr>
            </w:pPr>
          </w:p>
        </w:tc>
        <w:tc>
          <w:tcPr>
            <w:tcW w:w="1985"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All</w:t>
            </w:r>
          </w:p>
        </w:tc>
        <w:tc>
          <w:tcPr>
            <w:tcW w:w="1842"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N</w:t>
            </w:r>
          </w:p>
        </w:tc>
        <w:tc>
          <w:tcPr>
            <w:tcW w:w="1276"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As available</w:t>
            </w:r>
          </w:p>
        </w:tc>
        <w:tc>
          <w:tcPr>
            <w:tcW w:w="1598" w:type="dxa"/>
          </w:tcPr>
          <w:p w:rsidR="00947A14" w:rsidRPr="000252EE" w:rsidRDefault="00947A14" w:rsidP="00CC5284">
            <w:pPr>
              <w:rPr>
                <w:rFonts w:ascii="Verdana" w:hAnsi="Verdana"/>
                <w:sz w:val="18"/>
                <w:szCs w:val="18"/>
              </w:rPr>
            </w:pPr>
          </w:p>
        </w:tc>
      </w:tr>
      <w:tr w:rsidR="00947A14" w:rsidRPr="000252EE" w:rsidTr="00CC5284">
        <w:trPr>
          <w:cantSplit/>
        </w:trPr>
        <w:tc>
          <w:tcPr>
            <w:tcW w:w="817" w:type="dxa"/>
            <w:shd w:val="clear" w:color="auto" w:fill="548DD4"/>
            <w:tcMar>
              <w:left w:w="103" w:type="dxa"/>
            </w:tcMar>
          </w:tcPr>
          <w:p w:rsidR="00947A14" w:rsidRPr="000252EE" w:rsidRDefault="00947A14" w:rsidP="00CC5284">
            <w:pPr>
              <w:rPr>
                <w:rFonts w:ascii="Verdana" w:hAnsi="Verdana"/>
                <w:b/>
                <w:color w:val="FFFFFF"/>
                <w:sz w:val="18"/>
                <w:szCs w:val="18"/>
              </w:rPr>
            </w:pPr>
            <w:r w:rsidRPr="000252EE">
              <w:rPr>
                <w:rFonts w:ascii="Verdana" w:hAnsi="Verdana"/>
                <w:b/>
                <w:color w:val="FFFFFF"/>
                <w:sz w:val="18"/>
                <w:szCs w:val="18"/>
              </w:rPr>
              <w:t>WP E (TOR e)</w:t>
            </w:r>
          </w:p>
        </w:tc>
        <w:tc>
          <w:tcPr>
            <w:tcW w:w="6237" w:type="dxa"/>
            <w:gridSpan w:val="3"/>
            <w:shd w:val="clear" w:color="auto" w:fill="548DD4"/>
            <w:tcMar>
              <w:left w:w="103" w:type="dxa"/>
            </w:tcMar>
          </w:tcPr>
          <w:p w:rsidR="00947A14" w:rsidRPr="000252EE" w:rsidRDefault="00947A14" w:rsidP="00CC5284">
            <w:pPr>
              <w:spacing w:before="60"/>
              <w:rPr>
                <w:rFonts w:ascii="Verdana" w:hAnsi="Verdana"/>
                <w:b/>
                <w:color w:val="FFFFFF"/>
                <w:sz w:val="18"/>
                <w:szCs w:val="18"/>
              </w:rPr>
            </w:pPr>
            <w:r w:rsidRPr="000252EE">
              <w:rPr>
                <w:rFonts w:ascii="Verdana" w:hAnsi="Verdana"/>
                <w:b/>
                <w:color w:val="FFFFFF"/>
                <w:sz w:val="18"/>
                <w:szCs w:val="18"/>
              </w:rPr>
              <w:t>Reporting and outreach</w:t>
            </w:r>
          </w:p>
        </w:tc>
        <w:tc>
          <w:tcPr>
            <w:tcW w:w="1985" w:type="dxa"/>
            <w:shd w:val="clear" w:color="auto" w:fill="548DD4"/>
          </w:tcPr>
          <w:p w:rsidR="00947A14" w:rsidRPr="000252EE" w:rsidRDefault="00947A14" w:rsidP="00CC5284">
            <w:pPr>
              <w:spacing w:before="60"/>
              <w:rPr>
                <w:rFonts w:ascii="Verdana" w:hAnsi="Verdana"/>
                <w:b/>
                <w:color w:val="FFFFFF"/>
                <w:sz w:val="18"/>
                <w:szCs w:val="18"/>
              </w:rPr>
            </w:pPr>
            <w:r w:rsidRPr="000252EE">
              <w:rPr>
                <w:rFonts w:ascii="Verdana" w:hAnsi="Verdana"/>
                <w:b/>
                <w:color w:val="FFFFFF"/>
                <w:sz w:val="18"/>
                <w:szCs w:val="18"/>
              </w:rPr>
              <w:t>Responsibility</w:t>
            </w:r>
          </w:p>
          <w:p w:rsidR="00947A14" w:rsidRPr="000252EE" w:rsidRDefault="00947A14" w:rsidP="00CC5284">
            <w:pPr>
              <w:spacing w:before="60"/>
              <w:rPr>
                <w:rFonts w:ascii="Verdana" w:hAnsi="Verdana"/>
                <w:b/>
                <w:color w:val="FFFFFF"/>
                <w:sz w:val="18"/>
                <w:szCs w:val="18"/>
              </w:rPr>
            </w:pPr>
          </w:p>
        </w:tc>
        <w:tc>
          <w:tcPr>
            <w:tcW w:w="1842" w:type="dxa"/>
            <w:shd w:val="clear" w:color="auto" w:fill="548DD4"/>
          </w:tcPr>
          <w:p w:rsidR="00947A14" w:rsidRPr="000252EE" w:rsidRDefault="00947A14" w:rsidP="00CC5284">
            <w:pPr>
              <w:spacing w:before="60"/>
              <w:rPr>
                <w:rFonts w:ascii="Verdana" w:hAnsi="Verdana"/>
                <w:b/>
                <w:color w:val="FFFFFF"/>
                <w:sz w:val="18"/>
                <w:szCs w:val="18"/>
              </w:rPr>
            </w:pPr>
            <w:r w:rsidRPr="000252EE">
              <w:rPr>
                <w:rFonts w:ascii="Verdana" w:hAnsi="Verdana"/>
                <w:b/>
                <w:color w:val="FFFFFF"/>
                <w:sz w:val="18"/>
                <w:szCs w:val="18"/>
              </w:rPr>
              <w:t>Deliverable</w:t>
            </w:r>
          </w:p>
        </w:tc>
        <w:tc>
          <w:tcPr>
            <w:tcW w:w="1276" w:type="dxa"/>
            <w:shd w:val="clear" w:color="auto" w:fill="548DD4"/>
          </w:tcPr>
          <w:p w:rsidR="00947A14" w:rsidRPr="000252EE" w:rsidRDefault="00947A14" w:rsidP="00CC5284">
            <w:pPr>
              <w:spacing w:before="60"/>
              <w:rPr>
                <w:rFonts w:ascii="Verdana" w:hAnsi="Verdana"/>
                <w:b/>
                <w:color w:val="FFFFFF"/>
                <w:sz w:val="18"/>
                <w:szCs w:val="18"/>
              </w:rPr>
            </w:pPr>
            <w:r w:rsidRPr="000252EE">
              <w:rPr>
                <w:rFonts w:ascii="Verdana" w:hAnsi="Verdana"/>
                <w:b/>
                <w:color w:val="FFFFFF"/>
                <w:sz w:val="18"/>
                <w:szCs w:val="18"/>
              </w:rPr>
              <w:t>Target date</w:t>
            </w:r>
          </w:p>
        </w:tc>
        <w:tc>
          <w:tcPr>
            <w:tcW w:w="1598" w:type="dxa"/>
            <w:shd w:val="clear" w:color="auto" w:fill="548DD4"/>
          </w:tcPr>
          <w:p w:rsidR="00947A14" w:rsidRPr="000252EE" w:rsidRDefault="00947A14" w:rsidP="00CC5284">
            <w:pPr>
              <w:spacing w:before="60"/>
              <w:rPr>
                <w:rFonts w:ascii="Verdana" w:hAnsi="Verdana"/>
                <w:b/>
                <w:color w:val="FFFFFF"/>
                <w:sz w:val="18"/>
                <w:szCs w:val="18"/>
              </w:rPr>
            </w:pPr>
            <w:r w:rsidRPr="000252EE">
              <w:rPr>
                <w:rFonts w:ascii="Verdana" w:hAnsi="Verdana"/>
                <w:b/>
                <w:color w:val="FFFFFF"/>
                <w:sz w:val="18"/>
                <w:szCs w:val="18"/>
              </w:rPr>
              <w:t>Status</w:t>
            </w:r>
          </w:p>
        </w:tc>
      </w:tr>
      <w:tr w:rsidR="00947A14" w:rsidRPr="000252EE" w:rsidTr="00CC5284">
        <w:trPr>
          <w:cantSplit/>
        </w:trPr>
        <w:tc>
          <w:tcPr>
            <w:tcW w:w="817" w:type="dxa"/>
            <w:vMerge w:val="restart"/>
            <w:tcMar>
              <w:left w:w="103" w:type="dxa"/>
            </w:tcMar>
          </w:tcPr>
          <w:p w:rsidR="00947A14" w:rsidRPr="000252EE" w:rsidRDefault="00947A14" w:rsidP="00CC5284">
            <w:pPr>
              <w:rPr>
                <w:rFonts w:ascii="Verdana" w:hAnsi="Verdana"/>
                <w:sz w:val="18"/>
                <w:szCs w:val="18"/>
              </w:rPr>
            </w:pPr>
          </w:p>
        </w:tc>
        <w:tc>
          <w:tcPr>
            <w:tcW w:w="709" w:type="dxa"/>
            <w:vMerge w:val="restart"/>
            <w:shd w:val="clear" w:color="auto" w:fill="C6D9F1"/>
            <w:tcMar>
              <w:left w:w="103" w:type="dxa"/>
            </w:tcMar>
          </w:tcPr>
          <w:p w:rsidR="00947A14" w:rsidRPr="000252EE" w:rsidRDefault="00947A14" w:rsidP="00CC5284">
            <w:pPr>
              <w:rPr>
                <w:rFonts w:ascii="Verdana" w:hAnsi="Verdana"/>
                <w:b/>
                <w:sz w:val="18"/>
                <w:szCs w:val="18"/>
              </w:rPr>
            </w:pPr>
            <w:r w:rsidRPr="000252EE">
              <w:rPr>
                <w:rFonts w:ascii="Verdana" w:hAnsi="Verdana"/>
                <w:b/>
                <w:sz w:val="18"/>
                <w:szCs w:val="18"/>
              </w:rPr>
              <w:t>Task E1</w:t>
            </w:r>
          </w:p>
        </w:tc>
        <w:tc>
          <w:tcPr>
            <w:tcW w:w="12229" w:type="dxa"/>
            <w:gridSpan w:val="6"/>
            <w:shd w:val="clear" w:color="auto" w:fill="C6D9F1"/>
            <w:tcMar>
              <w:left w:w="103" w:type="dxa"/>
            </w:tcMar>
          </w:tcPr>
          <w:p w:rsidR="00947A14" w:rsidRPr="000252EE" w:rsidRDefault="00947A14" w:rsidP="00CC5284">
            <w:pPr>
              <w:spacing w:before="40" w:after="40"/>
              <w:rPr>
                <w:rFonts w:ascii="Verdana" w:hAnsi="Verdana"/>
                <w:sz w:val="18"/>
                <w:szCs w:val="18"/>
              </w:rPr>
            </w:pPr>
            <w:r w:rsidRPr="000252EE">
              <w:rPr>
                <w:rFonts w:ascii="Verdana" w:hAnsi="Verdana"/>
                <w:b/>
                <w:i/>
                <w:sz w:val="18"/>
                <w:szCs w:val="18"/>
              </w:rPr>
              <w:t>Submit regular reports on progress</w:t>
            </w:r>
          </w:p>
        </w:tc>
      </w:tr>
      <w:tr w:rsidR="00947A14" w:rsidRPr="000252EE" w:rsidTr="000252EE">
        <w:trPr>
          <w:cantSplit/>
          <w:trHeight w:val="709"/>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tcMar>
              <w:left w:w="103" w:type="dxa"/>
            </w:tcMar>
          </w:tcPr>
          <w:p w:rsidR="00947A14" w:rsidRPr="000252EE" w:rsidRDefault="00947A14" w:rsidP="00CC5284">
            <w:pPr>
              <w:rPr>
                <w:rFonts w:ascii="Verdana" w:hAnsi="Verdana"/>
                <w:b/>
                <w:sz w:val="18"/>
                <w:szCs w:val="18"/>
              </w:rPr>
            </w:pPr>
          </w:p>
        </w:tc>
        <w:tc>
          <w:tcPr>
            <w:tcW w:w="9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Activity E1.1</w:t>
            </w:r>
          </w:p>
        </w:tc>
        <w:tc>
          <w:tcPr>
            <w:tcW w:w="4536"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Yearly reporting</w:t>
            </w:r>
          </w:p>
        </w:tc>
        <w:tc>
          <w:tcPr>
            <w:tcW w:w="1985"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Co-chairs</w:t>
            </w:r>
          </w:p>
        </w:tc>
        <w:tc>
          <w:tcPr>
            <w:tcW w:w="1842"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Y</w:t>
            </w:r>
          </w:p>
        </w:tc>
        <w:tc>
          <w:tcPr>
            <w:tcW w:w="1276"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May each year</w:t>
            </w:r>
          </w:p>
        </w:tc>
        <w:tc>
          <w:tcPr>
            <w:tcW w:w="1598" w:type="dxa"/>
          </w:tcPr>
          <w:p w:rsidR="00947A14" w:rsidRPr="000252EE" w:rsidRDefault="00947A14" w:rsidP="00CC5284">
            <w:pPr>
              <w:rPr>
                <w:rFonts w:ascii="Verdana" w:hAnsi="Verdana"/>
                <w:sz w:val="18"/>
                <w:szCs w:val="18"/>
              </w:rPr>
            </w:pPr>
            <w:r w:rsidRPr="000252EE">
              <w:rPr>
                <w:rFonts w:ascii="Verdana" w:hAnsi="Verdana"/>
                <w:sz w:val="18"/>
                <w:szCs w:val="18"/>
              </w:rPr>
              <w:t>Report for MG Nov 2016</w:t>
            </w:r>
          </w:p>
        </w:tc>
      </w:tr>
      <w:tr w:rsidR="00947A14" w:rsidRPr="000252EE" w:rsidTr="00CC5284">
        <w:trPr>
          <w:cantSplit/>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val="restart"/>
            <w:shd w:val="clear" w:color="auto" w:fill="C6D9F1"/>
            <w:tcMar>
              <w:left w:w="103" w:type="dxa"/>
            </w:tcMar>
          </w:tcPr>
          <w:p w:rsidR="00947A14" w:rsidRPr="000252EE" w:rsidRDefault="00947A14" w:rsidP="00CC5284">
            <w:pPr>
              <w:rPr>
                <w:rFonts w:ascii="Verdana" w:hAnsi="Verdana"/>
                <w:b/>
                <w:sz w:val="18"/>
                <w:szCs w:val="18"/>
              </w:rPr>
            </w:pPr>
            <w:r w:rsidRPr="000252EE">
              <w:rPr>
                <w:rFonts w:ascii="Verdana" w:hAnsi="Verdana"/>
                <w:b/>
                <w:sz w:val="18"/>
                <w:szCs w:val="18"/>
              </w:rPr>
              <w:t>Task E2</w:t>
            </w:r>
          </w:p>
        </w:tc>
        <w:tc>
          <w:tcPr>
            <w:tcW w:w="12229" w:type="dxa"/>
            <w:gridSpan w:val="6"/>
            <w:shd w:val="clear" w:color="auto" w:fill="C6D9F1"/>
            <w:tcMar>
              <w:left w:w="103" w:type="dxa"/>
            </w:tcMar>
          </w:tcPr>
          <w:p w:rsidR="00947A14" w:rsidRPr="000252EE" w:rsidRDefault="00947A14" w:rsidP="00CC5284">
            <w:pPr>
              <w:spacing w:before="40" w:after="40"/>
              <w:rPr>
                <w:rFonts w:ascii="Verdana" w:hAnsi="Verdana"/>
                <w:sz w:val="18"/>
                <w:szCs w:val="18"/>
              </w:rPr>
            </w:pPr>
            <w:r w:rsidRPr="000252EE">
              <w:rPr>
                <w:rFonts w:ascii="Verdana" w:hAnsi="Verdana"/>
                <w:b/>
                <w:i/>
                <w:sz w:val="18"/>
                <w:szCs w:val="18"/>
              </w:rPr>
              <w:t xml:space="preserve">Prepare and disseminate other relevant information to raise awareness of </w:t>
            </w:r>
            <w:proofErr w:type="spellStart"/>
            <w:r w:rsidRPr="000252EE">
              <w:rPr>
                <w:rFonts w:ascii="Verdana" w:hAnsi="Verdana"/>
                <w:b/>
                <w:i/>
                <w:sz w:val="18"/>
                <w:szCs w:val="18"/>
              </w:rPr>
              <w:t>CAeM</w:t>
            </w:r>
            <w:proofErr w:type="spellEnd"/>
            <w:r w:rsidRPr="000252EE">
              <w:rPr>
                <w:rFonts w:ascii="Verdana" w:hAnsi="Verdana"/>
                <w:b/>
                <w:i/>
                <w:sz w:val="18"/>
                <w:szCs w:val="18"/>
              </w:rPr>
              <w:t xml:space="preserve"> community on developments in the area of responsibility of the ET-ISA</w:t>
            </w:r>
          </w:p>
        </w:tc>
      </w:tr>
      <w:tr w:rsidR="00947A14" w:rsidRPr="000252EE" w:rsidTr="000252EE">
        <w:trPr>
          <w:cantSplit/>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tcMar>
              <w:left w:w="103" w:type="dxa"/>
            </w:tcMar>
          </w:tcPr>
          <w:p w:rsidR="00947A14" w:rsidRPr="000252EE" w:rsidRDefault="00947A14" w:rsidP="00CC5284">
            <w:pPr>
              <w:rPr>
                <w:rFonts w:ascii="Verdana" w:hAnsi="Verdana"/>
                <w:b/>
                <w:sz w:val="18"/>
                <w:szCs w:val="18"/>
              </w:rPr>
            </w:pPr>
          </w:p>
        </w:tc>
        <w:tc>
          <w:tcPr>
            <w:tcW w:w="9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Activity E2.1</w:t>
            </w:r>
          </w:p>
        </w:tc>
        <w:tc>
          <w:tcPr>
            <w:tcW w:w="4536"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 xml:space="preserve">Prepare relevant information to raise awareness of the </w:t>
            </w:r>
            <w:proofErr w:type="spellStart"/>
            <w:r w:rsidRPr="000252EE">
              <w:rPr>
                <w:rFonts w:ascii="Verdana" w:hAnsi="Verdana"/>
                <w:sz w:val="18"/>
                <w:szCs w:val="18"/>
              </w:rPr>
              <w:t>CAeM</w:t>
            </w:r>
            <w:proofErr w:type="spellEnd"/>
            <w:r w:rsidRPr="000252EE">
              <w:rPr>
                <w:rFonts w:ascii="Verdana" w:hAnsi="Verdana"/>
                <w:sz w:val="18"/>
                <w:szCs w:val="18"/>
              </w:rPr>
              <w:t xml:space="preserve"> Community on developments under the ET-ISA scope (reports, web pages, </w:t>
            </w:r>
            <w:proofErr w:type="spellStart"/>
            <w:r w:rsidRPr="000252EE">
              <w:rPr>
                <w:rFonts w:ascii="Verdana" w:hAnsi="Verdana"/>
                <w:sz w:val="18"/>
                <w:szCs w:val="18"/>
              </w:rPr>
              <w:t>etc</w:t>
            </w:r>
            <w:proofErr w:type="spellEnd"/>
            <w:r w:rsidRPr="000252EE">
              <w:rPr>
                <w:rFonts w:ascii="Verdana" w:hAnsi="Verdana"/>
                <w:sz w:val="18"/>
                <w:szCs w:val="18"/>
              </w:rPr>
              <w:t>)</w:t>
            </w:r>
          </w:p>
        </w:tc>
        <w:tc>
          <w:tcPr>
            <w:tcW w:w="1985"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All</w:t>
            </w:r>
          </w:p>
        </w:tc>
        <w:tc>
          <w:tcPr>
            <w:tcW w:w="1842"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Y ?</w:t>
            </w:r>
          </w:p>
        </w:tc>
        <w:tc>
          <w:tcPr>
            <w:tcW w:w="1276"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As available</w:t>
            </w:r>
          </w:p>
        </w:tc>
        <w:tc>
          <w:tcPr>
            <w:tcW w:w="1598" w:type="dxa"/>
          </w:tcPr>
          <w:p w:rsidR="00947A14" w:rsidRPr="000252EE" w:rsidRDefault="00947A14" w:rsidP="00CC5284">
            <w:pPr>
              <w:rPr>
                <w:rFonts w:ascii="Verdana" w:hAnsi="Verdana"/>
                <w:sz w:val="18"/>
                <w:szCs w:val="18"/>
              </w:rPr>
            </w:pPr>
          </w:p>
        </w:tc>
      </w:tr>
      <w:tr w:rsidR="00947A14" w:rsidRPr="000252EE" w:rsidTr="000252EE">
        <w:trPr>
          <w:cantSplit/>
          <w:trHeight w:val="600"/>
        </w:trPr>
        <w:tc>
          <w:tcPr>
            <w:tcW w:w="817" w:type="dxa"/>
            <w:vMerge/>
            <w:tcMar>
              <w:left w:w="103" w:type="dxa"/>
            </w:tcMar>
          </w:tcPr>
          <w:p w:rsidR="00947A14" w:rsidRPr="000252EE" w:rsidRDefault="00947A14" w:rsidP="00CC5284">
            <w:pPr>
              <w:rPr>
                <w:rFonts w:ascii="Verdana" w:hAnsi="Verdana"/>
                <w:sz w:val="18"/>
                <w:szCs w:val="18"/>
              </w:rPr>
            </w:pPr>
          </w:p>
        </w:tc>
        <w:tc>
          <w:tcPr>
            <w:tcW w:w="709" w:type="dxa"/>
            <w:vMerge/>
            <w:tcMar>
              <w:left w:w="103" w:type="dxa"/>
            </w:tcMar>
          </w:tcPr>
          <w:p w:rsidR="00947A14" w:rsidRPr="000252EE" w:rsidRDefault="00947A14" w:rsidP="00CC5284">
            <w:pPr>
              <w:rPr>
                <w:rFonts w:ascii="Verdana" w:hAnsi="Verdana"/>
                <w:b/>
                <w:sz w:val="18"/>
                <w:szCs w:val="18"/>
              </w:rPr>
            </w:pPr>
          </w:p>
        </w:tc>
        <w:tc>
          <w:tcPr>
            <w:tcW w:w="992"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Activity E2.2</w:t>
            </w:r>
          </w:p>
        </w:tc>
        <w:tc>
          <w:tcPr>
            <w:tcW w:w="4536"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Communicate through the ET-CCP articles for the Newsletter</w:t>
            </w:r>
          </w:p>
        </w:tc>
        <w:tc>
          <w:tcPr>
            <w:tcW w:w="1985"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Co-chairs</w:t>
            </w:r>
          </w:p>
        </w:tc>
        <w:tc>
          <w:tcPr>
            <w:tcW w:w="1842" w:type="dxa"/>
            <w:tcBorders>
              <w:right w:val="nil"/>
            </w:tcBorders>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Y</w:t>
            </w:r>
          </w:p>
        </w:tc>
        <w:tc>
          <w:tcPr>
            <w:tcW w:w="1276" w:type="dxa"/>
            <w:tcMar>
              <w:left w:w="103" w:type="dxa"/>
            </w:tcMar>
          </w:tcPr>
          <w:p w:rsidR="00947A14" w:rsidRPr="000252EE" w:rsidRDefault="00947A14" w:rsidP="00CC5284">
            <w:pPr>
              <w:rPr>
                <w:rFonts w:ascii="Verdana" w:hAnsi="Verdana"/>
                <w:sz w:val="18"/>
                <w:szCs w:val="18"/>
              </w:rPr>
            </w:pPr>
            <w:r w:rsidRPr="000252EE">
              <w:rPr>
                <w:rFonts w:ascii="Verdana" w:hAnsi="Verdana"/>
                <w:sz w:val="18"/>
                <w:szCs w:val="18"/>
              </w:rPr>
              <w:t>On a quarterly basis</w:t>
            </w:r>
          </w:p>
        </w:tc>
        <w:tc>
          <w:tcPr>
            <w:tcW w:w="1598" w:type="dxa"/>
          </w:tcPr>
          <w:p w:rsidR="00947A14" w:rsidRPr="000252EE" w:rsidRDefault="00947A14" w:rsidP="00CC5284">
            <w:pPr>
              <w:rPr>
                <w:rFonts w:ascii="Verdana" w:hAnsi="Verdana"/>
                <w:sz w:val="18"/>
                <w:szCs w:val="18"/>
              </w:rPr>
            </w:pPr>
            <w:r w:rsidRPr="000252EE">
              <w:rPr>
                <w:rFonts w:ascii="Verdana" w:hAnsi="Verdana"/>
                <w:sz w:val="18"/>
                <w:szCs w:val="18"/>
              </w:rPr>
              <w:t xml:space="preserve">Article on ET-ISA in First </w:t>
            </w:r>
            <w:proofErr w:type="spellStart"/>
            <w:r w:rsidRPr="000252EE">
              <w:rPr>
                <w:rFonts w:ascii="Verdana" w:hAnsi="Verdana"/>
                <w:sz w:val="18"/>
                <w:szCs w:val="18"/>
              </w:rPr>
              <w:t>CAeM</w:t>
            </w:r>
            <w:proofErr w:type="spellEnd"/>
            <w:r w:rsidRPr="000252EE">
              <w:rPr>
                <w:rFonts w:ascii="Verdana" w:hAnsi="Verdana"/>
                <w:sz w:val="18"/>
                <w:szCs w:val="18"/>
              </w:rPr>
              <w:t xml:space="preserve"> Newsletter.</w:t>
            </w:r>
          </w:p>
        </w:tc>
      </w:tr>
    </w:tbl>
    <w:p w:rsidR="00947A14" w:rsidRPr="000252EE" w:rsidRDefault="00947A14" w:rsidP="00353A93">
      <w:pPr>
        <w:rPr>
          <w:rFonts w:ascii="Verdana" w:hAnsi="Verdana"/>
          <w:sz w:val="18"/>
          <w:szCs w:val="18"/>
        </w:rPr>
      </w:pPr>
    </w:p>
    <w:p w:rsidR="00947A14" w:rsidRPr="000252EE" w:rsidRDefault="00947A14" w:rsidP="00353A93">
      <w:pPr>
        <w:rPr>
          <w:rFonts w:ascii="Verdana" w:hAnsi="Verdana"/>
          <w:sz w:val="18"/>
          <w:szCs w:val="18"/>
          <w:u w:val="single"/>
        </w:rPr>
      </w:pPr>
      <w:r w:rsidRPr="000252EE">
        <w:rPr>
          <w:rFonts w:ascii="Verdana" w:hAnsi="Verdana"/>
          <w:sz w:val="18"/>
          <w:szCs w:val="18"/>
          <w:u w:val="single"/>
        </w:rPr>
        <w:t>List of meetings:</w:t>
      </w:r>
    </w:p>
    <w:p w:rsidR="00947A14" w:rsidRPr="000252EE" w:rsidRDefault="00947A14" w:rsidP="000252EE">
      <w:pPr>
        <w:rPr>
          <w:rFonts w:ascii="Verdana" w:hAnsi="Verdana"/>
          <w:sz w:val="18"/>
          <w:szCs w:val="18"/>
        </w:rPr>
      </w:pPr>
      <w:r w:rsidRPr="000252EE">
        <w:rPr>
          <w:rFonts w:ascii="Verdana" w:hAnsi="Verdana"/>
          <w:sz w:val="18"/>
          <w:szCs w:val="18"/>
        </w:rPr>
        <w:t xml:space="preserve">Teleconference, 23 Jan 2015; Joint ET-ISA / ET-ASC face-to-face meeting, 30 March – 1 April 2015, Toulouse, France; Teleconference, 4 May 2015; Informal co-chairs meeting, 18 Nov 2015, Washington, DC, USA; Teleconference, 1 March 2016; Teleconference, 7 April 2016; Informal co-chairs meetings, Jul and 20 Oct 2016, Montreal, Canada; </w:t>
      </w:r>
      <w:proofErr w:type="spellStart"/>
      <w:r w:rsidRPr="000252EE">
        <w:rPr>
          <w:rFonts w:ascii="Verdana" w:hAnsi="Verdana"/>
          <w:sz w:val="18"/>
          <w:szCs w:val="18"/>
        </w:rPr>
        <w:t>CAeM</w:t>
      </w:r>
      <w:proofErr w:type="spellEnd"/>
      <w:r w:rsidRPr="000252EE">
        <w:rPr>
          <w:rFonts w:ascii="Verdana" w:hAnsi="Verdana"/>
          <w:sz w:val="18"/>
          <w:szCs w:val="18"/>
        </w:rPr>
        <w:t xml:space="preserve"> Management Group meeting (co-chairs), 8-10 Nov 2016, Innsbruck, Austria; </w:t>
      </w:r>
      <w:r w:rsidRPr="000252EE">
        <w:rPr>
          <w:rFonts w:ascii="Verdana" w:hAnsi="Verdana"/>
          <w:i/>
          <w:sz w:val="18"/>
          <w:szCs w:val="18"/>
        </w:rPr>
        <w:t>Teleconference to be planned early Dec 2016</w:t>
      </w:r>
    </w:p>
    <w:sectPr w:rsidR="00947A14" w:rsidRPr="000252EE" w:rsidSect="00B70C66">
      <w:pgSz w:w="16840" w:h="11907" w:orient="landscape" w:code="9"/>
      <w:pgMar w:top="1135" w:right="1418" w:bottom="851" w:left="1418" w:header="45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6D4" w:rsidRDefault="009B46D4">
      <w:r>
        <w:separator/>
      </w:r>
    </w:p>
  </w:endnote>
  <w:endnote w:type="continuationSeparator" w:id="0">
    <w:p w:rsidR="009B46D4" w:rsidRDefault="009B4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6D4" w:rsidRDefault="009B46D4">
      <w:r>
        <w:separator/>
      </w:r>
    </w:p>
  </w:footnote>
  <w:footnote w:type="continuationSeparator" w:id="0">
    <w:p w:rsidR="009B46D4" w:rsidRDefault="009B46D4">
      <w:r>
        <w:continuationSeparator/>
      </w:r>
    </w:p>
  </w:footnote>
  <w:footnote w:id="1">
    <w:p w:rsidR="009B46D4" w:rsidRDefault="009B46D4" w:rsidP="001F4D1D">
      <w:pPr>
        <w:pStyle w:val="FootnoteText"/>
        <w:rPr>
          <w:rFonts w:cs="Arial"/>
          <w:bCs/>
          <w:iCs/>
          <w:szCs w:val="18"/>
          <w:lang w:val="en-GB"/>
        </w:rPr>
      </w:pPr>
      <w:r>
        <w:rPr>
          <w:rStyle w:val="Caractresdenotedebasdepage"/>
        </w:rPr>
        <w:footnoteRef/>
      </w:r>
      <w:r>
        <w:rPr>
          <w:rStyle w:val="Caractresdenotedebasdepage"/>
        </w:rPr>
        <w:tab/>
      </w:r>
      <w:r>
        <w:rPr>
          <w:rFonts w:cs="Arial"/>
          <w:szCs w:val="18"/>
        </w:rPr>
        <w:t xml:space="preserve"> </w:t>
      </w:r>
      <w:r>
        <w:rPr>
          <w:rFonts w:cs="Arial"/>
          <w:bCs/>
          <w:iCs/>
          <w:szCs w:val="18"/>
          <w:lang w:val="en-GB"/>
        </w:rPr>
        <w:t>The terminal area is defined as that portion of the airspace within the proximity of a controlled aerodrome within which arriving and departing aircraft are managed to provide separation, assurance, appropriate arrival spacing, appropriate departure spacing and final approach sequencing.</w:t>
      </w:r>
    </w:p>
    <w:p w:rsidR="009B46D4" w:rsidRDefault="009B46D4" w:rsidP="001F4D1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D4" w:rsidRPr="000252EE" w:rsidRDefault="009B46D4" w:rsidP="009931E1">
    <w:pPr>
      <w:pStyle w:val="Header"/>
      <w:jc w:val="center"/>
      <w:rPr>
        <w:rFonts w:ascii="Verdana" w:hAnsi="Verdana"/>
        <w:sz w:val="18"/>
        <w:szCs w:val="18"/>
        <w:lang w:val="en-US"/>
      </w:rPr>
    </w:pPr>
    <w:proofErr w:type="spellStart"/>
    <w:r w:rsidRPr="000252EE">
      <w:rPr>
        <w:rFonts w:ascii="Verdana" w:hAnsi="Verdana"/>
        <w:sz w:val="18"/>
        <w:szCs w:val="18"/>
        <w:lang w:val="de-DE"/>
      </w:rPr>
      <w:t>CAeM</w:t>
    </w:r>
    <w:proofErr w:type="spellEnd"/>
    <w:r w:rsidRPr="000252EE">
      <w:rPr>
        <w:rFonts w:ascii="Verdana" w:hAnsi="Verdana"/>
        <w:sz w:val="18"/>
        <w:szCs w:val="18"/>
        <w:lang w:val="de-DE"/>
      </w:rPr>
      <w:t>-MG/2016/Doc. 4.1(5),</w:t>
    </w:r>
    <w:r w:rsidRPr="000252EE">
      <w:rPr>
        <w:rFonts w:ascii="Verdana" w:hAnsi="Verdana"/>
        <w:sz w:val="18"/>
        <w:szCs w:val="18"/>
        <w:lang w:val="en-US"/>
      </w:rPr>
      <w:t xml:space="preserve"> p. </w:t>
    </w:r>
    <w:r w:rsidRPr="000252EE">
      <w:rPr>
        <w:rStyle w:val="PageNumber"/>
        <w:rFonts w:ascii="Verdana" w:hAnsi="Verdana"/>
        <w:sz w:val="18"/>
        <w:szCs w:val="18"/>
      </w:rPr>
      <w:fldChar w:fldCharType="begin"/>
    </w:r>
    <w:r w:rsidRPr="000252EE">
      <w:rPr>
        <w:rStyle w:val="PageNumber"/>
        <w:rFonts w:ascii="Verdana" w:hAnsi="Verdana"/>
        <w:sz w:val="18"/>
        <w:szCs w:val="18"/>
      </w:rPr>
      <w:instrText xml:space="preserve"> PAGE </w:instrText>
    </w:r>
    <w:r w:rsidRPr="000252EE">
      <w:rPr>
        <w:rStyle w:val="PageNumber"/>
        <w:rFonts w:ascii="Verdana" w:hAnsi="Verdana"/>
        <w:sz w:val="18"/>
        <w:szCs w:val="18"/>
      </w:rPr>
      <w:fldChar w:fldCharType="separate"/>
    </w:r>
    <w:r w:rsidR="00AD7F17">
      <w:rPr>
        <w:rStyle w:val="PageNumber"/>
        <w:rFonts w:ascii="Verdana" w:hAnsi="Verdana"/>
        <w:noProof/>
        <w:sz w:val="18"/>
        <w:szCs w:val="18"/>
      </w:rPr>
      <w:t>12</w:t>
    </w:r>
    <w:r w:rsidRPr="000252EE">
      <w:rPr>
        <w:rStyle w:val="PageNumber"/>
        <w:rFonts w:ascii="Verdana" w:hAnsi="Verdan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D4" w:rsidRPr="009B46D4" w:rsidRDefault="009B46D4" w:rsidP="00B52F2B">
    <w:pPr>
      <w:pStyle w:val="Header"/>
      <w:jc w:val="center"/>
      <w:rPr>
        <w:rFonts w:ascii="Verdana" w:hAnsi="Verdana"/>
        <w:sz w:val="18"/>
        <w:szCs w:val="18"/>
      </w:rPr>
    </w:pPr>
    <w:proofErr w:type="spellStart"/>
    <w:r w:rsidRPr="009B46D4">
      <w:rPr>
        <w:rFonts w:ascii="Verdana" w:hAnsi="Verdana"/>
        <w:sz w:val="18"/>
        <w:szCs w:val="18"/>
        <w:lang w:val="de-DE"/>
      </w:rPr>
      <w:t>CAeM</w:t>
    </w:r>
    <w:proofErr w:type="spellEnd"/>
    <w:r w:rsidRPr="009B46D4">
      <w:rPr>
        <w:rFonts w:ascii="Verdana" w:hAnsi="Verdana"/>
        <w:sz w:val="18"/>
        <w:szCs w:val="18"/>
        <w:lang w:val="de-DE"/>
      </w:rPr>
      <w:t xml:space="preserve">-MG/2016/Doc. 4.1(5), p. </w:t>
    </w:r>
    <w:r w:rsidRPr="009B46D4">
      <w:rPr>
        <w:rStyle w:val="PageNumber"/>
        <w:rFonts w:ascii="Verdana" w:hAnsi="Verdana"/>
        <w:sz w:val="18"/>
        <w:szCs w:val="18"/>
        <w:lang w:val="de-DE"/>
      </w:rPr>
      <w:fldChar w:fldCharType="begin"/>
    </w:r>
    <w:r w:rsidRPr="009B46D4">
      <w:rPr>
        <w:rStyle w:val="PageNumber"/>
        <w:rFonts w:ascii="Verdana" w:hAnsi="Verdana"/>
        <w:sz w:val="18"/>
        <w:szCs w:val="18"/>
        <w:lang w:val="de-DE"/>
      </w:rPr>
      <w:instrText xml:space="preserve"> PAGE </w:instrText>
    </w:r>
    <w:r w:rsidRPr="009B46D4">
      <w:rPr>
        <w:rStyle w:val="PageNumber"/>
        <w:rFonts w:ascii="Verdana" w:hAnsi="Verdana"/>
        <w:sz w:val="18"/>
        <w:szCs w:val="18"/>
        <w:lang w:val="de-DE"/>
      </w:rPr>
      <w:fldChar w:fldCharType="separate"/>
    </w:r>
    <w:r w:rsidR="00AD7F17">
      <w:rPr>
        <w:rStyle w:val="PageNumber"/>
        <w:rFonts w:ascii="Verdana" w:hAnsi="Verdana"/>
        <w:noProof/>
        <w:sz w:val="18"/>
        <w:szCs w:val="18"/>
        <w:lang w:val="de-DE"/>
      </w:rPr>
      <w:t>2</w:t>
    </w:r>
    <w:r w:rsidRPr="009B46D4">
      <w:rPr>
        <w:rStyle w:val="PageNumber"/>
        <w:rFonts w:ascii="Verdana" w:hAnsi="Verdana"/>
        <w:sz w:val="18"/>
        <w:szCs w:val="18"/>
        <w:lang w:val="de-D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E2776"/>
    <w:multiLevelType w:val="multilevel"/>
    <w:tmpl w:val="FFFFFFFF"/>
    <w:lvl w:ilvl="0">
      <w:start w:val="1"/>
      <w:numFmt w:val="lowerLetter"/>
      <w:lvlText w:val="%1."/>
      <w:lvlJc w:val="left"/>
      <w:pPr>
        <w:ind w:left="1080" w:hanging="720"/>
      </w:pPr>
      <w:rPr>
        <w:rFonts w:cs="Times New Roman"/>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1CBA35C5"/>
    <w:multiLevelType w:val="multilevel"/>
    <w:tmpl w:val="F8C659D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nsid w:val="253048B4"/>
    <w:multiLevelType w:val="multilevel"/>
    <w:tmpl w:val="CC64B9F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nsid w:val="2A151A40"/>
    <w:multiLevelType w:val="multilevel"/>
    <w:tmpl w:val="FFFFFFFF"/>
    <w:lvl w:ilvl="0">
      <w:start w:val="1"/>
      <w:numFmt w:val="lowerLetter"/>
      <w:lvlText w:val="%1."/>
      <w:lvlJc w:val="left"/>
      <w:pPr>
        <w:ind w:left="1080" w:hanging="720"/>
      </w:pPr>
      <w:rPr>
        <w:rFonts w:cs="Times New Roman"/>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2F0F0A3A"/>
    <w:multiLevelType w:val="multilevel"/>
    <w:tmpl w:val="2EDAB6BE"/>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2345"/>
        </w:tabs>
        <w:ind w:left="2345" w:hanging="360"/>
      </w:pPr>
      <w:rPr>
        <w:rFonts w:cs="Times New Roman" w:hint="default"/>
      </w:rPr>
    </w:lvl>
    <w:lvl w:ilvl="2">
      <w:start w:val="1"/>
      <w:numFmt w:val="decimal"/>
      <w:lvlText w:val="%1.%2.%3"/>
      <w:lvlJc w:val="left"/>
      <w:pPr>
        <w:tabs>
          <w:tab w:val="num" w:pos="4690"/>
        </w:tabs>
        <w:ind w:left="4690" w:hanging="720"/>
      </w:pPr>
      <w:rPr>
        <w:rFonts w:cs="Times New Roman" w:hint="default"/>
      </w:rPr>
    </w:lvl>
    <w:lvl w:ilvl="3">
      <w:start w:val="1"/>
      <w:numFmt w:val="decimal"/>
      <w:lvlText w:val="%1.%2.%3.%4"/>
      <w:lvlJc w:val="left"/>
      <w:pPr>
        <w:tabs>
          <w:tab w:val="num" w:pos="6675"/>
        </w:tabs>
        <w:ind w:left="6675" w:hanging="720"/>
      </w:pPr>
      <w:rPr>
        <w:rFonts w:cs="Times New Roman" w:hint="default"/>
      </w:rPr>
    </w:lvl>
    <w:lvl w:ilvl="4">
      <w:start w:val="1"/>
      <w:numFmt w:val="decimal"/>
      <w:lvlText w:val="%1.%2.%3.%4.%5"/>
      <w:lvlJc w:val="left"/>
      <w:pPr>
        <w:tabs>
          <w:tab w:val="num" w:pos="9020"/>
        </w:tabs>
        <w:ind w:left="9020" w:hanging="1080"/>
      </w:pPr>
      <w:rPr>
        <w:rFonts w:cs="Times New Roman" w:hint="default"/>
      </w:rPr>
    </w:lvl>
    <w:lvl w:ilvl="5">
      <w:start w:val="1"/>
      <w:numFmt w:val="decimal"/>
      <w:lvlText w:val="%1.%2.%3.%4.%5.%6"/>
      <w:lvlJc w:val="left"/>
      <w:pPr>
        <w:tabs>
          <w:tab w:val="num" w:pos="11005"/>
        </w:tabs>
        <w:ind w:left="11005" w:hanging="1080"/>
      </w:pPr>
      <w:rPr>
        <w:rFonts w:cs="Times New Roman" w:hint="default"/>
      </w:rPr>
    </w:lvl>
    <w:lvl w:ilvl="6">
      <w:start w:val="1"/>
      <w:numFmt w:val="decimal"/>
      <w:lvlText w:val="%1.%2.%3.%4.%5.%6.%7"/>
      <w:lvlJc w:val="left"/>
      <w:pPr>
        <w:tabs>
          <w:tab w:val="num" w:pos="13350"/>
        </w:tabs>
        <w:ind w:left="13350" w:hanging="1440"/>
      </w:pPr>
      <w:rPr>
        <w:rFonts w:cs="Times New Roman" w:hint="default"/>
      </w:rPr>
    </w:lvl>
    <w:lvl w:ilvl="7">
      <w:start w:val="1"/>
      <w:numFmt w:val="decimal"/>
      <w:lvlText w:val="%1.%2.%3.%4.%5.%6.%7.%8"/>
      <w:lvlJc w:val="left"/>
      <w:pPr>
        <w:tabs>
          <w:tab w:val="num" w:pos="15335"/>
        </w:tabs>
        <w:ind w:left="15335" w:hanging="1440"/>
      </w:pPr>
      <w:rPr>
        <w:rFonts w:cs="Times New Roman" w:hint="default"/>
      </w:rPr>
    </w:lvl>
    <w:lvl w:ilvl="8">
      <w:start w:val="1"/>
      <w:numFmt w:val="decimal"/>
      <w:lvlText w:val="%1.%2.%3.%4.%5.%6.%7.%8.%9"/>
      <w:lvlJc w:val="left"/>
      <w:pPr>
        <w:tabs>
          <w:tab w:val="num" w:pos="17680"/>
        </w:tabs>
        <w:ind w:left="17680" w:hanging="1800"/>
      </w:pPr>
      <w:rPr>
        <w:rFonts w:cs="Times New Roman" w:hint="default"/>
      </w:rPr>
    </w:lvl>
  </w:abstractNum>
  <w:abstractNum w:abstractNumId="5">
    <w:nsid w:val="307D78E4"/>
    <w:multiLevelType w:val="multilevel"/>
    <w:tmpl w:val="2F285888"/>
    <w:lvl w:ilvl="0">
      <w:start w:val="1"/>
      <w:numFmt w:val="decimal"/>
      <w:lvlText w:val="%1."/>
      <w:lvlJc w:val="left"/>
      <w:pPr>
        <w:ind w:left="360" w:hanging="360"/>
      </w:pPr>
      <w:rPr>
        <w:rFonts w:cs="Times New Roman"/>
        <w:b/>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31361C15"/>
    <w:multiLevelType w:val="multilevel"/>
    <w:tmpl w:val="FFFFFFFF"/>
    <w:lvl w:ilvl="0">
      <w:start w:val="1"/>
      <w:numFmt w:val="lowerLetter"/>
      <w:lvlText w:val="%1."/>
      <w:lvlJc w:val="left"/>
      <w:pPr>
        <w:ind w:left="1080" w:hanging="720"/>
      </w:pPr>
      <w:rPr>
        <w:rFonts w:cs="Times New Roman"/>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320E797E"/>
    <w:multiLevelType w:val="multilevel"/>
    <w:tmpl w:val="FFFFFFFF"/>
    <w:lvl w:ilvl="0">
      <w:start w:val="1"/>
      <w:numFmt w:val="lowerLetter"/>
      <w:lvlText w:val="%1."/>
      <w:lvlJc w:val="left"/>
      <w:pPr>
        <w:ind w:left="1080" w:hanging="720"/>
      </w:pPr>
      <w:rPr>
        <w:rFonts w:cs="Times New Roman"/>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40216FE5"/>
    <w:multiLevelType w:val="hybridMultilevel"/>
    <w:tmpl w:val="5B0EAA60"/>
    <w:lvl w:ilvl="0" w:tplc="8A0EA33A">
      <w:start w:val="1"/>
      <w:numFmt w:val="upp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40960F0F"/>
    <w:multiLevelType w:val="multilevel"/>
    <w:tmpl w:val="FFFFFFFF"/>
    <w:lvl w:ilvl="0">
      <w:start w:val="1"/>
      <w:numFmt w:val="lowerLetter"/>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444B3665"/>
    <w:multiLevelType w:val="multilevel"/>
    <w:tmpl w:val="589A74C2"/>
    <w:lvl w:ilvl="0">
      <w:start w:val="5"/>
      <w:numFmt w:val="decimal"/>
      <w:lvlText w:val="%1."/>
      <w:lvlJc w:val="left"/>
      <w:pPr>
        <w:tabs>
          <w:tab w:val="num" w:pos="1976"/>
        </w:tabs>
        <w:ind w:left="1976" w:hanging="1125"/>
      </w:pPr>
      <w:rPr>
        <w:rFonts w:cs="Times New Roman" w:hint="default"/>
      </w:rPr>
    </w:lvl>
    <w:lvl w:ilvl="1">
      <w:start w:val="2"/>
      <w:numFmt w:val="decimal"/>
      <w:isLgl/>
      <w:lvlText w:val="%1.%2"/>
      <w:lvlJc w:val="left"/>
      <w:pPr>
        <w:tabs>
          <w:tab w:val="num" w:pos="2495"/>
        </w:tabs>
        <w:ind w:left="2495" w:hanging="510"/>
      </w:pPr>
      <w:rPr>
        <w:rFonts w:cs="Times New Roman" w:hint="default"/>
      </w:rPr>
    </w:lvl>
    <w:lvl w:ilvl="2">
      <w:start w:val="1"/>
      <w:numFmt w:val="decimal"/>
      <w:isLgl/>
      <w:lvlText w:val="%1.%2.%3"/>
      <w:lvlJc w:val="left"/>
      <w:pPr>
        <w:tabs>
          <w:tab w:val="num" w:pos="3839"/>
        </w:tabs>
        <w:ind w:left="3839" w:hanging="720"/>
      </w:pPr>
      <w:rPr>
        <w:rFonts w:cs="Times New Roman" w:hint="default"/>
      </w:rPr>
    </w:lvl>
    <w:lvl w:ilvl="3">
      <w:start w:val="1"/>
      <w:numFmt w:val="decimal"/>
      <w:isLgl/>
      <w:lvlText w:val="%1.%2.%3.%4"/>
      <w:lvlJc w:val="left"/>
      <w:pPr>
        <w:tabs>
          <w:tab w:val="num" w:pos="4973"/>
        </w:tabs>
        <w:ind w:left="4973" w:hanging="720"/>
      </w:pPr>
      <w:rPr>
        <w:rFonts w:cs="Times New Roman" w:hint="default"/>
      </w:rPr>
    </w:lvl>
    <w:lvl w:ilvl="4">
      <w:start w:val="1"/>
      <w:numFmt w:val="decimal"/>
      <w:isLgl/>
      <w:lvlText w:val="%1.%2.%3.%4.%5"/>
      <w:lvlJc w:val="left"/>
      <w:pPr>
        <w:tabs>
          <w:tab w:val="num" w:pos="6467"/>
        </w:tabs>
        <w:ind w:left="6467" w:hanging="1080"/>
      </w:pPr>
      <w:rPr>
        <w:rFonts w:cs="Times New Roman" w:hint="default"/>
      </w:rPr>
    </w:lvl>
    <w:lvl w:ilvl="5">
      <w:start w:val="1"/>
      <w:numFmt w:val="decimal"/>
      <w:isLgl/>
      <w:lvlText w:val="%1.%2.%3.%4.%5.%6"/>
      <w:lvlJc w:val="left"/>
      <w:pPr>
        <w:tabs>
          <w:tab w:val="num" w:pos="7601"/>
        </w:tabs>
        <w:ind w:left="7601" w:hanging="1080"/>
      </w:pPr>
      <w:rPr>
        <w:rFonts w:cs="Times New Roman" w:hint="default"/>
      </w:rPr>
    </w:lvl>
    <w:lvl w:ilvl="6">
      <w:start w:val="1"/>
      <w:numFmt w:val="decimal"/>
      <w:isLgl/>
      <w:lvlText w:val="%1.%2.%3.%4.%5.%6.%7"/>
      <w:lvlJc w:val="left"/>
      <w:pPr>
        <w:tabs>
          <w:tab w:val="num" w:pos="9095"/>
        </w:tabs>
        <w:ind w:left="9095" w:hanging="1440"/>
      </w:pPr>
      <w:rPr>
        <w:rFonts w:cs="Times New Roman" w:hint="default"/>
      </w:rPr>
    </w:lvl>
    <w:lvl w:ilvl="7">
      <w:start w:val="1"/>
      <w:numFmt w:val="decimal"/>
      <w:isLgl/>
      <w:lvlText w:val="%1.%2.%3.%4.%5.%6.%7.%8"/>
      <w:lvlJc w:val="left"/>
      <w:pPr>
        <w:tabs>
          <w:tab w:val="num" w:pos="10229"/>
        </w:tabs>
        <w:ind w:left="10229" w:hanging="1440"/>
      </w:pPr>
      <w:rPr>
        <w:rFonts w:cs="Times New Roman" w:hint="default"/>
      </w:rPr>
    </w:lvl>
    <w:lvl w:ilvl="8">
      <w:start w:val="1"/>
      <w:numFmt w:val="decimal"/>
      <w:isLgl/>
      <w:lvlText w:val="%1.%2.%3.%4.%5.%6.%7.%8.%9"/>
      <w:lvlJc w:val="left"/>
      <w:pPr>
        <w:tabs>
          <w:tab w:val="num" w:pos="11723"/>
        </w:tabs>
        <w:ind w:left="11723" w:hanging="1800"/>
      </w:pPr>
      <w:rPr>
        <w:rFonts w:cs="Times New Roman" w:hint="default"/>
      </w:rPr>
    </w:lvl>
  </w:abstractNum>
  <w:abstractNum w:abstractNumId="11">
    <w:nsid w:val="4C1744B7"/>
    <w:multiLevelType w:val="multilevel"/>
    <w:tmpl w:val="EBB0460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nsid w:val="4CDA13B7"/>
    <w:multiLevelType w:val="multilevel"/>
    <w:tmpl w:val="FD8C66DC"/>
    <w:lvl w:ilvl="0">
      <w:start w:val="5"/>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2345"/>
        </w:tabs>
        <w:ind w:left="2345" w:hanging="360"/>
      </w:pPr>
      <w:rPr>
        <w:rFonts w:cs="Times New Roman" w:hint="default"/>
        <w:b/>
      </w:rPr>
    </w:lvl>
    <w:lvl w:ilvl="2">
      <w:start w:val="1"/>
      <w:numFmt w:val="decimal"/>
      <w:lvlText w:val="%1.%2.%3"/>
      <w:lvlJc w:val="left"/>
      <w:pPr>
        <w:tabs>
          <w:tab w:val="num" w:pos="4690"/>
        </w:tabs>
        <w:ind w:left="4690" w:hanging="720"/>
      </w:pPr>
      <w:rPr>
        <w:rFonts w:cs="Times New Roman" w:hint="default"/>
        <w:b/>
      </w:rPr>
    </w:lvl>
    <w:lvl w:ilvl="3">
      <w:start w:val="1"/>
      <w:numFmt w:val="decimal"/>
      <w:lvlText w:val="%1.%2.%3.%4"/>
      <w:lvlJc w:val="left"/>
      <w:pPr>
        <w:tabs>
          <w:tab w:val="num" w:pos="6675"/>
        </w:tabs>
        <w:ind w:left="6675" w:hanging="720"/>
      </w:pPr>
      <w:rPr>
        <w:rFonts w:cs="Times New Roman" w:hint="default"/>
        <w:b/>
      </w:rPr>
    </w:lvl>
    <w:lvl w:ilvl="4">
      <w:start w:val="1"/>
      <w:numFmt w:val="decimal"/>
      <w:lvlText w:val="%1.%2.%3.%4.%5"/>
      <w:lvlJc w:val="left"/>
      <w:pPr>
        <w:tabs>
          <w:tab w:val="num" w:pos="9020"/>
        </w:tabs>
        <w:ind w:left="9020" w:hanging="1080"/>
      </w:pPr>
      <w:rPr>
        <w:rFonts w:cs="Times New Roman" w:hint="default"/>
        <w:b/>
      </w:rPr>
    </w:lvl>
    <w:lvl w:ilvl="5">
      <w:start w:val="1"/>
      <w:numFmt w:val="decimal"/>
      <w:lvlText w:val="%1.%2.%3.%4.%5.%6"/>
      <w:lvlJc w:val="left"/>
      <w:pPr>
        <w:tabs>
          <w:tab w:val="num" w:pos="11005"/>
        </w:tabs>
        <w:ind w:left="11005" w:hanging="1080"/>
      </w:pPr>
      <w:rPr>
        <w:rFonts w:cs="Times New Roman" w:hint="default"/>
        <w:b/>
      </w:rPr>
    </w:lvl>
    <w:lvl w:ilvl="6">
      <w:start w:val="1"/>
      <w:numFmt w:val="decimal"/>
      <w:lvlText w:val="%1.%2.%3.%4.%5.%6.%7"/>
      <w:lvlJc w:val="left"/>
      <w:pPr>
        <w:tabs>
          <w:tab w:val="num" w:pos="13350"/>
        </w:tabs>
        <w:ind w:left="13350" w:hanging="1440"/>
      </w:pPr>
      <w:rPr>
        <w:rFonts w:cs="Times New Roman" w:hint="default"/>
        <w:b/>
      </w:rPr>
    </w:lvl>
    <w:lvl w:ilvl="7">
      <w:start w:val="1"/>
      <w:numFmt w:val="decimal"/>
      <w:lvlText w:val="%1.%2.%3.%4.%5.%6.%7.%8"/>
      <w:lvlJc w:val="left"/>
      <w:pPr>
        <w:tabs>
          <w:tab w:val="num" w:pos="15335"/>
        </w:tabs>
        <w:ind w:left="15335" w:hanging="1440"/>
      </w:pPr>
      <w:rPr>
        <w:rFonts w:cs="Times New Roman" w:hint="default"/>
        <w:b/>
      </w:rPr>
    </w:lvl>
    <w:lvl w:ilvl="8">
      <w:start w:val="1"/>
      <w:numFmt w:val="decimal"/>
      <w:lvlText w:val="%1.%2.%3.%4.%5.%6.%7.%8.%9"/>
      <w:lvlJc w:val="left"/>
      <w:pPr>
        <w:tabs>
          <w:tab w:val="num" w:pos="17680"/>
        </w:tabs>
        <w:ind w:left="17680" w:hanging="1800"/>
      </w:pPr>
      <w:rPr>
        <w:rFonts w:cs="Times New Roman" w:hint="default"/>
        <w:b/>
      </w:rPr>
    </w:lvl>
  </w:abstractNum>
  <w:abstractNum w:abstractNumId="13">
    <w:nsid w:val="56665EE6"/>
    <w:multiLevelType w:val="hybridMultilevel"/>
    <w:tmpl w:val="4810FE2E"/>
    <w:lvl w:ilvl="0" w:tplc="5784D58E">
      <w:start w:val="4"/>
      <w:numFmt w:val="bullet"/>
      <w:lvlText w:val="-"/>
      <w:lvlJc w:val="left"/>
      <w:pPr>
        <w:tabs>
          <w:tab w:val="num" w:pos="1245"/>
        </w:tabs>
        <w:ind w:left="1245" w:hanging="360"/>
      </w:pPr>
      <w:rPr>
        <w:rFonts w:ascii="Arial" w:eastAsia="SimSun" w:hAnsi="Arial" w:hint="default"/>
      </w:rPr>
    </w:lvl>
    <w:lvl w:ilvl="1" w:tplc="04090003" w:tentative="1">
      <w:start w:val="1"/>
      <w:numFmt w:val="bullet"/>
      <w:lvlText w:val="o"/>
      <w:lvlJc w:val="left"/>
      <w:pPr>
        <w:tabs>
          <w:tab w:val="num" w:pos="1965"/>
        </w:tabs>
        <w:ind w:left="1965" w:hanging="360"/>
      </w:pPr>
      <w:rPr>
        <w:rFonts w:ascii="Courier New" w:hAnsi="Courier New" w:hint="default"/>
      </w:rPr>
    </w:lvl>
    <w:lvl w:ilvl="2" w:tplc="04090005" w:tentative="1">
      <w:start w:val="1"/>
      <w:numFmt w:val="bullet"/>
      <w:lvlText w:val=""/>
      <w:lvlJc w:val="left"/>
      <w:pPr>
        <w:tabs>
          <w:tab w:val="num" w:pos="2685"/>
        </w:tabs>
        <w:ind w:left="2685" w:hanging="360"/>
      </w:pPr>
      <w:rPr>
        <w:rFonts w:ascii="Wingdings" w:hAnsi="Wingdings" w:hint="default"/>
      </w:rPr>
    </w:lvl>
    <w:lvl w:ilvl="3" w:tplc="04090001" w:tentative="1">
      <w:start w:val="1"/>
      <w:numFmt w:val="bullet"/>
      <w:lvlText w:val=""/>
      <w:lvlJc w:val="left"/>
      <w:pPr>
        <w:tabs>
          <w:tab w:val="num" w:pos="3405"/>
        </w:tabs>
        <w:ind w:left="3405" w:hanging="360"/>
      </w:pPr>
      <w:rPr>
        <w:rFonts w:ascii="Symbol" w:hAnsi="Symbol" w:hint="default"/>
      </w:rPr>
    </w:lvl>
    <w:lvl w:ilvl="4" w:tplc="04090003" w:tentative="1">
      <w:start w:val="1"/>
      <w:numFmt w:val="bullet"/>
      <w:lvlText w:val="o"/>
      <w:lvlJc w:val="left"/>
      <w:pPr>
        <w:tabs>
          <w:tab w:val="num" w:pos="4125"/>
        </w:tabs>
        <w:ind w:left="4125" w:hanging="360"/>
      </w:pPr>
      <w:rPr>
        <w:rFonts w:ascii="Courier New" w:hAnsi="Courier New" w:hint="default"/>
      </w:rPr>
    </w:lvl>
    <w:lvl w:ilvl="5" w:tplc="04090005" w:tentative="1">
      <w:start w:val="1"/>
      <w:numFmt w:val="bullet"/>
      <w:lvlText w:val=""/>
      <w:lvlJc w:val="left"/>
      <w:pPr>
        <w:tabs>
          <w:tab w:val="num" w:pos="4845"/>
        </w:tabs>
        <w:ind w:left="4845" w:hanging="360"/>
      </w:pPr>
      <w:rPr>
        <w:rFonts w:ascii="Wingdings" w:hAnsi="Wingdings" w:hint="default"/>
      </w:rPr>
    </w:lvl>
    <w:lvl w:ilvl="6" w:tplc="04090001" w:tentative="1">
      <w:start w:val="1"/>
      <w:numFmt w:val="bullet"/>
      <w:lvlText w:val=""/>
      <w:lvlJc w:val="left"/>
      <w:pPr>
        <w:tabs>
          <w:tab w:val="num" w:pos="5565"/>
        </w:tabs>
        <w:ind w:left="5565" w:hanging="360"/>
      </w:pPr>
      <w:rPr>
        <w:rFonts w:ascii="Symbol" w:hAnsi="Symbol" w:hint="default"/>
      </w:rPr>
    </w:lvl>
    <w:lvl w:ilvl="7" w:tplc="04090003" w:tentative="1">
      <w:start w:val="1"/>
      <w:numFmt w:val="bullet"/>
      <w:lvlText w:val="o"/>
      <w:lvlJc w:val="left"/>
      <w:pPr>
        <w:tabs>
          <w:tab w:val="num" w:pos="6285"/>
        </w:tabs>
        <w:ind w:left="6285" w:hanging="360"/>
      </w:pPr>
      <w:rPr>
        <w:rFonts w:ascii="Courier New" w:hAnsi="Courier New" w:hint="default"/>
      </w:rPr>
    </w:lvl>
    <w:lvl w:ilvl="8" w:tplc="04090005" w:tentative="1">
      <w:start w:val="1"/>
      <w:numFmt w:val="bullet"/>
      <w:lvlText w:val=""/>
      <w:lvlJc w:val="left"/>
      <w:pPr>
        <w:tabs>
          <w:tab w:val="num" w:pos="7005"/>
        </w:tabs>
        <w:ind w:left="7005" w:hanging="360"/>
      </w:pPr>
      <w:rPr>
        <w:rFonts w:ascii="Wingdings" w:hAnsi="Wingdings" w:hint="default"/>
      </w:rPr>
    </w:lvl>
  </w:abstractNum>
  <w:abstractNum w:abstractNumId="14">
    <w:nsid w:val="57F64B80"/>
    <w:multiLevelType w:val="multilevel"/>
    <w:tmpl w:val="FFFFFFFF"/>
    <w:lvl w:ilvl="0">
      <w:start w:val="1"/>
      <w:numFmt w:val="lowerLetter"/>
      <w:lvlText w:val="%1."/>
      <w:lvlJc w:val="left"/>
      <w:pPr>
        <w:ind w:left="1080" w:hanging="720"/>
      </w:pPr>
      <w:rPr>
        <w:rFonts w:cs="Times New Roman"/>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0"/>
  </w:num>
  <w:num w:numId="2">
    <w:abstractNumId w:val="12"/>
  </w:num>
  <w:num w:numId="3">
    <w:abstractNumId w:val="4"/>
  </w:num>
  <w:num w:numId="4">
    <w:abstractNumId w:val="13"/>
  </w:num>
  <w:num w:numId="5">
    <w:abstractNumId w:val="5"/>
  </w:num>
  <w:num w:numId="6">
    <w:abstractNumId w:val="9"/>
  </w:num>
  <w:num w:numId="7">
    <w:abstractNumId w:val="14"/>
  </w:num>
  <w:num w:numId="8">
    <w:abstractNumId w:val="3"/>
  </w:num>
  <w:num w:numId="9">
    <w:abstractNumId w:val="7"/>
  </w:num>
  <w:num w:numId="10">
    <w:abstractNumId w:val="6"/>
  </w:num>
  <w:num w:numId="11">
    <w:abstractNumId w:val="0"/>
  </w:num>
  <w:num w:numId="12">
    <w:abstractNumId w:val="8"/>
  </w:num>
  <w:num w:numId="13">
    <w:abstractNumId w:val="11"/>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B86"/>
    <w:rsid w:val="00017C4A"/>
    <w:rsid w:val="00020BB2"/>
    <w:rsid w:val="000252EE"/>
    <w:rsid w:val="0006335A"/>
    <w:rsid w:val="00070D6B"/>
    <w:rsid w:val="00071F24"/>
    <w:rsid w:val="000733F2"/>
    <w:rsid w:val="000B649B"/>
    <w:rsid w:val="000F4A6C"/>
    <w:rsid w:val="0012705D"/>
    <w:rsid w:val="001301A1"/>
    <w:rsid w:val="00135904"/>
    <w:rsid w:val="001406D3"/>
    <w:rsid w:val="00140D17"/>
    <w:rsid w:val="001C051E"/>
    <w:rsid w:val="001C560D"/>
    <w:rsid w:val="001D37AC"/>
    <w:rsid w:val="001E34B2"/>
    <w:rsid w:val="001F4D1D"/>
    <w:rsid w:val="00205725"/>
    <w:rsid w:val="00214256"/>
    <w:rsid w:val="002169EF"/>
    <w:rsid w:val="002172F1"/>
    <w:rsid w:val="0023077F"/>
    <w:rsid w:val="00234E41"/>
    <w:rsid w:val="002C33B7"/>
    <w:rsid w:val="002C7B9B"/>
    <w:rsid w:val="002E50B8"/>
    <w:rsid w:val="00306317"/>
    <w:rsid w:val="0031041F"/>
    <w:rsid w:val="0033654A"/>
    <w:rsid w:val="00342DCF"/>
    <w:rsid w:val="00353A93"/>
    <w:rsid w:val="00354631"/>
    <w:rsid w:val="003740BD"/>
    <w:rsid w:val="00392D48"/>
    <w:rsid w:val="003B1630"/>
    <w:rsid w:val="003F7B81"/>
    <w:rsid w:val="00401544"/>
    <w:rsid w:val="00405D97"/>
    <w:rsid w:val="00406DBE"/>
    <w:rsid w:val="004201B1"/>
    <w:rsid w:val="0044272C"/>
    <w:rsid w:val="00474FF5"/>
    <w:rsid w:val="004756B9"/>
    <w:rsid w:val="004A5DD1"/>
    <w:rsid w:val="004B4533"/>
    <w:rsid w:val="004D7889"/>
    <w:rsid w:val="004D7EB0"/>
    <w:rsid w:val="004F1C43"/>
    <w:rsid w:val="004F35A6"/>
    <w:rsid w:val="004F442D"/>
    <w:rsid w:val="004F5414"/>
    <w:rsid w:val="005737A9"/>
    <w:rsid w:val="00581E2E"/>
    <w:rsid w:val="005859C0"/>
    <w:rsid w:val="005A67A9"/>
    <w:rsid w:val="005C0083"/>
    <w:rsid w:val="005C6D3A"/>
    <w:rsid w:val="005C7284"/>
    <w:rsid w:val="005D4D48"/>
    <w:rsid w:val="005E62E9"/>
    <w:rsid w:val="00602B8F"/>
    <w:rsid w:val="006120E2"/>
    <w:rsid w:val="00613C50"/>
    <w:rsid w:val="006364EF"/>
    <w:rsid w:val="00650709"/>
    <w:rsid w:val="00650D4C"/>
    <w:rsid w:val="00661957"/>
    <w:rsid w:val="00681DA6"/>
    <w:rsid w:val="006D06B1"/>
    <w:rsid w:val="006F04C9"/>
    <w:rsid w:val="00710EF5"/>
    <w:rsid w:val="00712B98"/>
    <w:rsid w:val="00720557"/>
    <w:rsid w:val="00757681"/>
    <w:rsid w:val="007651E4"/>
    <w:rsid w:val="007733F7"/>
    <w:rsid w:val="007762B9"/>
    <w:rsid w:val="00785281"/>
    <w:rsid w:val="007A0B86"/>
    <w:rsid w:val="007B00E9"/>
    <w:rsid w:val="007F1878"/>
    <w:rsid w:val="007F709C"/>
    <w:rsid w:val="008067AB"/>
    <w:rsid w:val="00826DAF"/>
    <w:rsid w:val="008516A1"/>
    <w:rsid w:val="00852149"/>
    <w:rsid w:val="00891728"/>
    <w:rsid w:val="008975D7"/>
    <w:rsid w:val="008B796A"/>
    <w:rsid w:val="008D1AC2"/>
    <w:rsid w:val="008D45ED"/>
    <w:rsid w:val="008D6DEF"/>
    <w:rsid w:val="008E1C81"/>
    <w:rsid w:val="008E6C6F"/>
    <w:rsid w:val="008F0602"/>
    <w:rsid w:val="009028A7"/>
    <w:rsid w:val="009060EC"/>
    <w:rsid w:val="00921E43"/>
    <w:rsid w:val="0092483E"/>
    <w:rsid w:val="00947A14"/>
    <w:rsid w:val="00950DC9"/>
    <w:rsid w:val="00975B3C"/>
    <w:rsid w:val="00991375"/>
    <w:rsid w:val="009931E1"/>
    <w:rsid w:val="009A6109"/>
    <w:rsid w:val="009A6FF9"/>
    <w:rsid w:val="009B46D4"/>
    <w:rsid w:val="009F638E"/>
    <w:rsid w:val="00A03A9D"/>
    <w:rsid w:val="00A1442F"/>
    <w:rsid w:val="00A35E64"/>
    <w:rsid w:val="00A50FA3"/>
    <w:rsid w:val="00A51838"/>
    <w:rsid w:val="00A6033C"/>
    <w:rsid w:val="00AC77B6"/>
    <w:rsid w:val="00AD5EA7"/>
    <w:rsid w:val="00AD7F17"/>
    <w:rsid w:val="00AE0CD8"/>
    <w:rsid w:val="00AE5EE7"/>
    <w:rsid w:val="00AF0508"/>
    <w:rsid w:val="00AF62C8"/>
    <w:rsid w:val="00B02E5F"/>
    <w:rsid w:val="00B33A3C"/>
    <w:rsid w:val="00B51572"/>
    <w:rsid w:val="00B52F2B"/>
    <w:rsid w:val="00B70C66"/>
    <w:rsid w:val="00B92A75"/>
    <w:rsid w:val="00B92C71"/>
    <w:rsid w:val="00BA0751"/>
    <w:rsid w:val="00BC3A85"/>
    <w:rsid w:val="00BF6F78"/>
    <w:rsid w:val="00C1531A"/>
    <w:rsid w:val="00C24579"/>
    <w:rsid w:val="00C34F5C"/>
    <w:rsid w:val="00C81350"/>
    <w:rsid w:val="00CB402F"/>
    <w:rsid w:val="00CC0F5E"/>
    <w:rsid w:val="00CC5284"/>
    <w:rsid w:val="00CD465D"/>
    <w:rsid w:val="00CE6660"/>
    <w:rsid w:val="00CF01A8"/>
    <w:rsid w:val="00CF4218"/>
    <w:rsid w:val="00CF5ACC"/>
    <w:rsid w:val="00D01FE3"/>
    <w:rsid w:val="00D41D53"/>
    <w:rsid w:val="00D521E7"/>
    <w:rsid w:val="00D86543"/>
    <w:rsid w:val="00DD5B51"/>
    <w:rsid w:val="00E41DD8"/>
    <w:rsid w:val="00E65226"/>
    <w:rsid w:val="00E70820"/>
    <w:rsid w:val="00E72C91"/>
    <w:rsid w:val="00E811C6"/>
    <w:rsid w:val="00E84250"/>
    <w:rsid w:val="00EE767C"/>
    <w:rsid w:val="00EF4F8A"/>
    <w:rsid w:val="00F106F9"/>
    <w:rsid w:val="00F44289"/>
    <w:rsid w:val="00F600FE"/>
    <w:rsid w:val="00F61EC7"/>
    <w:rsid w:val="00F65472"/>
    <w:rsid w:val="00F8057B"/>
    <w:rsid w:val="00F84610"/>
    <w:rsid w:val="00F920BA"/>
    <w:rsid w:val="00F96F2E"/>
    <w:rsid w:val="00FB2328"/>
    <w:rsid w:val="00FE3D7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BE"/>
    <w:rPr>
      <w:rFonts w:ascii="Arial" w:hAnsi="Arial"/>
      <w:szCs w:val="24"/>
      <w:lang w:val="en-GB" w:eastAsia="zh-CN"/>
    </w:rPr>
  </w:style>
  <w:style w:type="paragraph" w:styleId="Heading1">
    <w:name w:val="heading 1"/>
    <w:basedOn w:val="Normal"/>
    <w:next w:val="Normal"/>
    <w:link w:val="Heading1Char"/>
    <w:uiPriority w:val="99"/>
    <w:qFormat/>
    <w:rsid w:val="00406DBE"/>
    <w:pPr>
      <w:keepNext/>
      <w:tabs>
        <w:tab w:val="center" w:pos="5387"/>
      </w:tabs>
      <w:spacing w:line="286" w:lineRule="auto"/>
      <w:ind w:left="851" w:right="851"/>
      <w:jc w:val="center"/>
      <w:outlineLvl w:val="0"/>
    </w:pPr>
    <w:rPr>
      <w:b/>
      <w:bCs/>
      <w:szCs w:val="22"/>
      <w:lang w:eastAsia="en-US"/>
    </w:rPr>
  </w:style>
  <w:style w:type="paragraph" w:styleId="Heading2">
    <w:name w:val="heading 2"/>
    <w:basedOn w:val="Normal"/>
    <w:next w:val="Normal"/>
    <w:link w:val="Heading2Char"/>
    <w:uiPriority w:val="99"/>
    <w:qFormat/>
    <w:rsid w:val="00406DBE"/>
    <w:pPr>
      <w:keepNext/>
      <w:jc w:val="center"/>
      <w:outlineLvl w:val="1"/>
    </w:pPr>
    <w:rPr>
      <w:b/>
      <w:bCs/>
      <w:szCs w:val="22"/>
      <w:lang w:eastAsia="en-US"/>
    </w:rPr>
  </w:style>
  <w:style w:type="paragraph" w:styleId="Heading3">
    <w:name w:val="heading 3"/>
    <w:basedOn w:val="Normal"/>
    <w:next w:val="Normal"/>
    <w:link w:val="Heading3Char"/>
    <w:uiPriority w:val="99"/>
    <w:qFormat/>
    <w:rsid w:val="00406DBE"/>
    <w:pPr>
      <w:keepNext/>
      <w:tabs>
        <w:tab w:val="center" w:pos="5387"/>
      </w:tabs>
      <w:spacing w:line="286" w:lineRule="auto"/>
      <w:jc w:val="center"/>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64EF"/>
    <w:rPr>
      <w:rFonts w:ascii="Cambria" w:hAnsi="Cambria" w:cs="Times New Roman"/>
      <w:b/>
      <w:bCs/>
      <w:kern w:val="32"/>
      <w:sz w:val="32"/>
      <w:szCs w:val="32"/>
      <w:lang w:val="en-GB" w:eastAsia="zh-CN"/>
    </w:rPr>
  </w:style>
  <w:style w:type="character" w:customStyle="1" w:styleId="Heading2Char">
    <w:name w:val="Heading 2 Char"/>
    <w:basedOn w:val="DefaultParagraphFont"/>
    <w:link w:val="Heading2"/>
    <w:uiPriority w:val="99"/>
    <w:semiHidden/>
    <w:locked/>
    <w:rsid w:val="006364EF"/>
    <w:rPr>
      <w:rFonts w:ascii="Cambria" w:hAnsi="Cambria" w:cs="Times New Roman"/>
      <w:b/>
      <w:bCs/>
      <w:i/>
      <w:iCs/>
      <w:sz w:val="28"/>
      <w:szCs w:val="28"/>
      <w:lang w:val="en-GB" w:eastAsia="zh-CN"/>
    </w:rPr>
  </w:style>
  <w:style w:type="character" w:customStyle="1" w:styleId="Heading3Char">
    <w:name w:val="Heading 3 Char"/>
    <w:basedOn w:val="DefaultParagraphFont"/>
    <w:link w:val="Heading3"/>
    <w:uiPriority w:val="99"/>
    <w:semiHidden/>
    <w:locked/>
    <w:rsid w:val="006364EF"/>
    <w:rPr>
      <w:rFonts w:ascii="Cambria" w:hAnsi="Cambria" w:cs="Times New Roman"/>
      <w:b/>
      <w:bCs/>
      <w:sz w:val="26"/>
      <w:szCs w:val="26"/>
      <w:lang w:val="en-GB" w:eastAsia="zh-CN"/>
    </w:rPr>
  </w:style>
  <w:style w:type="paragraph" w:styleId="BodyText">
    <w:name w:val="Body Text"/>
    <w:basedOn w:val="Normal"/>
    <w:link w:val="BodyTextChar"/>
    <w:uiPriority w:val="99"/>
    <w:rsid w:val="00406DBE"/>
    <w:pPr>
      <w:jc w:val="both"/>
    </w:pPr>
    <w:rPr>
      <w:szCs w:val="22"/>
      <w:lang w:eastAsia="en-US"/>
    </w:rPr>
  </w:style>
  <w:style w:type="character" w:customStyle="1" w:styleId="BodyTextChar">
    <w:name w:val="Body Text Char"/>
    <w:basedOn w:val="DefaultParagraphFont"/>
    <w:link w:val="BodyText"/>
    <w:uiPriority w:val="99"/>
    <w:semiHidden/>
    <w:locked/>
    <w:rsid w:val="006364EF"/>
    <w:rPr>
      <w:rFonts w:ascii="Arial" w:hAnsi="Arial" w:cs="Times New Roman"/>
      <w:sz w:val="24"/>
      <w:szCs w:val="24"/>
      <w:lang w:val="en-GB" w:eastAsia="zh-CN"/>
    </w:rPr>
  </w:style>
  <w:style w:type="paragraph" w:styleId="Header">
    <w:name w:val="header"/>
    <w:basedOn w:val="Normal"/>
    <w:link w:val="HeaderChar"/>
    <w:uiPriority w:val="99"/>
    <w:rsid w:val="00406DBE"/>
    <w:pPr>
      <w:tabs>
        <w:tab w:val="center" w:pos="4320"/>
        <w:tab w:val="right" w:pos="8640"/>
      </w:tabs>
    </w:pPr>
  </w:style>
  <w:style w:type="character" w:customStyle="1" w:styleId="HeaderChar">
    <w:name w:val="Header Char"/>
    <w:basedOn w:val="DefaultParagraphFont"/>
    <w:link w:val="Header"/>
    <w:uiPriority w:val="99"/>
    <w:semiHidden/>
    <w:locked/>
    <w:rsid w:val="006364EF"/>
    <w:rPr>
      <w:rFonts w:ascii="Arial" w:hAnsi="Arial" w:cs="Times New Roman"/>
      <w:sz w:val="24"/>
      <w:szCs w:val="24"/>
      <w:lang w:val="en-GB" w:eastAsia="zh-CN"/>
    </w:rPr>
  </w:style>
  <w:style w:type="paragraph" w:styleId="Footer">
    <w:name w:val="footer"/>
    <w:basedOn w:val="Normal"/>
    <w:link w:val="FooterChar"/>
    <w:uiPriority w:val="99"/>
    <w:rsid w:val="00406DBE"/>
    <w:pPr>
      <w:tabs>
        <w:tab w:val="center" w:pos="4320"/>
        <w:tab w:val="right" w:pos="8640"/>
      </w:tabs>
    </w:pPr>
  </w:style>
  <w:style w:type="character" w:customStyle="1" w:styleId="FooterChar">
    <w:name w:val="Footer Char"/>
    <w:basedOn w:val="DefaultParagraphFont"/>
    <w:link w:val="Footer"/>
    <w:uiPriority w:val="99"/>
    <w:semiHidden/>
    <w:locked/>
    <w:rsid w:val="006364EF"/>
    <w:rPr>
      <w:rFonts w:ascii="Arial" w:hAnsi="Arial" w:cs="Times New Roman"/>
      <w:sz w:val="24"/>
      <w:szCs w:val="24"/>
      <w:lang w:val="en-GB" w:eastAsia="zh-CN"/>
    </w:rPr>
  </w:style>
  <w:style w:type="paragraph" w:styleId="BlockText">
    <w:name w:val="Block Text"/>
    <w:basedOn w:val="Normal"/>
    <w:uiPriority w:val="99"/>
    <w:rsid w:val="00406DBE"/>
    <w:pPr>
      <w:tabs>
        <w:tab w:val="left" w:pos="1701"/>
        <w:tab w:val="left" w:pos="3119"/>
      </w:tabs>
      <w:ind w:left="1985" w:right="851" w:hanging="284"/>
      <w:jc w:val="both"/>
    </w:pPr>
    <w:rPr>
      <w:sz w:val="21"/>
      <w:szCs w:val="21"/>
      <w:lang w:eastAsia="en-US"/>
    </w:rPr>
  </w:style>
  <w:style w:type="paragraph" w:styleId="BodyText2">
    <w:name w:val="Body Text 2"/>
    <w:basedOn w:val="Normal"/>
    <w:link w:val="BodyText2Char"/>
    <w:uiPriority w:val="99"/>
    <w:rsid w:val="00406DBE"/>
    <w:pPr>
      <w:tabs>
        <w:tab w:val="left" w:pos="1985"/>
        <w:tab w:val="left" w:pos="2489"/>
        <w:tab w:val="left" w:pos="3119"/>
      </w:tabs>
      <w:spacing w:line="286" w:lineRule="auto"/>
      <w:jc w:val="both"/>
    </w:pPr>
    <w:rPr>
      <w:color w:val="000000"/>
    </w:rPr>
  </w:style>
  <w:style w:type="character" w:customStyle="1" w:styleId="BodyText2Char">
    <w:name w:val="Body Text 2 Char"/>
    <w:basedOn w:val="DefaultParagraphFont"/>
    <w:link w:val="BodyText2"/>
    <w:uiPriority w:val="99"/>
    <w:semiHidden/>
    <w:locked/>
    <w:rsid w:val="006364EF"/>
    <w:rPr>
      <w:rFonts w:ascii="Arial" w:hAnsi="Arial" w:cs="Times New Roman"/>
      <w:sz w:val="24"/>
      <w:szCs w:val="24"/>
      <w:lang w:val="en-GB" w:eastAsia="zh-CN"/>
    </w:rPr>
  </w:style>
  <w:style w:type="paragraph" w:styleId="BodyTextIndent">
    <w:name w:val="Body Text Indent"/>
    <w:basedOn w:val="Normal"/>
    <w:link w:val="BodyTextIndentChar"/>
    <w:uiPriority w:val="99"/>
    <w:rsid w:val="00406DBE"/>
    <w:pPr>
      <w:tabs>
        <w:tab w:val="left" w:pos="1100"/>
        <w:tab w:val="left" w:pos="2489"/>
        <w:tab w:val="left" w:pos="3119"/>
      </w:tabs>
      <w:ind w:left="1100" w:hanging="1100"/>
      <w:jc w:val="both"/>
    </w:pPr>
    <w:rPr>
      <w:b/>
      <w:color w:val="000000"/>
    </w:rPr>
  </w:style>
  <w:style w:type="character" w:customStyle="1" w:styleId="BodyTextIndentChar">
    <w:name w:val="Body Text Indent Char"/>
    <w:basedOn w:val="DefaultParagraphFont"/>
    <w:link w:val="BodyTextIndent"/>
    <w:uiPriority w:val="99"/>
    <w:semiHidden/>
    <w:locked/>
    <w:rsid w:val="006364EF"/>
    <w:rPr>
      <w:rFonts w:ascii="Arial" w:hAnsi="Arial" w:cs="Times New Roman"/>
      <w:sz w:val="24"/>
      <w:szCs w:val="24"/>
      <w:lang w:val="en-GB" w:eastAsia="zh-CN"/>
    </w:rPr>
  </w:style>
  <w:style w:type="paragraph" w:styleId="DocumentMap">
    <w:name w:val="Document Map"/>
    <w:basedOn w:val="Normal"/>
    <w:link w:val="DocumentMapChar"/>
    <w:uiPriority w:val="99"/>
    <w:semiHidden/>
    <w:rsid w:val="00406DB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6364EF"/>
    <w:rPr>
      <w:rFonts w:cs="Times New Roman"/>
      <w:sz w:val="2"/>
      <w:lang w:val="en-GB" w:eastAsia="zh-CN"/>
    </w:rPr>
  </w:style>
  <w:style w:type="paragraph" w:styleId="BodyTextIndent2">
    <w:name w:val="Body Text Indent 2"/>
    <w:basedOn w:val="Normal"/>
    <w:link w:val="BodyTextIndent2Char"/>
    <w:uiPriority w:val="99"/>
    <w:rsid w:val="00406DBE"/>
    <w:pPr>
      <w:tabs>
        <w:tab w:val="left" w:pos="0"/>
        <w:tab w:val="left" w:pos="2489"/>
        <w:tab w:val="left" w:pos="3119"/>
      </w:tabs>
      <w:ind w:firstLine="1100"/>
      <w:jc w:val="both"/>
    </w:pPr>
    <w:rPr>
      <w:color w:val="000000"/>
    </w:rPr>
  </w:style>
  <w:style w:type="character" w:customStyle="1" w:styleId="BodyTextIndent2Char">
    <w:name w:val="Body Text Indent 2 Char"/>
    <w:basedOn w:val="DefaultParagraphFont"/>
    <w:link w:val="BodyTextIndent2"/>
    <w:uiPriority w:val="99"/>
    <w:semiHidden/>
    <w:locked/>
    <w:rsid w:val="006364EF"/>
    <w:rPr>
      <w:rFonts w:ascii="Arial" w:hAnsi="Arial" w:cs="Times New Roman"/>
      <w:sz w:val="24"/>
      <w:szCs w:val="24"/>
      <w:lang w:val="en-GB" w:eastAsia="zh-CN"/>
    </w:rPr>
  </w:style>
  <w:style w:type="paragraph" w:styleId="BodyTextIndent3">
    <w:name w:val="Body Text Indent 3"/>
    <w:basedOn w:val="Normal"/>
    <w:link w:val="BodyTextIndent3Char"/>
    <w:uiPriority w:val="99"/>
    <w:rsid w:val="00406DBE"/>
    <w:pPr>
      <w:tabs>
        <w:tab w:val="left" w:pos="0"/>
        <w:tab w:val="left" w:pos="2489"/>
        <w:tab w:val="left" w:pos="3119"/>
      </w:tabs>
      <w:ind w:firstLine="1100"/>
      <w:jc w:val="both"/>
    </w:pPr>
    <w:rPr>
      <w:bCs/>
      <w:color w:val="000000"/>
    </w:rPr>
  </w:style>
  <w:style w:type="character" w:customStyle="1" w:styleId="BodyTextIndent3Char">
    <w:name w:val="Body Text Indent 3 Char"/>
    <w:basedOn w:val="DefaultParagraphFont"/>
    <w:link w:val="BodyTextIndent3"/>
    <w:uiPriority w:val="99"/>
    <w:semiHidden/>
    <w:locked/>
    <w:rsid w:val="006364EF"/>
    <w:rPr>
      <w:rFonts w:ascii="Arial" w:hAnsi="Arial" w:cs="Times New Roman"/>
      <w:sz w:val="16"/>
      <w:szCs w:val="16"/>
      <w:lang w:val="en-GB" w:eastAsia="zh-CN"/>
    </w:rPr>
  </w:style>
  <w:style w:type="character" w:styleId="PageNumber">
    <w:name w:val="page number"/>
    <w:basedOn w:val="DefaultParagraphFont"/>
    <w:uiPriority w:val="99"/>
    <w:rsid w:val="00B92C71"/>
    <w:rPr>
      <w:rFonts w:cs="Times New Roman"/>
    </w:rPr>
  </w:style>
  <w:style w:type="table" w:styleId="TableGrid">
    <w:name w:val="Table Grid"/>
    <w:basedOn w:val="TableNormal"/>
    <w:uiPriority w:val="99"/>
    <w:rsid w:val="00581E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BodyText">
    <w:name w:val="WMO_BodyText"/>
    <w:basedOn w:val="Normal"/>
    <w:link w:val="WMOBodyTextCharChar"/>
    <w:uiPriority w:val="99"/>
    <w:rsid w:val="005E62E9"/>
    <w:pPr>
      <w:tabs>
        <w:tab w:val="left" w:pos="1134"/>
      </w:tabs>
      <w:spacing w:before="240"/>
    </w:pPr>
    <w:rPr>
      <w:szCs w:val="20"/>
      <w:lang w:eastAsia="ja-JP"/>
    </w:rPr>
  </w:style>
  <w:style w:type="character" w:customStyle="1" w:styleId="WMOBodyTextCharChar">
    <w:name w:val="WMO_BodyText Char Char"/>
    <w:link w:val="WMOBodyText"/>
    <w:uiPriority w:val="99"/>
    <w:locked/>
    <w:rsid w:val="005E62E9"/>
    <w:rPr>
      <w:rFonts w:ascii="Arial" w:hAnsi="Arial"/>
      <w:sz w:val="22"/>
      <w:lang w:val="en-GB"/>
    </w:rPr>
  </w:style>
  <w:style w:type="paragraph" w:styleId="BalloonText">
    <w:name w:val="Balloon Text"/>
    <w:basedOn w:val="Normal"/>
    <w:link w:val="BalloonTextChar"/>
    <w:uiPriority w:val="99"/>
    <w:rsid w:val="001C051E"/>
    <w:rPr>
      <w:rFonts w:ascii="Tahoma" w:hAnsi="Tahoma" w:cs="Tahoma"/>
      <w:sz w:val="16"/>
      <w:szCs w:val="16"/>
    </w:rPr>
  </w:style>
  <w:style w:type="character" w:customStyle="1" w:styleId="BalloonTextChar">
    <w:name w:val="Balloon Text Char"/>
    <w:basedOn w:val="DefaultParagraphFont"/>
    <w:link w:val="BalloonText"/>
    <w:uiPriority w:val="99"/>
    <w:locked/>
    <w:rsid w:val="001C051E"/>
    <w:rPr>
      <w:rFonts w:ascii="Tahoma" w:hAnsi="Tahoma" w:cs="Tahoma"/>
      <w:sz w:val="16"/>
      <w:szCs w:val="16"/>
      <w:lang w:val="en-GB" w:eastAsia="zh-CN"/>
    </w:rPr>
  </w:style>
  <w:style w:type="paragraph" w:styleId="ListParagraph">
    <w:name w:val="List Paragraph"/>
    <w:basedOn w:val="Normal"/>
    <w:uiPriority w:val="99"/>
    <w:qFormat/>
    <w:rsid w:val="004D7889"/>
    <w:pPr>
      <w:ind w:left="720"/>
      <w:contextualSpacing/>
    </w:pPr>
  </w:style>
  <w:style w:type="paragraph" w:customStyle="1" w:styleId="TableText">
    <w:name w:val="Table Text"/>
    <w:basedOn w:val="Normal"/>
    <w:uiPriority w:val="99"/>
    <w:rsid w:val="004D7889"/>
    <w:rPr>
      <w:spacing w:val="-5"/>
      <w:sz w:val="18"/>
      <w:szCs w:val="20"/>
      <w:lang w:val="en-CA" w:eastAsia="ru-RU"/>
    </w:rPr>
  </w:style>
  <w:style w:type="character" w:customStyle="1" w:styleId="LienInternet">
    <w:name w:val="Lien Internet"/>
    <w:basedOn w:val="DefaultParagraphFont"/>
    <w:uiPriority w:val="99"/>
    <w:locked/>
    <w:rsid w:val="001F4D1D"/>
    <w:rPr>
      <w:rFonts w:cs="Times New Roman"/>
      <w:color w:val="0000FF"/>
      <w:u w:val="single"/>
    </w:rPr>
  </w:style>
  <w:style w:type="character" w:styleId="Hyperlink">
    <w:name w:val="Hyperlink"/>
    <w:basedOn w:val="DefaultParagraphFont"/>
    <w:uiPriority w:val="99"/>
    <w:rsid w:val="001F4D1D"/>
    <w:rPr>
      <w:rFonts w:cs="Times New Roman"/>
      <w:color w:val="0000FF"/>
      <w:u w:val="single"/>
    </w:rPr>
  </w:style>
  <w:style w:type="character" w:customStyle="1" w:styleId="Caractresdenotedebasdepage">
    <w:name w:val="Caractères de note de bas de page"/>
    <w:uiPriority w:val="99"/>
    <w:rsid w:val="001F4D1D"/>
    <w:rPr>
      <w:vertAlign w:val="superscript"/>
    </w:rPr>
  </w:style>
  <w:style w:type="character" w:customStyle="1" w:styleId="FootnoteTextChar">
    <w:name w:val="Footnote Text Char"/>
    <w:uiPriority w:val="99"/>
    <w:locked/>
    <w:rsid w:val="001F4D1D"/>
    <w:rPr>
      <w:rFonts w:ascii="Arial" w:eastAsia="PMingLiU" w:hAnsi="Arial"/>
      <w:sz w:val="18"/>
      <w:lang w:val="en-AU" w:eastAsia="zh-CN"/>
    </w:rPr>
  </w:style>
  <w:style w:type="character" w:customStyle="1" w:styleId="Ancredenotedebasdepage">
    <w:name w:val="Ancre de note de bas de page"/>
    <w:uiPriority w:val="99"/>
    <w:rsid w:val="001F4D1D"/>
    <w:rPr>
      <w:vertAlign w:val="superscript"/>
    </w:rPr>
  </w:style>
  <w:style w:type="paragraph" w:styleId="FootnoteText">
    <w:name w:val="footnote text"/>
    <w:basedOn w:val="Normal"/>
    <w:link w:val="FootnoteTextChar1"/>
    <w:uiPriority w:val="99"/>
    <w:rsid w:val="001F4D1D"/>
    <w:pPr>
      <w:suppressAutoHyphens/>
    </w:pPr>
    <w:rPr>
      <w:rFonts w:eastAsia="PMingLiU"/>
      <w:sz w:val="18"/>
      <w:szCs w:val="20"/>
      <w:lang w:val="en-AU"/>
    </w:rPr>
  </w:style>
  <w:style w:type="character" w:customStyle="1" w:styleId="FootnoteTextChar1">
    <w:name w:val="Footnote Text Char1"/>
    <w:basedOn w:val="DefaultParagraphFont"/>
    <w:link w:val="FootnoteText"/>
    <w:uiPriority w:val="99"/>
    <w:semiHidden/>
    <w:locked/>
    <w:rsid w:val="006364EF"/>
    <w:rPr>
      <w:rFonts w:ascii="Arial" w:hAnsi="Arial" w:cs="Times New Roman"/>
      <w:sz w:val="20"/>
      <w:szCs w:val="20"/>
      <w:lang w:val="en-GB" w:eastAsia="zh-CN"/>
    </w:rPr>
  </w:style>
  <w:style w:type="character" w:styleId="CommentReference">
    <w:name w:val="annotation reference"/>
    <w:basedOn w:val="DefaultParagraphFont"/>
    <w:uiPriority w:val="99"/>
    <w:semiHidden/>
    <w:rsid w:val="005C7284"/>
    <w:rPr>
      <w:rFonts w:cs="Times New Roman"/>
      <w:sz w:val="18"/>
      <w:szCs w:val="18"/>
    </w:rPr>
  </w:style>
  <w:style w:type="character" w:customStyle="1" w:styleId="CommentTextChar">
    <w:name w:val="Comment Text Char"/>
    <w:uiPriority w:val="99"/>
    <w:semiHidden/>
    <w:locked/>
    <w:rsid w:val="005C7284"/>
  </w:style>
  <w:style w:type="paragraph" w:styleId="CommentText">
    <w:name w:val="annotation text"/>
    <w:basedOn w:val="Normal"/>
    <w:link w:val="CommentTextChar1"/>
    <w:uiPriority w:val="99"/>
    <w:semiHidden/>
    <w:rsid w:val="005C7284"/>
    <w:pPr>
      <w:suppressAutoHyphens/>
      <w:spacing w:after="200" w:line="276" w:lineRule="auto"/>
    </w:pPr>
    <w:rPr>
      <w:rFonts w:ascii="Times New Roman" w:hAnsi="Times New Roman"/>
      <w:noProof/>
      <w:sz w:val="20"/>
      <w:szCs w:val="20"/>
      <w:lang w:val="fr-FR" w:eastAsia="fr-FR"/>
    </w:rPr>
  </w:style>
  <w:style w:type="character" w:customStyle="1" w:styleId="CommentTextChar1">
    <w:name w:val="Comment Text Char1"/>
    <w:basedOn w:val="DefaultParagraphFont"/>
    <w:link w:val="CommentText"/>
    <w:uiPriority w:val="99"/>
    <w:semiHidden/>
    <w:locked/>
    <w:rsid w:val="006364EF"/>
    <w:rPr>
      <w:rFonts w:ascii="Arial" w:hAnsi="Arial" w:cs="Times New Roman"/>
      <w:sz w:val="20"/>
      <w:szCs w:val="20"/>
      <w:lang w:val="en-GB" w:eastAsia="zh-CN"/>
    </w:rPr>
  </w:style>
  <w:style w:type="paragraph" w:styleId="CommentSubject">
    <w:name w:val="annotation subject"/>
    <w:basedOn w:val="CommentText"/>
    <w:next w:val="CommentText"/>
    <w:link w:val="CommentSubjectChar"/>
    <w:uiPriority w:val="99"/>
    <w:semiHidden/>
    <w:rsid w:val="00AE0CD8"/>
    <w:pPr>
      <w:suppressAutoHyphens w:val="0"/>
      <w:spacing w:after="0" w:line="240" w:lineRule="auto"/>
    </w:pPr>
    <w:rPr>
      <w:rFonts w:ascii="Arial" w:hAnsi="Arial"/>
      <w:b/>
      <w:bCs/>
      <w:noProof w:val="0"/>
      <w:sz w:val="22"/>
      <w:szCs w:val="24"/>
      <w:lang w:val="en-GB" w:eastAsia="zh-CN"/>
    </w:rPr>
  </w:style>
  <w:style w:type="character" w:customStyle="1" w:styleId="CommentSubjectChar">
    <w:name w:val="Comment Subject Char"/>
    <w:basedOn w:val="CommentTextChar1"/>
    <w:link w:val="CommentSubject"/>
    <w:uiPriority w:val="99"/>
    <w:semiHidden/>
    <w:locked/>
    <w:rsid w:val="00AE0CD8"/>
    <w:rPr>
      <w:rFonts w:ascii="Arial" w:hAnsi="Arial" w:cs="Times New Roman"/>
      <w:b/>
      <w:bCs/>
      <w:sz w:val="24"/>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BE"/>
    <w:rPr>
      <w:rFonts w:ascii="Arial" w:hAnsi="Arial"/>
      <w:szCs w:val="24"/>
      <w:lang w:val="en-GB" w:eastAsia="zh-CN"/>
    </w:rPr>
  </w:style>
  <w:style w:type="paragraph" w:styleId="Heading1">
    <w:name w:val="heading 1"/>
    <w:basedOn w:val="Normal"/>
    <w:next w:val="Normal"/>
    <w:link w:val="Heading1Char"/>
    <w:uiPriority w:val="99"/>
    <w:qFormat/>
    <w:rsid w:val="00406DBE"/>
    <w:pPr>
      <w:keepNext/>
      <w:tabs>
        <w:tab w:val="center" w:pos="5387"/>
      </w:tabs>
      <w:spacing w:line="286" w:lineRule="auto"/>
      <w:ind w:left="851" w:right="851"/>
      <w:jc w:val="center"/>
      <w:outlineLvl w:val="0"/>
    </w:pPr>
    <w:rPr>
      <w:b/>
      <w:bCs/>
      <w:szCs w:val="22"/>
      <w:lang w:eastAsia="en-US"/>
    </w:rPr>
  </w:style>
  <w:style w:type="paragraph" w:styleId="Heading2">
    <w:name w:val="heading 2"/>
    <w:basedOn w:val="Normal"/>
    <w:next w:val="Normal"/>
    <w:link w:val="Heading2Char"/>
    <w:uiPriority w:val="99"/>
    <w:qFormat/>
    <w:rsid w:val="00406DBE"/>
    <w:pPr>
      <w:keepNext/>
      <w:jc w:val="center"/>
      <w:outlineLvl w:val="1"/>
    </w:pPr>
    <w:rPr>
      <w:b/>
      <w:bCs/>
      <w:szCs w:val="22"/>
      <w:lang w:eastAsia="en-US"/>
    </w:rPr>
  </w:style>
  <w:style w:type="paragraph" w:styleId="Heading3">
    <w:name w:val="heading 3"/>
    <w:basedOn w:val="Normal"/>
    <w:next w:val="Normal"/>
    <w:link w:val="Heading3Char"/>
    <w:uiPriority w:val="99"/>
    <w:qFormat/>
    <w:rsid w:val="00406DBE"/>
    <w:pPr>
      <w:keepNext/>
      <w:tabs>
        <w:tab w:val="center" w:pos="5387"/>
      </w:tabs>
      <w:spacing w:line="286" w:lineRule="auto"/>
      <w:jc w:val="center"/>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64EF"/>
    <w:rPr>
      <w:rFonts w:ascii="Cambria" w:hAnsi="Cambria" w:cs="Times New Roman"/>
      <w:b/>
      <w:bCs/>
      <w:kern w:val="32"/>
      <w:sz w:val="32"/>
      <w:szCs w:val="32"/>
      <w:lang w:val="en-GB" w:eastAsia="zh-CN"/>
    </w:rPr>
  </w:style>
  <w:style w:type="character" w:customStyle="1" w:styleId="Heading2Char">
    <w:name w:val="Heading 2 Char"/>
    <w:basedOn w:val="DefaultParagraphFont"/>
    <w:link w:val="Heading2"/>
    <w:uiPriority w:val="99"/>
    <w:semiHidden/>
    <w:locked/>
    <w:rsid w:val="006364EF"/>
    <w:rPr>
      <w:rFonts w:ascii="Cambria" w:hAnsi="Cambria" w:cs="Times New Roman"/>
      <w:b/>
      <w:bCs/>
      <w:i/>
      <w:iCs/>
      <w:sz w:val="28"/>
      <w:szCs w:val="28"/>
      <w:lang w:val="en-GB" w:eastAsia="zh-CN"/>
    </w:rPr>
  </w:style>
  <w:style w:type="character" w:customStyle="1" w:styleId="Heading3Char">
    <w:name w:val="Heading 3 Char"/>
    <w:basedOn w:val="DefaultParagraphFont"/>
    <w:link w:val="Heading3"/>
    <w:uiPriority w:val="99"/>
    <w:semiHidden/>
    <w:locked/>
    <w:rsid w:val="006364EF"/>
    <w:rPr>
      <w:rFonts w:ascii="Cambria" w:hAnsi="Cambria" w:cs="Times New Roman"/>
      <w:b/>
      <w:bCs/>
      <w:sz w:val="26"/>
      <w:szCs w:val="26"/>
      <w:lang w:val="en-GB" w:eastAsia="zh-CN"/>
    </w:rPr>
  </w:style>
  <w:style w:type="paragraph" w:styleId="BodyText">
    <w:name w:val="Body Text"/>
    <w:basedOn w:val="Normal"/>
    <w:link w:val="BodyTextChar"/>
    <w:uiPriority w:val="99"/>
    <w:rsid w:val="00406DBE"/>
    <w:pPr>
      <w:jc w:val="both"/>
    </w:pPr>
    <w:rPr>
      <w:szCs w:val="22"/>
      <w:lang w:eastAsia="en-US"/>
    </w:rPr>
  </w:style>
  <w:style w:type="character" w:customStyle="1" w:styleId="BodyTextChar">
    <w:name w:val="Body Text Char"/>
    <w:basedOn w:val="DefaultParagraphFont"/>
    <w:link w:val="BodyText"/>
    <w:uiPriority w:val="99"/>
    <w:semiHidden/>
    <w:locked/>
    <w:rsid w:val="006364EF"/>
    <w:rPr>
      <w:rFonts w:ascii="Arial" w:hAnsi="Arial" w:cs="Times New Roman"/>
      <w:sz w:val="24"/>
      <w:szCs w:val="24"/>
      <w:lang w:val="en-GB" w:eastAsia="zh-CN"/>
    </w:rPr>
  </w:style>
  <w:style w:type="paragraph" w:styleId="Header">
    <w:name w:val="header"/>
    <w:basedOn w:val="Normal"/>
    <w:link w:val="HeaderChar"/>
    <w:uiPriority w:val="99"/>
    <w:rsid w:val="00406DBE"/>
    <w:pPr>
      <w:tabs>
        <w:tab w:val="center" w:pos="4320"/>
        <w:tab w:val="right" w:pos="8640"/>
      </w:tabs>
    </w:pPr>
  </w:style>
  <w:style w:type="character" w:customStyle="1" w:styleId="HeaderChar">
    <w:name w:val="Header Char"/>
    <w:basedOn w:val="DefaultParagraphFont"/>
    <w:link w:val="Header"/>
    <w:uiPriority w:val="99"/>
    <w:semiHidden/>
    <w:locked/>
    <w:rsid w:val="006364EF"/>
    <w:rPr>
      <w:rFonts w:ascii="Arial" w:hAnsi="Arial" w:cs="Times New Roman"/>
      <w:sz w:val="24"/>
      <w:szCs w:val="24"/>
      <w:lang w:val="en-GB" w:eastAsia="zh-CN"/>
    </w:rPr>
  </w:style>
  <w:style w:type="paragraph" w:styleId="Footer">
    <w:name w:val="footer"/>
    <w:basedOn w:val="Normal"/>
    <w:link w:val="FooterChar"/>
    <w:uiPriority w:val="99"/>
    <w:rsid w:val="00406DBE"/>
    <w:pPr>
      <w:tabs>
        <w:tab w:val="center" w:pos="4320"/>
        <w:tab w:val="right" w:pos="8640"/>
      </w:tabs>
    </w:pPr>
  </w:style>
  <w:style w:type="character" w:customStyle="1" w:styleId="FooterChar">
    <w:name w:val="Footer Char"/>
    <w:basedOn w:val="DefaultParagraphFont"/>
    <w:link w:val="Footer"/>
    <w:uiPriority w:val="99"/>
    <w:semiHidden/>
    <w:locked/>
    <w:rsid w:val="006364EF"/>
    <w:rPr>
      <w:rFonts w:ascii="Arial" w:hAnsi="Arial" w:cs="Times New Roman"/>
      <w:sz w:val="24"/>
      <w:szCs w:val="24"/>
      <w:lang w:val="en-GB" w:eastAsia="zh-CN"/>
    </w:rPr>
  </w:style>
  <w:style w:type="paragraph" w:styleId="BlockText">
    <w:name w:val="Block Text"/>
    <w:basedOn w:val="Normal"/>
    <w:uiPriority w:val="99"/>
    <w:rsid w:val="00406DBE"/>
    <w:pPr>
      <w:tabs>
        <w:tab w:val="left" w:pos="1701"/>
        <w:tab w:val="left" w:pos="3119"/>
      </w:tabs>
      <w:ind w:left="1985" w:right="851" w:hanging="284"/>
      <w:jc w:val="both"/>
    </w:pPr>
    <w:rPr>
      <w:sz w:val="21"/>
      <w:szCs w:val="21"/>
      <w:lang w:eastAsia="en-US"/>
    </w:rPr>
  </w:style>
  <w:style w:type="paragraph" w:styleId="BodyText2">
    <w:name w:val="Body Text 2"/>
    <w:basedOn w:val="Normal"/>
    <w:link w:val="BodyText2Char"/>
    <w:uiPriority w:val="99"/>
    <w:rsid w:val="00406DBE"/>
    <w:pPr>
      <w:tabs>
        <w:tab w:val="left" w:pos="1985"/>
        <w:tab w:val="left" w:pos="2489"/>
        <w:tab w:val="left" w:pos="3119"/>
      </w:tabs>
      <w:spacing w:line="286" w:lineRule="auto"/>
      <w:jc w:val="both"/>
    </w:pPr>
    <w:rPr>
      <w:color w:val="000000"/>
    </w:rPr>
  </w:style>
  <w:style w:type="character" w:customStyle="1" w:styleId="BodyText2Char">
    <w:name w:val="Body Text 2 Char"/>
    <w:basedOn w:val="DefaultParagraphFont"/>
    <w:link w:val="BodyText2"/>
    <w:uiPriority w:val="99"/>
    <w:semiHidden/>
    <w:locked/>
    <w:rsid w:val="006364EF"/>
    <w:rPr>
      <w:rFonts w:ascii="Arial" w:hAnsi="Arial" w:cs="Times New Roman"/>
      <w:sz w:val="24"/>
      <w:szCs w:val="24"/>
      <w:lang w:val="en-GB" w:eastAsia="zh-CN"/>
    </w:rPr>
  </w:style>
  <w:style w:type="paragraph" w:styleId="BodyTextIndent">
    <w:name w:val="Body Text Indent"/>
    <w:basedOn w:val="Normal"/>
    <w:link w:val="BodyTextIndentChar"/>
    <w:uiPriority w:val="99"/>
    <w:rsid w:val="00406DBE"/>
    <w:pPr>
      <w:tabs>
        <w:tab w:val="left" w:pos="1100"/>
        <w:tab w:val="left" w:pos="2489"/>
        <w:tab w:val="left" w:pos="3119"/>
      </w:tabs>
      <w:ind w:left="1100" w:hanging="1100"/>
      <w:jc w:val="both"/>
    </w:pPr>
    <w:rPr>
      <w:b/>
      <w:color w:val="000000"/>
    </w:rPr>
  </w:style>
  <w:style w:type="character" w:customStyle="1" w:styleId="BodyTextIndentChar">
    <w:name w:val="Body Text Indent Char"/>
    <w:basedOn w:val="DefaultParagraphFont"/>
    <w:link w:val="BodyTextIndent"/>
    <w:uiPriority w:val="99"/>
    <w:semiHidden/>
    <w:locked/>
    <w:rsid w:val="006364EF"/>
    <w:rPr>
      <w:rFonts w:ascii="Arial" w:hAnsi="Arial" w:cs="Times New Roman"/>
      <w:sz w:val="24"/>
      <w:szCs w:val="24"/>
      <w:lang w:val="en-GB" w:eastAsia="zh-CN"/>
    </w:rPr>
  </w:style>
  <w:style w:type="paragraph" w:styleId="DocumentMap">
    <w:name w:val="Document Map"/>
    <w:basedOn w:val="Normal"/>
    <w:link w:val="DocumentMapChar"/>
    <w:uiPriority w:val="99"/>
    <w:semiHidden/>
    <w:rsid w:val="00406DB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6364EF"/>
    <w:rPr>
      <w:rFonts w:cs="Times New Roman"/>
      <w:sz w:val="2"/>
      <w:lang w:val="en-GB" w:eastAsia="zh-CN"/>
    </w:rPr>
  </w:style>
  <w:style w:type="paragraph" w:styleId="BodyTextIndent2">
    <w:name w:val="Body Text Indent 2"/>
    <w:basedOn w:val="Normal"/>
    <w:link w:val="BodyTextIndent2Char"/>
    <w:uiPriority w:val="99"/>
    <w:rsid w:val="00406DBE"/>
    <w:pPr>
      <w:tabs>
        <w:tab w:val="left" w:pos="0"/>
        <w:tab w:val="left" w:pos="2489"/>
        <w:tab w:val="left" w:pos="3119"/>
      </w:tabs>
      <w:ind w:firstLine="1100"/>
      <w:jc w:val="both"/>
    </w:pPr>
    <w:rPr>
      <w:color w:val="000000"/>
    </w:rPr>
  </w:style>
  <w:style w:type="character" w:customStyle="1" w:styleId="BodyTextIndent2Char">
    <w:name w:val="Body Text Indent 2 Char"/>
    <w:basedOn w:val="DefaultParagraphFont"/>
    <w:link w:val="BodyTextIndent2"/>
    <w:uiPriority w:val="99"/>
    <w:semiHidden/>
    <w:locked/>
    <w:rsid w:val="006364EF"/>
    <w:rPr>
      <w:rFonts w:ascii="Arial" w:hAnsi="Arial" w:cs="Times New Roman"/>
      <w:sz w:val="24"/>
      <w:szCs w:val="24"/>
      <w:lang w:val="en-GB" w:eastAsia="zh-CN"/>
    </w:rPr>
  </w:style>
  <w:style w:type="paragraph" w:styleId="BodyTextIndent3">
    <w:name w:val="Body Text Indent 3"/>
    <w:basedOn w:val="Normal"/>
    <w:link w:val="BodyTextIndent3Char"/>
    <w:uiPriority w:val="99"/>
    <w:rsid w:val="00406DBE"/>
    <w:pPr>
      <w:tabs>
        <w:tab w:val="left" w:pos="0"/>
        <w:tab w:val="left" w:pos="2489"/>
        <w:tab w:val="left" w:pos="3119"/>
      </w:tabs>
      <w:ind w:firstLine="1100"/>
      <w:jc w:val="both"/>
    </w:pPr>
    <w:rPr>
      <w:bCs/>
      <w:color w:val="000000"/>
    </w:rPr>
  </w:style>
  <w:style w:type="character" w:customStyle="1" w:styleId="BodyTextIndent3Char">
    <w:name w:val="Body Text Indent 3 Char"/>
    <w:basedOn w:val="DefaultParagraphFont"/>
    <w:link w:val="BodyTextIndent3"/>
    <w:uiPriority w:val="99"/>
    <w:semiHidden/>
    <w:locked/>
    <w:rsid w:val="006364EF"/>
    <w:rPr>
      <w:rFonts w:ascii="Arial" w:hAnsi="Arial" w:cs="Times New Roman"/>
      <w:sz w:val="16"/>
      <w:szCs w:val="16"/>
      <w:lang w:val="en-GB" w:eastAsia="zh-CN"/>
    </w:rPr>
  </w:style>
  <w:style w:type="character" w:styleId="PageNumber">
    <w:name w:val="page number"/>
    <w:basedOn w:val="DefaultParagraphFont"/>
    <w:uiPriority w:val="99"/>
    <w:rsid w:val="00B92C71"/>
    <w:rPr>
      <w:rFonts w:cs="Times New Roman"/>
    </w:rPr>
  </w:style>
  <w:style w:type="table" w:styleId="TableGrid">
    <w:name w:val="Table Grid"/>
    <w:basedOn w:val="TableNormal"/>
    <w:uiPriority w:val="99"/>
    <w:rsid w:val="00581E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BodyText">
    <w:name w:val="WMO_BodyText"/>
    <w:basedOn w:val="Normal"/>
    <w:link w:val="WMOBodyTextCharChar"/>
    <w:uiPriority w:val="99"/>
    <w:rsid w:val="005E62E9"/>
    <w:pPr>
      <w:tabs>
        <w:tab w:val="left" w:pos="1134"/>
      </w:tabs>
      <w:spacing w:before="240"/>
    </w:pPr>
    <w:rPr>
      <w:szCs w:val="20"/>
      <w:lang w:eastAsia="ja-JP"/>
    </w:rPr>
  </w:style>
  <w:style w:type="character" w:customStyle="1" w:styleId="WMOBodyTextCharChar">
    <w:name w:val="WMO_BodyText Char Char"/>
    <w:link w:val="WMOBodyText"/>
    <w:uiPriority w:val="99"/>
    <w:locked/>
    <w:rsid w:val="005E62E9"/>
    <w:rPr>
      <w:rFonts w:ascii="Arial" w:hAnsi="Arial"/>
      <w:sz w:val="22"/>
      <w:lang w:val="en-GB"/>
    </w:rPr>
  </w:style>
  <w:style w:type="paragraph" w:styleId="BalloonText">
    <w:name w:val="Balloon Text"/>
    <w:basedOn w:val="Normal"/>
    <w:link w:val="BalloonTextChar"/>
    <w:uiPriority w:val="99"/>
    <w:rsid w:val="001C051E"/>
    <w:rPr>
      <w:rFonts w:ascii="Tahoma" w:hAnsi="Tahoma" w:cs="Tahoma"/>
      <w:sz w:val="16"/>
      <w:szCs w:val="16"/>
    </w:rPr>
  </w:style>
  <w:style w:type="character" w:customStyle="1" w:styleId="BalloonTextChar">
    <w:name w:val="Balloon Text Char"/>
    <w:basedOn w:val="DefaultParagraphFont"/>
    <w:link w:val="BalloonText"/>
    <w:uiPriority w:val="99"/>
    <w:locked/>
    <w:rsid w:val="001C051E"/>
    <w:rPr>
      <w:rFonts w:ascii="Tahoma" w:hAnsi="Tahoma" w:cs="Tahoma"/>
      <w:sz w:val="16"/>
      <w:szCs w:val="16"/>
      <w:lang w:val="en-GB" w:eastAsia="zh-CN"/>
    </w:rPr>
  </w:style>
  <w:style w:type="paragraph" w:styleId="ListParagraph">
    <w:name w:val="List Paragraph"/>
    <w:basedOn w:val="Normal"/>
    <w:uiPriority w:val="99"/>
    <w:qFormat/>
    <w:rsid w:val="004D7889"/>
    <w:pPr>
      <w:ind w:left="720"/>
      <w:contextualSpacing/>
    </w:pPr>
  </w:style>
  <w:style w:type="paragraph" w:customStyle="1" w:styleId="TableText">
    <w:name w:val="Table Text"/>
    <w:basedOn w:val="Normal"/>
    <w:uiPriority w:val="99"/>
    <w:rsid w:val="004D7889"/>
    <w:rPr>
      <w:spacing w:val="-5"/>
      <w:sz w:val="18"/>
      <w:szCs w:val="20"/>
      <w:lang w:val="en-CA" w:eastAsia="ru-RU"/>
    </w:rPr>
  </w:style>
  <w:style w:type="character" w:customStyle="1" w:styleId="LienInternet">
    <w:name w:val="Lien Internet"/>
    <w:basedOn w:val="DefaultParagraphFont"/>
    <w:uiPriority w:val="99"/>
    <w:locked/>
    <w:rsid w:val="001F4D1D"/>
    <w:rPr>
      <w:rFonts w:cs="Times New Roman"/>
      <w:color w:val="0000FF"/>
      <w:u w:val="single"/>
    </w:rPr>
  </w:style>
  <w:style w:type="character" w:styleId="Hyperlink">
    <w:name w:val="Hyperlink"/>
    <w:basedOn w:val="DefaultParagraphFont"/>
    <w:uiPriority w:val="99"/>
    <w:rsid w:val="001F4D1D"/>
    <w:rPr>
      <w:rFonts w:cs="Times New Roman"/>
      <w:color w:val="0000FF"/>
      <w:u w:val="single"/>
    </w:rPr>
  </w:style>
  <w:style w:type="character" w:customStyle="1" w:styleId="Caractresdenotedebasdepage">
    <w:name w:val="Caractères de note de bas de page"/>
    <w:uiPriority w:val="99"/>
    <w:rsid w:val="001F4D1D"/>
    <w:rPr>
      <w:vertAlign w:val="superscript"/>
    </w:rPr>
  </w:style>
  <w:style w:type="character" w:customStyle="1" w:styleId="FootnoteTextChar">
    <w:name w:val="Footnote Text Char"/>
    <w:uiPriority w:val="99"/>
    <w:locked/>
    <w:rsid w:val="001F4D1D"/>
    <w:rPr>
      <w:rFonts w:ascii="Arial" w:eastAsia="PMingLiU" w:hAnsi="Arial"/>
      <w:sz w:val="18"/>
      <w:lang w:val="en-AU" w:eastAsia="zh-CN"/>
    </w:rPr>
  </w:style>
  <w:style w:type="character" w:customStyle="1" w:styleId="Ancredenotedebasdepage">
    <w:name w:val="Ancre de note de bas de page"/>
    <w:uiPriority w:val="99"/>
    <w:rsid w:val="001F4D1D"/>
    <w:rPr>
      <w:vertAlign w:val="superscript"/>
    </w:rPr>
  </w:style>
  <w:style w:type="paragraph" w:styleId="FootnoteText">
    <w:name w:val="footnote text"/>
    <w:basedOn w:val="Normal"/>
    <w:link w:val="FootnoteTextChar1"/>
    <w:uiPriority w:val="99"/>
    <w:rsid w:val="001F4D1D"/>
    <w:pPr>
      <w:suppressAutoHyphens/>
    </w:pPr>
    <w:rPr>
      <w:rFonts w:eastAsia="PMingLiU"/>
      <w:sz w:val="18"/>
      <w:szCs w:val="20"/>
      <w:lang w:val="en-AU"/>
    </w:rPr>
  </w:style>
  <w:style w:type="character" w:customStyle="1" w:styleId="FootnoteTextChar1">
    <w:name w:val="Footnote Text Char1"/>
    <w:basedOn w:val="DefaultParagraphFont"/>
    <w:link w:val="FootnoteText"/>
    <w:uiPriority w:val="99"/>
    <w:semiHidden/>
    <w:locked/>
    <w:rsid w:val="006364EF"/>
    <w:rPr>
      <w:rFonts w:ascii="Arial" w:hAnsi="Arial" w:cs="Times New Roman"/>
      <w:sz w:val="20"/>
      <w:szCs w:val="20"/>
      <w:lang w:val="en-GB" w:eastAsia="zh-CN"/>
    </w:rPr>
  </w:style>
  <w:style w:type="character" w:styleId="CommentReference">
    <w:name w:val="annotation reference"/>
    <w:basedOn w:val="DefaultParagraphFont"/>
    <w:uiPriority w:val="99"/>
    <w:semiHidden/>
    <w:rsid w:val="005C7284"/>
    <w:rPr>
      <w:rFonts w:cs="Times New Roman"/>
      <w:sz w:val="18"/>
      <w:szCs w:val="18"/>
    </w:rPr>
  </w:style>
  <w:style w:type="character" w:customStyle="1" w:styleId="CommentTextChar">
    <w:name w:val="Comment Text Char"/>
    <w:uiPriority w:val="99"/>
    <w:semiHidden/>
    <w:locked/>
    <w:rsid w:val="005C7284"/>
  </w:style>
  <w:style w:type="paragraph" w:styleId="CommentText">
    <w:name w:val="annotation text"/>
    <w:basedOn w:val="Normal"/>
    <w:link w:val="CommentTextChar1"/>
    <w:uiPriority w:val="99"/>
    <w:semiHidden/>
    <w:rsid w:val="005C7284"/>
    <w:pPr>
      <w:suppressAutoHyphens/>
      <w:spacing w:after="200" w:line="276" w:lineRule="auto"/>
    </w:pPr>
    <w:rPr>
      <w:rFonts w:ascii="Times New Roman" w:hAnsi="Times New Roman"/>
      <w:noProof/>
      <w:sz w:val="20"/>
      <w:szCs w:val="20"/>
      <w:lang w:val="fr-FR" w:eastAsia="fr-FR"/>
    </w:rPr>
  </w:style>
  <w:style w:type="character" w:customStyle="1" w:styleId="CommentTextChar1">
    <w:name w:val="Comment Text Char1"/>
    <w:basedOn w:val="DefaultParagraphFont"/>
    <w:link w:val="CommentText"/>
    <w:uiPriority w:val="99"/>
    <w:semiHidden/>
    <w:locked/>
    <w:rsid w:val="006364EF"/>
    <w:rPr>
      <w:rFonts w:ascii="Arial" w:hAnsi="Arial" w:cs="Times New Roman"/>
      <w:sz w:val="20"/>
      <w:szCs w:val="20"/>
      <w:lang w:val="en-GB" w:eastAsia="zh-CN"/>
    </w:rPr>
  </w:style>
  <w:style w:type="paragraph" w:styleId="CommentSubject">
    <w:name w:val="annotation subject"/>
    <w:basedOn w:val="CommentText"/>
    <w:next w:val="CommentText"/>
    <w:link w:val="CommentSubjectChar"/>
    <w:uiPriority w:val="99"/>
    <w:semiHidden/>
    <w:rsid w:val="00AE0CD8"/>
    <w:pPr>
      <w:suppressAutoHyphens w:val="0"/>
      <w:spacing w:after="0" w:line="240" w:lineRule="auto"/>
    </w:pPr>
    <w:rPr>
      <w:rFonts w:ascii="Arial" w:hAnsi="Arial"/>
      <w:b/>
      <w:bCs/>
      <w:noProof w:val="0"/>
      <w:sz w:val="22"/>
      <w:szCs w:val="24"/>
      <w:lang w:val="en-GB" w:eastAsia="zh-CN"/>
    </w:rPr>
  </w:style>
  <w:style w:type="character" w:customStyle="1" w:styleId="CommentSubjectChar">
    <w:name w:val="Comment Subject Char"/>
    <w:basedOn w:val="CommentTextChar1"/>
    <w:link w:val="CommentSubject"/>
    <w:uiPriority w:val="99"/>
    <w:semiHidden/>
    <w:locked/>
    <w:rsid w:val="00AE0CD8"/>
    <w:rPr>
      <w:rFonts w:ascii="Arial" w:hAnsi="Arial" w:cs="Times New Roman"/>
      <w:b/>
      <w:bCs/>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3632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ryuzaki@met.kishou.go.jp" TargetMode="External"/><Relationship Id="rId18" Type="http://schemas.openxmlformats.org/officeDocument/2006/relationships/hyperlink" Target="mailto:m.berechree@bom.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tephanie.desbios@meteo.fr" TargetMode="External"/><Relationship Id="rId17" Type="http://schemas.openxmlformats.org/officeDocument/2006/relationships/hyperlink" Target="mailto:albert.moloto@weathersa.co.za" TargetMode="External"/><Relationship Id="rId2" Type="http://schemas.openxmlformats.org/officeDocument/2006/relationships/styles" Target="styles.xml"/><Relationship Id="rId16" Type="http://schemas.openxmlformats.org/officeDocument/2006/relationships/hyperlink" Target="mailto:pwchan@hko.gov.h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bart.nicolai@belgocontrol.be" TargetMode="External"/><Relationship Id="rId10" Type="http://schemas.openxmlformats.org/officeDocument/2006/relationships/hyperlink" Target="http://www.icao.int/EURNAT/Pages/Other-Meetings.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is.wmo.int/page=ICTT-WIS-1" TargetMode="External"/><Relationship Id="rId14" Type="http://schemas.openxmlformats.org/officeDocument/2006/relationships/hyperlink" Target="mailto:cecilia.miner@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4825</Words>
  <Characters>26971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World Meteorological Organization</vt:lpstr>
    </vt:vector>
  </TitlesOfParts>
  <LinksUpToDate>false</LinksUpToDate>
  <CharactersWithSpaces>31733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Meteorological Organization</dc:title>
  <dc:creator/>
  <cp:lastModifiedBy/>
  <cp:revision>1</cp:revision>
  <dcterms:created xsi:type="dcterms:W3CDTF">2016-11-04T12:33:00Z</dcterms:created>
  <dcterms:modified xsi:type="dcterms:W3CDTF">2016-11-04T12:33:00Z</dcterms:modified>
</cp:coreProperties>
</file>