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636B90" w:rsidTr="006F1FCD">
        <w:trPr>
          <w:trHeight w:val="282"/>
        </w:trPr>
        <w:tc>
          <w:tcPr>
            <w:tcW w:w="6912" w:type="dxa"/>
            <w:vMerge w:val="restart"/>
            <w:tcBorders>
              <w:bottom w:val="nil"/>
            </w:tcBorders>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535706">
              <w:rPr>
                <w:rFonts w:cs="Tahoma"/>
                <w:b/>
                <w:bCs/>
                <w:color w:val="365F91" w:themeColor="accent1" w:themeShade="BF"/>
                <w:szCs w:val="22"/>
              </w:rPr>
              <w:t>World Meteorological Organization</w:t>
            </w:r>
          </w:p>
          <w:p w:rsidR="00993581" w:rsidRPr="005D666D" w:rsidRDefault="00535706"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AERONAUTICAL METEOROLOGY</w:t>
            </w:r>
          </w:p>
          <w:p w:rsidR="00993581" w:rsidRPr="005D666D" w:rsidRDefault="00201B5F" w:rsidP="00201B5F">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1</w:t>
            </w:r>
            <w:r w:rsidRPr="00201B5F">
              <w:rPr>
                <w:rFonts w:cstheme="minorBidi"/>
                <w:b/>
                <w:snapToGrid w:val="0"/>
                <w:color w:val="365F91" w:themeColor="accent1" w:themeShade="BF"/>
                <w:szCs w:val="22"/>
                <w:vertAlign w:val="superscript"/>
              </w:rPr>
              <w:t>st</w:t>
            </w:r>
            <w:r>
              <w:rPr>
                <w:rFonts w:cstheme="minorBidi"/>
                <w:b/>
                <w:snapToGrid w:val="0"/>
                <w:color w:val="365F91" w:themeColor="accent1" w:themeShade="BF"/>
                <w:szCs w:val="22"/>
              </w:rPr>
              <w:t xml:space="preserve"> Meeting of ET-CCP </w:t>
            </w:r>
            <w:r w:rsidR="00993581" w:rsidRPr="005D666D">
              <w:rPr>
                <w:rFonts w:cstheme="minorBidi"/>
                <w:b/>
                <w:snapToGrid w:val="0"/>
                <w:color w:val="365F91" w:themeColor="accent1" w:themeShade="BF"/>
                <w:szCs w:val="22"/>
              </w:rPr>
              <w:br/>
            </w:r>
            <w:r w:rsidR="00535706">
              <w:rPr>
                <w:snapToGrid w:val="0"/>
                <w:color w:val="365F91" w:themeColor="accent1" w:themeShade="BF"/>
                <w:szCs w:val="22"/>
              </w:rPr>
              <w:t>St. Petersburg, Russian Federation</w:t>
            </w:r>
            <w:r w:rsidR="00535706">
              <w:rPr>
                <w:snapToGrid w:val="0"/>
                <w:color w:val="365F91" w:themeColor="accent1" w:themeShade="BF"/>
                <w:szCs w:val="22"/>
              </w:rPr>
              <w:br/>
              <w:t>16 to 18 May 2016</w:t>
            </w:r>
          </w:p>
        </w:tc>
        <w:tc>
          <w:tcPr>
            <w:tcW w:w="2977" w:type="dxa"/>
          </w:tcPr>
          <w:p w:rsidR="00993581" w:rsidRPr="00201B5F" w:rsidRDefault="00201B5F" w:rsidP="009A436D">
            <w:pPr>
              <w:tabs>
                <w:tab w:val="clear" w:pos="1134"/>
              </w:tabs>
              <w:spacing w:after="60"/>
              <w:ind w:right="-108"/>
              <w:jc w:val="right"/>
              <w:rPr>
                <w:rFonts w:cs="Tahoma"/>
                <w:b/>
                <w:bCs/>
                <w:color w:val="365F91" w:themeColor="accent1" w:themeShade="BF"/>
                <w:szCs w:val="22"/>
                <w:lang w:val="en-US"/>
              </w:rPr>
            </w:pPr>
            <w:r>
              <w:rPr>
                <w:rFonts w:cs="Tahoma"/>
                <w:b/>
                <w:bCs/>
                <w:color w:val="365F91" w:themeColor="accent1" w:themeShade="BF"/>
                <w:szCs w:val="22"/>
                <w:lang w:val="en-US"/>
              </w:rPr>
              <w:t>ET-CCP</w:t>
            </w:r>
            <w:r w:rsidR="00535706" w:rsidRPr="00201B5F">
              <w:rPr>
                <w:rFonts w:cs="Tahoma"/>
                <w:b/>
                <w:bCs/>
                <w:color w:val="365F91" w:themeColor="accent1" w:themeShade="BF"/>
                <w:szCs w:val="22"/>
                <w:lang w:val="en-US"/>
              </w:rPr>
              <w:t>-1/Doc. </w:t>
            </w:r>
            <w:r w:rsidR="000F5FC4">
              <w:rPr>
                <w:rFonts w:cs="Tahoma"/>
                <w:b/>
                <w:bCs/>
                <w:color w:val="365F91" w:themeColor="accent1" w:themeShade="BF"/>
                <w:szCs w:val="22"/>
                <w:lang w:val="en-US"/>
              </w:rPr>
              <w:t>2.3(</w:t>
            </w:r>
            <w:r w:rsidR="009A436D">
              <w:rPr>
                <w:rFonts w:cs="Tahoma"/>
                <w:b/>
                <w:bCs/>
                <w:color w:val="365F91" w:themeColor="accent1" w:themeShade="BF"/>
                <w:szCs w:val="22"/>
                <w:lang w:val="en-US"/>
              </w:rPr>
              <w:t>3</w:t>
            </w:r>
            <w:r w:rsidR="000F5FC4">
              <w:rPr>
                <w:rFonts w:cs="Tahoma"/>
                <w:b/>
                <w:bCs/>
                <w:color w:val="365F91" w:themeColor="accent1" w:themeShade="BF"/>
                <w:szCs w:val="22"/>
                <w:lang w:val="en-US"/>
              </w:rPr>
              <w:t>)</w:t>
            </w:r>
          </w:p>
        </w:tc>
      </w:tr>
      <w:tr w:rsidR="00993581" w:rsidRPr="005D666D" w:rsidTr="006F1FCD">
        <w:trPr>
          <w:trHeight w:val="730"/>
        </w:trPr>
        <w:tc>
          <w:tcPr>
            <w:tcW w:w="6912" w:type="dxa"/>
            <w:vMerge/>
            <w:tcBorders>
              <w:bottom w:val="nil"/>
            </w:tcBorders>
          </w:tcPr>
          <w:p w:rsidR="00993581" w:rsidRPr="00201B5F"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2977" w:type="dxa"/>
          </w:tcPr>
          <w:p w:rsidR="007E18DF" w:rsidRDefault="007E18DF" w:rsidP="007E18DF">
            <w:pPr>
              <w:tabs>
                <w:tab w:val="clear" w:pos="1134"/>
              </w:tabs>
              <w:ind w:right="-108"/>
              <w:jc w:val="right"/>
              <w:rPr>
                <w:rFonts w:cs="Tahoma"/>
                <w:color w:val="365F91" w:themeColor="accent1" w:themeShade="BF"/>
              </w:rPr>
            </w:pPr>
          </w:p>
          <w:p w:rsidR="00DD7E63" w:rsidRPr="00DD7E63" w:rsidRDefault="007E18DF" w:rsidP="00187B90">
            <w:pPr>
              <w:tabs>
                <w:tab w:val="clear" w:pos="1134"/>
              </w:tabs>
              <w:ind w:right="-108"/>
              <w:jc w:val="right"/>
            </w:pPr>
            <w:r>
              <w:rPr>
                <w:rFonts w:cs="Tahoma"/>
                <w:color w:val="365F91" w:themeColor="accent1" w:themeShade="BF"/>
              </w:rPr>
              <w:t>Submitted by:</w:t>
            </w:r>
            <w:r>
              <w:rPr>
                <w:rFonts w:cs="Tahoma"/>
                <w:color w:val="365F91" w:themeColor="accent1" w:themeShade="BF"/>
              </w:rPr>
              <w:br/>
            </w:r>
            <w:proofErr w:type="spellStart"/>
            <w:r w:rsidR="00187B90">
              <w:rPr>
                <w:rFonts w:cs="Tahoma"/>
                <w:color w:val="365F91" w:themeColor="accent1" w:themeShade="BF"/>
              </w:rPr>
              <w:t>I</w:t>
            </w:r>
            <w:r w:rsidR="00187B90" w:rsidRPr="009A436D">
              <w:rPr>
                <w:rFonts w:cs="Tahoma"/>
                <w:color w:val="365F91" w:themeColor="accent1" w:themeShade="BF"/>
              </w:rPr>
              <w:t>shiyaku</w:t>
            </w:r>
            <w:proofErr w:type="spellEnd"/>
            <w:r w:rsidR="00187B90" w:rsidRPr="009A436D">
              <w:rPr>
                <w:rFonts w:cs="Tahoma"/>
                <w:color w:val="365F91" w:themeColor="accent1" w:themeShade="BF"/>
              </w:rPr>
              <w:t xml:space="preserve"> IBRAHIM </w:t>
            </w:r>
            <w:r w:rsidR="00201B5F">
              <w:rPr>
                <w:rFonts w:cs="Tahoma"/>
                <w:color w:val="365F91" w:themeColor="accent1" w:themeShade="BF"/>
                <w:szCs w:val="22"/>
              </w:rPr>
              <w:br/>
            </w:r>
            <w:r>
              <w:rPr>
                <w:rFonts w:cs="Tahoma"/>
                <w:b/>
                <w:bCs/>
                <w:color w:val="365F91" w:themeColor="accent1" w:themeShade="BF"/>
                <w:szCs w:val="22"/>
              </w:rPr>
              <w:br/>
            </w:r>
            <w:r>
              <w:rPr>
                <w:rFonts w:cs="Tahoma"/>
                <w:b/>
                <w:bCs/>
                <w:color w:val="365F91" w:themeColor="accent1" w:themeShade="BF"/>
                <w:szCs w:val="22"/>
              </w:rPr>
              <w:br/>
            </w:r>
            <w:r>
              <w:rPr>
                <w:rFonts w:cs="Tahoma"/>
                <w:color w:val="365F91" w:themeColor="accent1" w:themeShade="BF"/>
                <w:szCs w:val="22"/>
              </w:rPr>
              <w:t>IV.2016</w:t>
            </w:r>
          </w:p>
        </w:tc>
      </w:tr>
    </w:tbl>
    <w:p w:rsidR="00082C80" w:rsidRPr="002A0BB4" w:rsidRDefault="006F1FCD" w:rsidP="000F5FC4">
      <w:pPr>
        <w:pStyle w:val="WMOBodyText"/>
        <w:tabs>
          <w:tab w:val="clear" w:pos="1134"/>
        </w:tabs>
        <w:spacing w:before="0"/>
        <w:rPr>
          <w:b/>
          <w:bCs/>
          <w:szCs w:val="20"/>
        </w:rPr>
      </w:pPr>
      <w:r>
        <w:rPr>
          <w:b/>
          <w:bCs/>
        </w:rPr>
        <w:br/>
      </w:r>
      <w:r>
        <w:rPr>
          <w:b/>
          <w:bCs/>
        </w:rPr>
        <w:br/>
      </w:r>
      <w:r w:rsidR="00535706" w:rsidRPr="002A0BB4">
        <w:rPr>
          <w:b/>
          <w:bCs/>
          <w:szCs w:val="20"/>
        </w:rPr>
        <w:t xml:space="preserve">AGENDA ITEM </w:t>
      </w:r>
      <w:r w:rsidR="000F5FC4">
        <w:rPr>
          <w:b/>
          <w:bCs/>
          <w:szCs w:val="20"/>
        </w:rPr>
        <w:t>2.3</w:t>
      </w:r>
      <w:r w:rsidR="00535706" w:rsidRPr="002A0BB4">
        <w:rPr>
          <w:b/>
          <w:bCs/>
          <w:szCs w:val="20"/>
        </w:rPr>
        <w:t>:</w:t>
      </w:r>
      <w:r w:rsidR="00535706" w:rsidRPr="002A0BB4">
        <w:rPr>
          <w:b/>
          <w:bCs/>
          <w:szCs w:val="20"/>
        </w:rPr>
        <w:tab/>
      </w:r>
      <w:r w:rsidR="000F5FC4">
        <w:rPr>
          <w:b/>
          <w:bCs/>
          <w:szCs w:val="20"/>
        </w:rPr>
        <w:t>Reports of ET’s core members</w:t>
      </w:r>
    </w:p>
    <w:p w:rsidR="006F1FCD" w:rsidRPr="002A0BB4" w:rsidRDefault="006F1FCD" w:rsidP="006F1FCD">
      <w:pPr>
        <w:pStyle w:val="Default"/>
        <w:rPr>
          <w:sz w:val="20"/>
          <w:szCs w:val="20"/>
        </w:rPr>
      </w:pPr>
      <w:bookmarkStart w:id="0" w:name="_GoBack"/>
      <w:bookmarkEnd w:id="0"/>
      <w:r w:rsidRPr="002A0BB4">
        <w:rPr>
          <w:sz w:val="20"/>
          <w:szCs w:val="20"/>
        </w:rPr>
        <w:br/>
      </w:r>
    </w:p>
    <w:p w:rsidR="000F5FC4" w:rsidRDefault="000F5FC4" w:rsidP="00BC532E">
      <w:pPr>
        <w:pStyle w:val="Default"/>
        <w:numPr>
          <w:ilvl w:val="2"/>
          <w:numId w:val="4"/>
        </w:numPr>
        <w:rPr>
          <w:b/>
          <w:bCs/>
          <w:sz w:val="20"/>
          <w:szCs w:val="20"/>
        </w:rPr>
      </w:pPr>
      <w:r>
        <w:rPr>
          <w:b/>
          <w:bCs/>
          <w:sz w:val="20"/>
          <w:szCs w:val="20"/>
        </w:rPr>
        <w:t xml:space="preserve">Report of </w:t>
      </w:r>
      <w:proofErr w:type="spellStart"/>
      <w:r w:rsidR="00BC532E">
        <w:rPr>
          <w:b/>
          <w:bCs/>
          <w:sz w:val="20"/>
          <w:szCs w:val="20"/>
        </w:rPr>
        <w:t>I</w:t>
      </w:r>
      <w:r w:rsidR="00BC532E" w:rsidRPr="007324ED">
        <w:rPr>
          <w:b/>
          <w:bCs/>
          <w:sz w:val="20"/>
          <w:szCs w:val="20"/>
        </w:rPr>
        <w:t>shiyaku</w:t>
      </w:r>
      <w:proofErr w:type="spellEnd"/>
      <w:r w:rsidR="00BC532E" w:rsidRPr="007324ED">
        <w:rPr>
          <w:b/>
          <w:bCs/>
          <w:sz w:val="20"/>
          <w:szCs w:val="20"/>
        </w:rPr>
        <w:t xml:space="preserve"> </w:t>
      </w:r>
      <w:r w:rsidR="00BC532E" w:rsidRPr="007324ED">
        <w:rPr>
          <w:b/>
          <w:bCs/>
          <w:sz w:val="20"/>
          <w:szCs w:val="20"/>
        </w:rPr>
        <w:t xml:space="preserve">IBRAHIM </w:t>
      </w:r>
      <w:r>
        <w:rPr>
          <w:b/>
          <w:bCs/>
          <w:sz w:val="20"/>
          <w:szCs w:val="20"/>
        </w:rPr>
        <w:t>(</w:t>
      </w:r>
      <w:r w:rsidR="007324ED">
        <w:rPr>
          <w:b/>
          <w:bCs/>
          <w:sz w:val="20"/>
          <w:szCs w:val="20"/>
        </w:rPr>
        <w:t>Nigeria</w:t>
      </w:r>
      <w:r>
        <w:rPr>
          <w:b/>
          <w:bCs/>
          <w:sz w:val="20"/>
          <w:szCs w:val="20"/>
        </w:rPr>
        <w:t>, ET-CCP member from RA I)</w:t>
      </w:r>
    </w:p>
    <w:p w:rsidR="000F5FC4" w:rsidRDefault="000F5FC4" w:rsidP="004A1CCF">
      <w:pPr>
        <w:pStyle w:val="Default"/>
        <w:ind w:left="720"/>
        <w:rPr>
          <w:sz w:val="20"/>
          <w:szCs w:val="20"/>
        </w:rPr>
      </w:pPr>
    </w:p>
    <w:p w:rsidR="00BD3100" w:rsidRPr="007324ED" w:rsidRDefault="007324ED" w:rsidP="00BC532E">
      <w:pPr>
        <w:pStyle w:val="Default"/>
        <w:rPr>
          <w:i/>
          <w:iCs/>
          <w:sz w:val="20"/>
          <w:szCs w:val="20"/>
        </w:rPr>
      </w:pPr>
      <w:r w:rsidRPr="007324ED">
        <w:rPr>
          <w:i/>
          <w:iCs/>
          <w:sz w:val="20"/>
          <w:szCs w:val="20"/>
        </w:rPr>
        <w:t xml:space="preserve">Note: </w:t>
      </w:r>
      <w:proofErr w:type="spellStart"/>
      <w:r w:rsidRPr="007324ED">
        <w:rPr>
          <w:i/>
          <w:iCs/>
          <w:sz w:val="20"/>
          <w:szCs w:val="20"/>
        </w:rPr>
        <w:t>Mr</w:t>
      </w:r>
      <w:proofErr w:type="spellEnd"/>
      <w:r w:rsidRPr="007324ED">
        <w:rPr>
          <w:i/>
          <w:iCs/>
          <w:sz w:val="20"/>
          <w:szCs w:val="20"/>
        </w:rPr>
        <w:t xml:space="preserve"> </w:t>
      </w:r>
      <w:proofErr w:type="spellStart"/>
      <w:r w:rsidR="00BC532E">
        <w:rPr>
          <w:i/>
          <w:iCs/>
          <w:sz w:val="20"/>
          <w:szCs w:val="20"/>
        </w:rPr>
        <w:t>I</w:t>
      </w:r>
      <w:r w:rsidR="00BC532E" w:rsidRPr="007324ED">
        <w:rPr>
          <w:i/>
          <w:iCs/>
          <w:sz w:val="20"/>
          <w:szCs w:val="20"/>
        </w:rPr>
        <w:t>shiyaku</w:t>
      </w:r>
      <w:proofErr w:type="spellEnd"/>
      <w:r w:rsidR="00BC532E" w:rsidRPr="007324ED">
        <w:rPr>
          <w:i/>
          <w:iCs/>
          <w:sz w:val="20"/>
          <w:szCs w:val="20"/>
        </w:rPr>
        <w:t xml:space="preserve"> IBRAHIM </w:t>
      </w:r>
      <w:r w:rsidRPr="007324ED">
        <w:rPr>
          <w:i/>
          <w:iCs/>
          <w:sz w:val="20"/>
          <w:szCs w:val="20"/>
        </w:rPr>
        <w:t xml:space="preserve">is a new member of ET-CCP who replaced </w:t>
      </w:r>
      <w:proofErr w:type="spellStart"/>
      <w:r w:rsidRPr="007324ED">
        <w:rPr>
          <w:i/>
          <w:iCs/>
          <w:sz w:val="20"/>
          <w:szCs w:val="20"/>
        </w:rPr>
        <w:t>Mr</w:t>
      </w:r>
      <w:proofErr w:type="spellEnd"/>
      <w:r w:rsidRPr="007324ED">
        <w:rPr>
          <w:i/>
          <w:iCs/>
          <w:sz w:val="20"/>
          <w:szCs w:val="20"/>
        </w:rPr>
        <w:t xml:space="preserve"> Collins </w:t>
      </w:r>
      <w:proofErr w:type="spellStart"/>
      <w:r w:rsidRPr="007324ED">
        <w:rPr>
          <w:i/>
          <w:iCs/>
          <w:sz w:val="20"/>
          <w:szCs w:val="20"/>
        </w:rPr>
        <w:t>Osague</w:t>
      </w:r>
      <w:proofErr w:type="spellEnd"/>
      <w:r w:rsidRPr="007324ED">
        <w:rPr>
          <w:i/>
          <w:iCs/>
          <w:sz w:val="20"/>
          <w:szCs w:val="20"/>
        </w:rPr>
        <w:t xml:space="preserve"> who retired from active service in the Nigerian Meteorological Agency </w:t>
      </w:r>
      <w:r w:rsidR="00BC532E">
        <w:rPr>
          <w:i/>
          <w:iCs/>
          <w:sz w:val="20"/>
          <w:szCs w:val="20"/>
        </w:rPr>
        <w:t>on</w:t>
      </w:r>
      <w:r w:rsidRPr="007324ED">
        <w:rPr>
          <w:i/>
          <w:iCs/>
          <w:sz w:val="20"/>
          <w:szCs w:val="20"/>
        </w:rPr>
        <w:t xml:space="preserve"> 2nd March 2016.</w:t>
      </w:r>
    </w:p>
    <w:p w:rsidR="007324ED" w:rsidRDefault="007324ED" w:rsidP="007324ED">
      <w:pPr>
        <w:pStyle w:val="Default"/>
        <w:ind w:left="720"/>
        <w:rPr>
          <w:sz w:val="20"/>
          <w:szCs w:val="20"/>
        </w:rPr>
      </w:pPr>
    </w:p>
    <w:p w:rsidR="00E416A3" w:rsidRDefault="009A436D" w:rsidP="009A436D">
      <w:pPr>
        <w:pStyle w:val="Default"/>
        <w:numPr>
          <w:ilvl w:val="0"/>
          <w:numId w:val="5"/>
        </w:numPr>
        <w:ind w:hanging="720"/>
        <w:rPr>
          <w:sz w:val="20"/>
          <w:szCs w:val="20"/>
        </w:rPr>
      </w:pPr>
      <w:r>
        <w:rPr>
          <w:sz w:val="20"/>
          <w:szCs w:val="20"/>
        </w:rPr>
        <w:t>Progress on activities in Nigeria:</w:t>
      </w:r>
    </w:p>
    <w:p w:rsidR="009A436D" w:rsidRDefault="009A436D" w:rsidP="009A436D">
      <w:pPr>
        <w:pStyle w:val="Default"/>
        <w:ind w:left="720"/>
        <w:rPr>
          <w:sz w:val="20"/>
          <w:szCs w:val="20"/>
        </w:rPr>
      </w:pPr>
    </w:p>
    <w:p w:rsidR="009A436D" w:rsidRPr="009A436D" w:rsidRDefault="009A436D" w:rsidP="00F968CA">
      <w:pPr>
        <w:pStyle w:val="Default"/>
        <w:numPr>
          <w:ilvl w:val="1"/>
          <w:numId w:val="5"/>
        </w:numPr>
        <w:ind w:left="1418" w:hanging="709"/>
        <w:rPr>
          <w:sz w:val="20"/>
          <w:szCs w:val="20"/>
        </w:rPr>
      </w:pPr>
      <w:r w:rsidRPr="009A436D">
        <w:rPr>
          <w:sz w:val="20"/>
          <w:szCs w:val="20"/>
        </w:rPr>
        <w:t>Recertification of the ISO 9001:2008 which expired on 28th March 2016</w:t>
      </w:r>
      <w:r>
        <w:rPr>
          <w:sz w:val="20"/>
          <w:szCs w:val="20"/>
        </w:rPr>
        <w:t>.</w:t>
      </w:r>
    </w:p>
    <w:p w:rsidR="009A436D" w:rsidRPr="009A436D" w:rsidRDefault="009A436D" w:rsidP="00F968CA">
      <w:pPr>
        <w:pStyle w:val="Default"/>
        <w:numPr>
          <w:ilvl w:val="1"/>
          <w:numId w:val="5"/>
        </w:numPr>
        <w:ind w:left="1418" w:hanging="709"/>
        <w:rPr>
          <w:sz w:val="20"/>
          <w:szCs w:val="20"/>
        </w:rPr>
      </w:pPr>
      <w:r w:rsidRPr="009A436D">
        <w:rPr>
          <w:sz w:val="20"/>
          <w:szCs w:val="20"/>
        </w:rPr>
        <w:t>The migration to ISO 9001:2015 will commence thereafter based on the external auditor’s advice that it is easier to migrate than to start the new version of the ISO standard.</w:t>
      </w:r>
    </w:p>
    <w:p w:rsidR="009A436D" w:rsidRPr="009A436D" w:rsidRDefault="009A436D" w:rsidP="00F968CA">
      <w:pPr>
        <w:pStyle w:val="Default"/>
        <w:numPr>
          <w:ilvl w:val="1"/>
          <w:numId w:val="5"/>
        </w:numPr>
        <w:ind w:left="1418" w:hanging="709"/>
        <w:rPr>
          <w:sz w:val="20"/>
          <w:szCs w:val="20"/>
        </w:rPr>
      </w:pPr>
      <w:r w:rsidRPr="009A436D">
        <w:rPr>
          <w:sz w:val="20"/>
          <w:szCs w:val="20"/>
        </w:rPr>
        <w:t xml:space="preserve">ICAO USOAP CMA audit which was conducted in the month of March 2016. That </w:t>
      </w:r>
      <w:proofErr w:type="spellStart"/>
      <w:r w:rsidRPr="009A436D">
        <w:rPr>
          <w:sz w:val="20"/>
          <w:szCs w:val="20"/>
        </w:rPr>
        <w:t>pro</w:t>
      </w:r>
      <w:r>
        <w:rPr>
          <w:sz w:val="20"/>
          <w:szCs w:val="20"/>
        </w:rPr>
        <w:t>gramme</w:t>
      </w:r>
      <w:proofErr w:type="spellEnd"/>
      <w:r>
        <w:rPr>
          <w:sz w:val="20"/>
          <w:szCs w:val="20"/>
        </w:rPr>
        <w:t xml:space="preserve"> took two weeks from 14 to</w:t>
      </w:r>
      <w:r w:rsidRPr="009A436D">
        <w:rPr>
          <w:sz w:val="20"/>
          <w:szCs w:val="20"/>
        </w:rPr>
        <w:t xml:space="preserve"> 25 March 2016.</w:t>
      </w:r>
    </w:p>
    <w:p w:rsidR="009A436D" w:rsidRPr="009A436D" w:rsidRDefault="009A436D" w:rsidP="00F968CA">
      <w:pPr>
        <w:pStyle w:val="Default"/>
        <w:numPr>
          <w:ilvl w:val="1"/>
          <w:numId w:val="5"/>
        </w:numPr>
        <w:ind w:left="1418" w:hanging="709"/>
        <w:rPr>
          <w:sz w:val="20"/>
          <w:szCs w:val="20"/>
        </w:rPr>
      </w:pPr>
      <w:r w:rsidRPr="009A436D">
        <w:rPr>
          <w:sz w:val="20"/>
          <w:szCs w:val="20"/>
        </w:rPr>
        <w:t xml:space="preserve">The audit was also successful from the </w:t>
      </w:r>
      <w:r>
        <w:rPr>
          <w:sz w:val="20"/>
          <w:szCs w:val="20"/>
        </w:rPr>
        <w:t>MET</w:t>
      </w:r>
      <w:r w:rsidRPr="009A436D">
        <w:rPr>
          <w:sz w:val="20"/>
          <w:szCs w:val="20"/>
        </w:rPr>
        <w:t xml:space="preserve"> aspect ex</w:t>
      </w:r>
      <w:r>
        <w:rPr>
          <w:sz w:val="20"/>
          <w:szCs w:val="20"/>
        </w:rPr>
        <w:t>cept</w:t>
      </w:r>
      <w:r w:rsidRPr="009A436D">
        <w:rPr>
          <w:sz w:val="20"/>
          <w:szCs w:val="20"/>
        </w:rPr>
        <w:t xml:space="preserve"> for very few documentation issues. </w:t>
      </w:r>
    </w:p>
    <w:p w:rsidR="009A436D" w:rsidRPr="009A436D" w:rsidRDefault="009A436D" w:rsidP="00F968CA">
      <w:pPr>
        <w:pStyle w:val="Default"/>
        <w:numPr>
          <w:ilvl w:val="1"/>
          <w:numId w:val="5"/>
        </w:numPr>
        <w:ind w:left="1418" w:hanging="709"/>
        <w:rPr>
          <w:sz w:val="20"/>
          <w:szCs w:val="20"/>
        </w:rPr>
      </w:pPr>
      <w:r w:rsidRPr="009A436D">
        <w:rPr>
          <w:sz w:val="20"/>
          <w:szCs w:val="20"/>
        </w:rPr>
        <w:t>Transmission of OPMET data via the AFTN is also an issue due to frequent break in transmission, which is not primarily our fault.</w:t>
      </w:r>
    </w:p>
    <w:p w:rsidR="009A436D" w:rsidRPr="009A436D" w:rsidRDefault="009A436D" w:rsidP="00F968CA">
      <w:pPr>
        <w:pStyle w:val="Default"/>
        <w:numPr>
          <w:ilvl w:val="1"/>
          <w:numId w:val="5"/>
        </w:numPr>
        <w:ind w:left="1418" w:hanging="709"/>
        <w:rPr>
          <w:sz w:val="20"/>
          <w:szCs w:val="20"/>
        </w:rPr>
      </w:pPr>
      <w:r w:rsidRPr="009A436D">
        <w:rPr>
          <w:sz w:val="20"/>
          <w:szCs w:val="20"/>
        </w:rPr>
        <w:t xml:space="preserve">The 4th meeting of the National Committee on ASBU was scheduled to hold on 21 January 2016 at the NIMET headquarters,  Abuja but was postponed due to the preparations ahead of the ICAO audit. </w:t>
      </w:r>
    </w:p>
    <w:p w:rsidR="009A436D" w:rsidRPr="009A436D" w:rsidRDefault="009A436D" w:rsidP="00F968CA">
      <w:pPr>
        <w:pStyle w:val="Default"/>
        <w:numPr>
          <w:ilvl w:val="1"/>
          <w:numId w:val="5"/>
        </w:numPr>
        <w:ind w:left="1418" w:hanging="709"/>
        <w:rPr>
          <w:sz w:val="20"/>
          <w:szCs w:val="20"/>
        </w:rPr>
      </w:pPr>
      <w:r w:rsidRPr="009A436D">
        <w:rPr>
          <w:sz w:val="20"/>
          <w:szCs w:val="20"/>
        </w:rPr>
        <w:t>The national committee had drawn up an action plan which includes a seminar to be organized that will draw the attention of government</w:t>
      </w:r>
      <w:r>
        <w:rPr>
          <w:sz w:val="20"/>
          <w:szCs w:val="20"/>
        </w:rPr>
        <w:t xml:space="preserve"> </w:t>
      </w:r>
      <w:r w:rsidRPr="009A436D">
        <w:rPr>
          <w:sz w:val="20"/>
          <w:szCs w:val="20"/>
        </w:rPr>
        <w:t>/ policy makers and administrators and also unpack the GANP/ASBU implementation concept.</w:t>
      </w:r>
    </w:p>
    <w:p w:rsidR="009A436D" w:rsidRPr="009A436D" w:rsidRDefault="009A436D" w:rsidP="00F968CA">
      <w:pPr>
        <w:pStyle w:val="Default"/>
        <w:numPr>
          <w:ilvl w:val="1"/>
          <w:numId w:val="5"/>
        </w:numPr>
        <w:ind w:left="1418" w:hanging="709"/>
        <w:rPr>
          <w:sz w:val="20"/>
          <w:szCs w:val="20"/>
        </w:rPr>
      </w:pPr>
      <w:r w:rsidRPr="009A436D">
        <w:rPr>
          <w:sz w:val="20"/>
          <w:szCs w:val="20"/>
        </w:rPr>
        <w:t xml:space="preserve">WMO Competency reassessment is one exercise that has taken much of our time this year, </w:t>
      </w:r>
      <w:r>
        <w:rPr>
          <w:sz w:val="20"/>
          <w:szCs w:val="20"/>
        </w:rPr>
        <w:t>and</w:t>
      </w:r>
      <w:r w:rsidRPr="009A436D">
        <w:rPr>
          <w:sz w:val="20"/>
          <w:szCs w:val="20"/>
        </w:rPr>
        <w:t xml:space="preserve"> we are yet to conclude the exercise which started immediately after the ICAO audit. </w:t>
      </w:r>
    </w:p>
    <w:p w:rsidR="009A436D" w:rsidRDefault="009A436D" w:rsidP="00F968CA">
      <w:pPr>
        <w:pStyle w:val="Default"/>
        <w:numPr>
          <w:ilvl w:val="1"/>
          <w:numId w:val="5"/>
        </w:numPr>
        <w:ind w:left="1418" w:hanging="709"/>
        <w:rPr>
          <w:sz w:val="20"/>
          <w:szCs w:val="20"/>
        </w:rPr>
      </w:pPr>
      <w:r w:rsidRPr="009A436D">
        <w:rPr>
          <w:sz w:val="20"/>
          <w:szCs w:val="20"/>
        </w:rPr>
        <w:t>The Competency Assessment started in May 2015 after which some AMPs couldn’t make the stipulated 70% pass mark as contained in NIMET Competency Plan, which necessitated the reassessment.</w:t>
      </w:r>
    </w:p>
    <w:p w:rsidR="00F968CA" w:rsidRDefault="00F968CA" w:rsidP="009A436D">
      <w:pPr>
        <w:pStyle w:val="Default"/>
        <w:ind w:left="1418" w:hanging="709"/>
        <w:rPr>
          <w:sz w:val="20"/>
          <w:szCs w:val="20"/>
        </w:rPr>
      </w:pPr>
    </w:p>
    <w:p w:rsidR="00F968CA" w:rsidRPr="00F968CA" w:rsidRDefault="00F968CA" w:rsidP="00F968CA">
      <w:pPr>
        <w:pStyle w:val="Default"/>
        <w:numPr>
          <w:ilvl w:val="0"/>
          <w:numId w:val="5"/>
        </w:numPr>
        <w:rPr>
          <w:sz w:val="20"/>
          <w:szCs w:val="20"/>
        </w:rPr>
      </w:pPr>
      <w:r w:rsidRPr="00F968CA">
        <w:rPr>
          <w:sz w:val="20"/>
          <w:szCs w:val="20"/>
        </w:rPr>
        <w:t>CHALLENGES</w:t>
      </w:r>
      <w:r>
        <w:rPr>
          <w:sz w:val="20"/>
          <w:szCs w:val="20"/>
        </w:rPr>
        <w:t xml:space="preserve"> for RA I</w:t>
      </w:r>
    </w:p>
    <w:p w:rsidR="00F968CA" w:rsidRPr="00F968CA" w:rsidRDefault="00F968CA" w:rsidP="00F968CA">
      <w:pPr>
        <w:pStyle w:val="Default"/>
        <w:ind w:left="720"/>
        <w:rPr>
          <w:sz w:val="20"/>
          <w:szCs w:val="20"/>
        </w:rPr>
      </w:pPr>
    </w:p>
    <w:p w:rsidR="00F968CA" w:rsidRDefault="00F968CA" w:rsidP="00F968CA">
      <w:pPr>
        <w:pStyle w:val="Default"/>
        <w:numPr>
          <w:ilvl w:val="1"/>
          <w:numId w:val="5"/>
        </w:numPr>
        <w:ind w:left="1418" w:hanging="709"/>
        <w:rPr>
          <w:sz w:val="20"/>
          <w:szCs w:val="20"/>
        </w:rPr>
      </w:pPr>
      <w:r w:rsidRPr="00F968CA">
        <w:rPr>
          <w:sz w:val="20"/>
          <w:szCs w:val="20"/>
        </w:rPr>
        <w:t>Implementation of XML some many are not familiar with its procedure and to advise our various CEOs</w:t>
      </w:r>
      <w:r>
        <w:rPr>
          <w:sz w:val="20"/>
          <w:szCs w:val="20"/>
        </w:rPr>
        <w:t>.</w:t>
      </w:r>
    </w:p>
    <w:p w:rsidR="00F968CA" w:rsidRPr="00F968CA" w:rsidRDefault="00F968CA" w:rsidP="00F968CA">
      <w:pPr>
        <w:pStyle w:val="Default"/>
        <w:numPr>
          <w:ilvl w:val="1"/>
          <w:numId w:val="5"/>
        </w:numPr>
        <w:ind w:left="1418" w:hanging="709"/>
        <w:rPr>
          <w:sz w:val="20"/>
          <w:szCs w:val="20"/>
        </w:rPr>
      </w:pPr>
      <w:r w:rsidRPr="00F968CA">
        <w:rPr>
          <w:sz w:val="20"/>
          <w:szCs w:val="20"/>
        </w:rPr>
        <w:t>Co</w:t>
      </w:r>
      <w:r>
        <w:rPr>
          <w:sz w:val="20"/>
          <w:szCs w:val="20"/>
        </w:rPr>
        <w:t>mmunication with members of RA I</w:t>
      </w:r>
      <w:r w:rsidRPr="00F968CA">
        <w:rPr>
          <w:sz w:val="20"/>
          <w:szCs w:val="20"/>
        </w:rPr>
        <w:t xml:space="preserve"> </w:t>
      </w:r>
      <w:r>
        <w:rPr>
          <w:sz w:val="20"/>
          <w:szCs w:val="20"/>
        </w:rPr>
        <w:t>Country Focal Points (</w:t>
      </w:r>
      <w:r w:rsidRPr="00F968CA">
        <w:rPr>
          <w:sz w:val="20"/>
          <w:szCs w:val="20"/>
        </w:rPr>
        <w:t>CFP</w:t>
      </w:r>
      <w:r>
        <w:rPr>
          <w:sz w:val="20"/>
          <w:szCs w:val="20"/>
        </w:rPr>
        <w:t>).</w:t>
      </w:r>
    </w:p>
    <w:p w:rsidR="00F968CA" w:rsidRDefault="00F968CA" w:rsidP="00F968CA">
      <w:pPr>
        <w:pStyle w:val="Default"/>
        <w:ind w:left="1418" w:hanging="709"/>
        <w:rPr>
          <w:sz w:val="20"/>
          <w:szCs w:val="20"/>
        </w:rPr>
      </w:pPr>
    </w:p>
    <w:sectPr w:rsidR="00F968CA" w:rsidSect="0020095E">
      <w:headerReference w:type="default" r:id="rId1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89" w:rsidRDefault="00215489">
      <w:r>
        <w:separator/>
      </w:r>
    </w:p>
    <w:p w:rsidR="00215489" w:rsidRDefault="00215489"/>
    <w:p w:rsidR="00215489" w:rsidRDefault="00215489"/>
  </w:endnote>
  <w:endnote w:type="continuationSeparator" w:id="0">
    <w:p w:rsidR="00215489" w:rsidRDefault="00215489">
      <w:r>
        <w:continuationSeparator/>
      </w:r>
    </w:p>
    <w:p w:rsidR="00215489" w:rsidRDefault="00215489"/>
    <w:p w:rsidR="00215489" w:rsidRDefault="00215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89" w:rsidRDefault="00215489">
      <w:r>
        <w:separator/>
      </w:r>
    </w:p>
  </w:footnote>
  <w:footnote w:type="continuationSeparator" w:id="0">
    <w:p w:rsidR="00215489" w:rsidRDefault="00215489">
      <w:r>
        <w:continuationSeparator/>
      </w:r>
    </w:p>
    <w:p w:rsidR="00215489" w:rsidRDefault="00215489"/>
    <w:p w:rsidR="00215489" w:rsidRDefault="00215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A" w:rsidRDefault="00535706" w:rsidP="00B72444">
    <w:pPr>
      <w:pStyle w:val="Header"/>
    </w:pPr>
    <w:r>
      <w:t>CAeM-1/Doc. 1</w:t>
    </w:r>
    <w:r w:rsidR="0020095E" w:rsidRPr="00C2459D">
      <w:t xml:space="preserve">, DRAFT 1, p. </w:t>
    </w:r>
    <w:r w:rsidR="003B7752" w:rsidRPr="00C2459D">
      <w:rPr>
        <w:rStyle w:val="PageNumber"/>
      </w:rPr>
      <w:fldChar w:fldCharType="begin"/>
    </w:r>
    <w:r w:rsidR="0020095E" w:rsidRPr="00C2459D">
      <w:rPr>
        <w:rStyle w:val="PageNumber"/>
      </w:rPr>
      <w:instrText xml:space="preserve"> PAGE </w:instrText>
    </w:r>
    <w:r w:rsidR="003B7752" w:rsidRPr="00C2459D">
      <w:rPr>
        <w:rStyle w:val="PageNumber"/>
      </w:rPr>
      <w:fldChar w:fldCharType="separate"/>
    </w:r>
    <w:r w:rsidR="00ED15CC">
      <w:rPr>
        <w:rStyle w:val="PageNumber"/>
        <w:noProof/>
      </w:rPr>
      <w:t>2</w:t>
    </w:r>
    <w:r w:rsidR="003B7752" w:rsidRPr="00C2459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C0F"/>
    <w:multiLevelType w:val="hybridMultilevel"/>
    <w:tmpl w:val="DF58F4E0"/>
    <w:lvl w:ilvl="0" w:tplc="2BC23AC6">
      <w:start w:val="1"/>
      <w:numFmt w:val="decimal"/>
      <w:lvlText w:val="%1."/>
      <w:lvlJc w:val="left"/>
      <w:pPr>
        <w:ind w:left="720" w:hanging="360"/>
      </w:pPr>
      <w:rPr>
        <w:rFonts w:hint="default"/>
      </w:rPr>
    </w:lvl>
    <w:lvl w:ilvl="1" w:tplc="F54CED4C">
      <w:numFmt w:val="bullet"/>
      <w:lvlText w:val="•"/>
      <w:lvlJc w:val="left"/>
      <w:pPr>
        <w:ind w:left="1800" w:hanging="720"/>
      </w:pPr>
      <w:rPr>
        <w:rFonts w:ascii="Verdana" w:eastAsia="MS Mincho" w:hAnsi="Verdana"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5389F"/>
    <w:multiLevelType w:val="hybridMultilevel"/>
    <w:tmpl w:val="1004E960"/>
    <w:lvl w:ilvl="0" w:tplc="78AE3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57FDD"/>
    <w:multiLevelType w:val="multilevel"/>
    <w:tmpl w:val="1E5032DA"/>
    <w:lvl w:ilvl="0">
      <w:start w:val="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A894DCF"/>
    <w:multiLevelType w:val="hybridMultilevel"/>
    <w:tmpl w:val="6F3851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37A6C16"/>
    <w:multiLevelType w:val="multilevel"/>
    <w:tmpl w:val="CB72906A"/>
    <w:lvl w:ilvl="0">
      <w:start w:val="2"/>
      <w:numFmt w:val="decimal"/>
      <w:lvlText w:val="%1"/>
      <w:lvlJc w:val="left"/>
      <w:pPr>
        <w:ind w:left="555" w:hanging="55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
    <w:nsid w:val="50E120D1"/>
    <w:multiLevelType w:val="hybridMultilevel"/>
    <w:tmpl w:val="4DA8B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5311E9"/>
    <w:multiLevelType w:val="hybridMultilevel"/>
    <w:tmpl w:val="A2BC8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6"/>
    <w:rsid w:val="00014AC1"/>
    <w:rsid w:val="0003137A"/>
    <w:rsid w:val="00041171"/>
    <w:rsid w:val="00050F8E"/>
    <w:rsid w:val="000573AD"/>
    <w:rsid w:val="00072F17"/>
    <w:rsid w:val="000806D8"/>
    <w:rsid w:val="00082C80"/>
    <w:rsid w:val="00083847"/>
    <w:rsid w:val="00083C36"/>
    <w:rsid w:val="000A69BF"/>
    <w:rsid w:val="000C225A"/>
    <w:rsid w:val="000C6781"/>
    <w:rsid w:val="000F5E49"/>
    <w:rsid w:val="000F5E95"/>
    <w:rsid w:val="000F5FC4"/>
    <w:rsid w:val="000F7A87"/>
    <w:rsid w:val="00111BFD"/>
    <w:rsid w:val="0011498B"/>
    <w:rsid w:val="00120147"/>
    <w:rsid w:val="00123140"/>
    <w:rsid w:val="00163BA3"/>
    <w:rsid w:val="00166B31"/>
    <w:rsid w:val="00180771"/>
    <w:rsid w:val="00187B90"/>
    <w:rsid w:val="001930A3"/>
    <w:rsid w:val="001A341E"/>
    <w:rsid w:val="001B0EA6"/>
    <w:rsid w:val="001B1CDF"/>
    <w:rsid w:val="001B56F4"/>
    <w:rsid w:val="001C5462"/>
    <w:rsid w:val="001D6302"/>
    <w:rsid w:val="001E7DD0"/>
    <w:rsid w:val="001F1BDA"/>
    <w:rsid w:val="0020095E"/>
    <w:rsid w:val="00201B5F"/>
    <w:rsid w:val="00210D30"/>
    <w:rsid w:val="00215489"/>
    <w:rsid w:val="00234A34"/>
    <w:rsid w:val="0025255D"/>
    <w:rsid w:val="00270480"/>
    <w:rsid w:val="002779AF"/>
    <w:rsid w:val="002823D8"/>
    <w:rsid w:val="0028531A"/>
    <w:rsid w:val="00285446"/>
    <w:rsid w:val="00295593"/>
    <w:rsid w:val="002A0BB4"/>
    <w:rsid w:val="002A386C"/>
    <w:rsid w:val="002C30BC"/>
    <w:rsid w:val="002C7A88"/>
    <w:rsid w:val="002D0D58"/>
    <w:rsid w:val="002D232B"/>
    <w:rsid w:val="002D5E00"/>
    <w:rsid w:val="002D6DAC"/>
    <w:rsid w:val="002E3FAD"/>
    <w:rsid w:val="002E4E16"/>
    <w:rsid w:val="00301E8C"/>
    <w:rsid w:val="00315ED1"/>
    <w:rsid w:val="00320009"/>
    <w:rsid w:val="0032424A"/>
    <w:rsid w:val="00380AF7"/>
    <w:rsid w:val="00394A05"/>
    <w:rsid w:val="00397770"/>
    <w:rsid w:val="00397880"/>
    <w:rsid w:val="003A7016"/>
    <w:rsid w:val="003B7752"/>
    <w:rsid w:val="003E4046"/>
    <w:rsid w:val="003F125B"/>
    <w:rsid w:val="003F7B3F"/>
    <w:rsid w:val="0041078D"/>
    <w:rsid w:val="00416F97"/>
    <w:rsid w:val="0043039B"/>
    <w:rsid w:val="004423FE"/>
    <w:rsid w:val="00445C35"/>
    <w:rsid w:val="004667E7"/>
    <w:rsid w:val="00475797"/>
    <w:rsid w:val="0049253B"/>
    <w:rsid w:val="00493C6B"/>
    <w:rsid w:val="004A140B"/>
    <w:rsid w:val="004A1CCF"/>
    <w:rsid w:val="004B7BAA"/>
    <w:rsid w:val="004C2DF7"/>
    <w:rsid w:val="004C4E0B"/>
    <w:rsid w:val="004D497E"/>
    <w:rsid w:val="004E4809"/>
    <w:rsid w:val="004E6352"/>
    <w:rsid w:val="004E6460"/>
    <w:rsid w:val="004F6B46"/>
    <w:rsid w:val="00510722"/>
    <w:rsid w:val="00525B80"/>
    <w:rsid w:val="0053098F"/>
    <w:rsid w:val="00535706"/>
    <w:rsid w:val="00546D8E"/>
    <w:rsid w:val="00571AE1"/>
    <w:rsid w:val="00592267"/>
    <w:rsid w:val="005B0AE2"/>
    <w:rsid w:val="005B1F2C"/>
    <w:rsid w:val="005D03D9"/>
    <w:rsid w:val="005D666D"/>
    <w:rsid w:val="00615AB0"/>
    <w:rsid w:val="0061778C"/>
    <w:rsid w:val="00636B90"/>
    <w:rsid w:val="0064738B"/>
    <w:rsid w:val="006508EA"/>
    <w:rsid w:val="00697DB5"/>
    <w:rsid w:val="006A492A"/>
    <w:rsid w:val="006D5576"/>
    <w:rsid w:val="006E766D"/>
    <w:rsid w:val="006F1FCD"/>
    <w:rsid w:val="00705C9F"/>
    <w:rsid w:val="00716951"/>
    <w:rsid w:val="007324ED"/>
    <w:rsid w:val="00735D9E"/>
    <w:rsid w:val="00754CF7"/>
    <w:rsid w:val="00771A68"/>
    <w:rsid w:val="00793B8F"/>
    <w:rsid w:val="007C212A"/>
    <w:rsid w:val="007E18DF"/>
    <w:rsid w:val="007E7D21"/>
    <w:rsid w:val="007F482F"/>
    <w:rsid w:val="00807CC5"/>
    <w:rsid w:val="00831751"/>
    <w:rsid w:val="00835B42"/>
    <w:rsid w:val="00847D99"/>
    <w:rsid w:val="0085038E"/>
    <w:rsid w:val="0086271D"/>
    <w:rsid w:val="0086420B"/>
    <w:rsid w:val="00864DBF"/>
    <w:rsid w:val="00865AE2"/>
    <w:rsid w:val="008A7313"/>
    <w:rsid w:val="008A7D91"/>
    <w:rsid w:val="008B7FC7"/>
    <w:rsid w:val="008E1E4A"/>
    <w:rsid w:val="008F0615"/>
    <w:rsid w:val="008F1FDB"/>
    <w:rsid w:val="00950605"/>
    <w:rsid w:val="00952233"/>
    <w:rsid w:val="00954D66"/>
    <w:rsid w:val="00975D76"/>
    <w:rsid w:val="00982E51"/>
    <w:rsid w:val="009874B9"/>
    <w:rsid w:val="00993581"/>
    <w:rsid w:val="009A288C"/>
    <w:rsid w:val="009A436D"/>
    <w:rsid w:val="009B6697"/>
    <w:rsid w:val="009C4C04"/>
    <w:rsid w:val="009F7566"/>
    <w:rsid w:val="00A06BFE"/>
    <w:rsid w:val="00A10F5D"/>
    <w:rsid w:val="00A14AF1"/>
    <w:rsid w:val="00A16891"/>
    <w:rsid w:val="00A332E8"/>
    <w:rsid w:val="00A35AF5"/>
    <w:rsid w:val="00A35DDF"/>
    <w:rsid w:val="00A36CBA"/>
    <w:rsid w:val="00A50291"/>
    <w:rsid w:val="00A604CD"/>
    <w:rsid w:val="00A60FE6"/>
    <w:rsid w:val="00A61D52"/>
    <w:rsid w:val="00A654BE"/>
    <w:rsid w:val="00A71D7F"/>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93B62"/>
    <w:rsid w:val="00B953D1"/>
    <w:rsid w:val="00BA30D0"/>
    <w:rsid w:val="00BC532E"/>
    <w:rsid w:val="00BD3100"/>
    <w:rsid w:val="00C04BD2"/>
    <w:rsid w:val="00C13EEC"/>
    <w:rsid w:val="00C156A4"/>
    <w:rsid w:val="00C20FAA"/>
    <w:rsid w:val="00C2459D"/>
    <w:rsid w:val="00C42C95"/>
    <w:rsid w:val="00C55E5B"/>
    <w:rsid w:val="00C720A4"/>
    <w:rsid w:val="00C7611C"/>
    <w:rsid w:val="00C94097"/>
    <w:rsid w:val="00CA4269"/>
    <w:rsid w:val="00CA7330"/>
    <w:rsid w:val="00CB64F0"/>
    <w:rsid w:val="00CC2909"/>
    <w:rsid w:val="00D05E6F"/>
    <w:rsid w:val="00D27787"/>
    <w:rsid w:val="00D33442"/>
    <w:rsid w:val="00D44BAD"/>
    <w:rsid w:val="00D45B55"/>
    <w:rsid w:val="00D7097B"/>
    <w:rsid w:val="00D91DFA"/>
    <w:rsid w:val="00DB1AB2"/>
    <w:rsid w:val="00DD3A65"/>
    <w:rsid w:val="00DD62C6"/>
    <w:rsid w:val="00DD7E63"/>
    <w:rsid w:val="00E00498"/>
    <w:rsid w:val="00E2617A"/>
    <w:rsid w:val="00E36F79"/>
    <w:rsid w:val="00E416A3"/>
    <w:rsid w:val="00E538E6"/>
    <w:rsid w:val="00E802A2"/>
    <w:rsid w:val="00E85C0B"/>
    <w:rsid w:val="00ED15CC"/>
    <w:rsid w:val="00ED67AF"/>
    <w:rsid w:val="00EE128C"/>
    <w:rsid w:val="00EF66D9"/>
    <w:rsid w:val="00EF6BA5"/>
    <w:rsid w:val="00EF780D"/>
    <w:rsid w:val="00EF7A98"/>
    <w:rsid w:val="00F0267E"/>
    <w:rsid w:val="00F474C9"/>
    <w:rsid w:val="00F61675"/>
    <w:rsid w:val="00F6686B"/>
    <w:rsid w:val="00F67F74"/>
    <w:rsid w:val="00F73DE3"/>
    <w:rsid w:val="00F84DD2"/>
    <w:rsid w:val="00F968CA"/>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8C5B-5CD5-478B-BC7E-B6270EBE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2096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Brigitte Vuitteney-Gelman</dc:creator>
  <cp:lastModifiedBy>Brigitte Vuitteney-Gelman</cp:lastModifiedBy>
  <cp:revision>3</cp:revision>
  <cp:lastPrinted>2016-04-19T07:57:00Z</cp:lastPrinted>
  <dcterms:created xsi:type="dcterms:W3CDTF">2016-10-19T07:27:00Z</dcterms:created>
  <dcterms:modified xsi:type="dcterms:W3CDTF">2016-10-19T07:30:00Z</dcterms:modified>
</cp:coreProperties>
</file>